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C2" w:rsidRPr="00E610C2" w:rsidRDefault="00E610C2" w:rsidP="00E610C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</w:rPr>
      </w:pPr>
    </w:p>
    <w:p w:rsidR="00E610C2" w:rsidRPr="00E610C2" w:rsidRDefault="00E610C2" w:rsidP="00E610C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0"/>
        </w:rPr>
      </w:pPr>
      <w:r w:rsidRPr="00E610C2">
        <w:rPr>
          <w:rFonts w:ascii="Courier New" w:eastAsia="Times New Roman" w:hAnsi="Courier New" w:cs="Courier New"/>
          <w:b/>
          <w:sz w:val="24"/>
          <w:szCs w:val="20"/>
        </w:rPr>
        <w:t>YÜKSEK SEÇİM KURULU</w:t>
      </w:r>
    </w:p>
    <w:p w:rsidR="00E610C2" w:rsidRPr="00E610C2" w:rsidRDefault="00E610C2" w:rsidP="00E610C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</w:p>
    <w:p w:rsidR="00E610C2" w:rsidRPr="00E610C2" w:rsidRDefault="00E610C2" w:rsidP="00E610C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>Hazır:</w:t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>Nevvar Nolan, Başkan</w:t>
      </w:r>
    </w:p>
    <w:p w:rsidR="00E610C2" w:rsidRPr="00E610C2" w:rsidRDefault="00E610C2" w:rsidP="00E610C2">
      <w:pPr>
        <w:spacing w:after="0" w:line="360" w:lineRule="auto"/>
        <w:ind w:left="2832" w:firstLine="708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>Şafak Öneri, Üye</w:t>
      </w:r>
    </w:p>
    <w:p w:rsidR="00E610C2" w:rsidRPr="00E610C2" w:rsidRDefault="00E610C2" w:rsidP="00E610C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>Talat D. Refiker, Üye</w:t>
      </w:r>
    </w:p>
    <w:p w:rsidR="00E610C2" w:rsidRPr="00E610C2" w:rsidRDefault="00E610C2" w:rsidP="00E610C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>Narin F. Şefik, Üye</w:t>
      </w:r>
    </w:p>
    <w:p w:rsidR="00E610C2" w:rsidRPr="00E610C2" w:rsidRDefault="00E610C2" w:rsidP="00E610C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>Ahmet Kalkan, Üye</w:t>
      </w:r>
    </w:p>
    <w:p w:rsidR="00E610C2" w:rsidRPr="00E610C2" w:rsidRDefault="00E610C2" w:rsidP="00E610C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>Mehmet Türker, Yedek Üye</w:t>
      </w: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360" w:lineRule="auto"/>
        <w:rPr>
          <w:rFonts w:ascii="Courier New" w:eastAsia="Times New Roman" w:hAnsi="Courier New" w:cs="Courier New"/>
          <w:b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b/>
          <w:sz w:val="24"/>
          <w:szCs w:val="24"/>
          <w:lang w:eastAsia="tr-TR"/>
        </w:rPr>
        <w:t>1025. Toplantı</w:t>
      </w:r>
      <w:r w:rsidRPr="00E610C2">
        <w:rPr>
          <w:rFonts w:ascii="Courier New" w:eastAsia="Times New Roman" w:hAnsi="Courier New" w:cs="Courier New"/>
          <w:b/>
          <w:sz w:val="24"/>
          <w:szCs w:val="24"/>
          <w:lang w:eastAsia="tr-TR"/>
        </w:rPr>
        <w:tab/>
      </w:r>
    </w:p>
    <w:p w:rsidR="00E610C2" w:rsidRPr="00E610C2" w:rsidRDefault="00E610C2" w:rsidP="00E610C2">
      <w:pPr>
        <w:spacing w:after="0" w:line="360" w:lineRule="auto"/>
        <w:ind w:left="1416" w:firstLine="708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Yüksek Seçim Kurulunun yukarıda oluştuğu biçimde </w:t>
      </w:r>
    </w:p>
    <w:p w:rsidR="00E610C2" w:rsidRPr="00E610C2" w:rsidRDefault="00E610C2" w:rsidP="00E610C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16 Haziran 2014 günü ö.s. saat 15.00’de Yüksek Mahkeme’de yapmış </w:t>
      </w:r>
    </w:p>
    <w:p w:rsidR="00E610C2" w:rsidRPr="00E610C2" w:rsidRDefault="00E610C2" w:rsidP="00E610C2">
      <w:pPr>
        <w:spacing w:after="0" w:line="360" w:lineRule="auto"/>
        <w:ind w:left="702" w:firstLine="708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>olduğu toplantı tutanakları.</w:t>
      </w: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</w:p>
    <w:p w:rsidR="00E610C2" w:rsidRPr="00E610C2" w:rsidRDefault="00E610C2" w:rsidP="00E610C2">
      <w:pPr>
        <w:spacing w:after="0" w:line="360" w:lineRule="auto"/>
        <w:rPr>
          <w:rFonts w:ascii="Courier New" w:eastAsia="Times New Roman" w:hAnsi="Courier New" w:cs="Courier New"/>
          <w:b/>
          <w:sz w:val="24"/>
          <w:szCs w:val="24"/>
          <w:lang w:eastAsia="tr-TR"/>
        </w:rPr>
      </w:pPr>
    </w:p>
    <w:p w:rsidR="00E610C2" w:rsidRPr="00E610C2" w:rsidRDefault="00E610C2" w:rsidP="00E610C2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u w:val="single"/>
          <w:lang w:eastAsia="tr-TR"/>
        </w:rPr>
        <w:t>UBP Değirmenlik Belediye Başkan adayı Ali Yaman’ın Yüksek Seçim Kurulu’na gönderdiği 14/6/2014 tarihli yazısı</w:t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>.</w:t>
      </w:r>
    </w:p>
    <w:p w:rsidR="00E610C2" w:rsidRPr="00E610C2" w:rsidRDefault="00E610C2" w:rsidP="00E610C2">
      <w:pPr>
        <w:spacing w:after="0" w:line="240" w:lineRule="auto"/>
        <w:ind w:left="1410"/>
        <w:rPr>
          <w:rFonts w:ascii="Courier New" w:eastAsia="Times New Roman" w:hAnsi="Courier New" w:cs="Courier New"/>
          <w:sz w:val="24"/>
          <w:szCs w:val="24"/>
          <w:u w:val="single"/>
          <w:lang w:eastAsia="tr-TR"/>
        </w:rPr>
      </w:pPr>
    </w:p>
    <w:p w:rsidR="00E610C2" w:rsidRPr="00E610C2" w:rsidRDefault="00E610C2" w:rsidP="00E610C2">
      <w:pPr>
        <w:spacing w:after="0" w:line="240" w:lineRule="auto"/>
        <w:ind w:left="1410"/>
        <w:rPr>
          <w:rFonts w:ascii="Courier New" w:eastAsia="Times New Roman" w:hAnsi="Courier New" w:cs="Courier New"/>
          <w:sz w:val="24"/>
          <w:szCs w:val="24"/>
          <w:u w:val="single"/>
          <w:lang w:eastAsia="tr-TR"/>
        </w:rPr>
      </w:pPr>
    </w:p>
    <w:p w:rsidR="00E610C2" w:rsidRPr="00E610C2" w:rsidRDefault="00E610C2" w:rsidP="00E610C2">
      <w:pPr>
        <w:spacing w:after="0" w:line="240" w:lineRule="auto"/>
        <w:ind w:left="1410"/>
        <w:rPr>
          <w:rFonts w:ascii="Courier New" w:eastAsia="Times New Roman" w:hAnsi="Courier New" w:cs="Courier New"/>
          <w:sz w:val="24"/>
          <w:szCs w:val="24"/>
          <w:u w:val="single"/>
          <w:lang w:eastAsia="tr-TR"/>
        </w:rPr>
      </w:pPr>
    </w:p>
    <w:p w:rsidR="00E610C2" w:rsidRPr="00E610C2" w:rsidRDefault="00E610C2" w:rsidP="00E610C2">
      <w:pPr>
        <w:spacing w:after="0" w:line="360" w:lineRule="auto"/>
        <w:ind w:left="1770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Yüksek Seçim Kurulu konu 14/6/2014 tarihli yazı ve ekli </w:t>
      </w:r>
    </w:p>
    <w:p w:rsidR="00E610C2" w:rsidRPr="00E610C2" w:rsidRDefault="00E610C2" w:rsidP="00E610C2">
      <w:pPr>
        <w:spacing w:after="0" w:line="360" w:lineRule="auto"/>
        <w:ind w:left="1416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>Mayıs 2014 tarihli 18 sayılı Değirmenlik Belediyesi Gazetesini değerlendirdi ve Mayıs 2014 tarihli 18 sayılı Değirmenlik Belediyesi Gazetesinde 29/6/2014 tarihinde yer alacak Yerel Kuruluş Organları Genel Seçiminde Değirmenlik Belediyesi Başkanlığına Cumhuriyetçi Türk Partisi’nden aday ve mevcut Belediye Başkanı Osman Işısal lehine 5/1976 sayılı Seçim ve Halkoylaması Yasası’nın 79 (1), 79 (3), maddesine aykırı</w:t>
      </w:r>
    </w:p>
    <w:p w:rsidR="00E610C2" w:rsidRPr="00E610C2" w:rsidRDefault="00E610C2" w:rsidP="00E610C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Arial" w:eastAsia="Times New Roman" w:hAnsi="Arial" w:cs="Arial"/>
          <w:b/>
          <w:sz w:val="20"/>
          <w:szCs w:val="20"/>
          <w:lang w:eastAsia="tr-TR"/>
        </w:rPr>
        <w:t>Karar No.</w:t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>propaganda görüldüğünden konu Gazetenin dağıtımının</w:t>
      </w:r>
    </w:p>
    <w:p w:rsidR="00E610C2" w:rsidRPr="00E610C2" w:rsidRDefault="00E610C2" w:rsidP="00E610C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Arial" w:eastAsia="Times New Roman" w:hAnsi="Arial" w:cs="Arial"/>
          <w:b/>
          <w:sz w:val="20"/>
          <w:szCs w:val="20"/>
          <w:lang w:eastAsia="tr-TR"/>
        </w:rPr>
        <w:t>16/2014</w:t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engellenmesine ve kararın bir suretinin Değirmenlik Belediyesine </w:t>
      </w:r>
    </w:p>
    <w:p w:rsidR="00E610C2" w:rsidRPr="00E610C2" w:rsidRDefault="00E610C2" w:rsidP="00E610C2">
      <w:pPr>
        <w:spacing w:after="0" w:line="360" w:lineRule="auto"/>
        <w:ind w:left="708" w:firstLine="708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bir suretinin de Polis Genel Müdürlüğüne gönderilmesine </w:t>
      </w:r>
    </w:p>
    <w:p w:rsidR="00E610C2" w:rsidRPr="00E610C2" w:rsidRDefault="00E610C2" w:rsidP="00E610C2">
      <w:pPr>
        <w:spacing w:after="0" w:line="360" w:lineRule="auto"/>
        <w:ind w:left="708" w:firstLine="708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>oybirliğiyle karar verdi.</w:t>
      </w:r>
    </w:p>
    <w:p w:rsidR="00E610C2" w:rsidRPr="00E610C2" w:rsidRDefault="00E610C2" w:rsidP="00E610C2">
      <w:pPr>
        <w:spacing w:after="0" w:line="360" w:lineRule="auto"/>
        <w:ind w:left="2124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u w:val="single"/>
          <w:lang w:eastAsia="tr-TR"/>
        </w:rPr>
        <w:t>Gönyeli Belediyesi Temsilcisi Avukat Ezer Özsoy’un Yüksek Seçim Kurulu’na gönderdiği 16/6/2014 tarihli itirazı.</w:t>
      </w:r>
    </w:p>
    <w:p w:rsidR="00E610C2" w:rsidRPr="00E610C2" w:rsidRDefault="00E610C2" w:rsidP="00E610C2">
      <w:pPr>
        <w:spacing w:after="0" w:line="240" w:lineRule="auto"/>
        <w:ind w:left="1770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ind w:left="1770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360" w:lineRule="auto"/>
        <w:ind w:left="2124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Ulusal Birlik Partisi’nin Lefkoşa İlçe Seçim Kurulu’na </w:t>
      </w:r>
    </w:p>
    <w:p w:rsidR="00E610C2" w:rsidRPr="00E610C2" w:rsidRDefault="00E610C2" w:rsidP="00E610C2">
      <w:pPr>
        <w:spacing w:after="0" w:line="360" w:lineRule="auto"/>
        <w:ind w:left="1416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9/6/2014 tarihli yazılı şikayeti; ekleri ve Lefkoşa İlçe Seçim Kurulu’nun şikayetle ilgili 10/6/2014 tarihli kararı Yüksek Seçim Kurulu tarafından değerlendirilir; </w:t>
      </w:r>
    </w:p>
    <w:p w:rsidR="00E610C2" w:rsidRPr="00E610C2" w:rsidRDefault="00E610C2" w:rsidP="00E610C2">
      <w:pPr>
        <w:spacing w:after="0" w:line="360" w:lineRule="auto"/>
        <w:ind w:left="2124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360" w:lineRule="auto"/>
        <w:ind w:left="2124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>Konu panolarda teşhir edilenler propaganda nitelikli</w:t>
      </w:r>
    </w:p>
    <w:p w:rsidR="00E610C2" w:rsidRPr="00E610C2" w:rsidRDefault="00E610C2" w:rsidP="00E610C2">
      <w:pPr>
        <w:spacing w:after="0" w:line="360" w:lineRule="auto"/>
        <w:ind w:left="1416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 xml:space="preserve">görüldüğünden ve Lefkoşa İlçe Seçim Kurulu tarafından gösterilen yerler dışında 5/1976 sayılı Yasa’nın 76 ve 77. maddelerine </w:t>
      </w:r>
    </w:p>
    <w:p w:rsidR="00E610C2" w:rsidRPr="00E610C2" w:rsidRDefault="00E610C2" w:rsidP="00E610C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Arial" w:eastAsia="Times New Roman" w:hAnsi="Arial" w:cs="Arial"/>
          <w:b/>
          <w:sz w:val="20"/>
          <w:szCs w:val="20"/>
          <w:lang w:eastAsia="tr-TR"/>
        </w:rPr>
        <w:t>Karar No.</w:t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aykırı, teşhir edildiklerinden Lefkoşa İlçe Seçim Kurulu’nun </w:t>
      </w:r>
      <w:r w:rsidRPr="00E610C2">
        <w:rPr>
          <w:rFonts w:ascii="Arial" w:eastAsia="Times New Roman" w:hAnsi="Arial" w:cs="Arial"/>
          <w:b/>
          <w:sz w:val="20"/>
          <w:szCs w:val="20"/>
          <w:lang w:eastAsia="tr-TR"/>
        </w:rPr>
        <w:t>17/2014</w:t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kararında bir hata görülmez, yapılan itiraz reddedilir. </w:t>
      </w:r>
    </w:p>
    <w:p w:rsidR="00E610C2" w:rsidRPr="00E610C2" w:rsidRDefault="00E610C2" w:rsidP="00E610C2">
      <w:pPr>
        <w:spacing w:after="0" w:line="360" w:lineRule="auto"/>
        <w:ind w:left="1416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360" w:lineRule="auto"/>
        <w:ind w:left="1416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360" w:lineRule="auto"/>
        <w:ind w:left="1416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360" w:lineRule="auto"/>
        <w:ind w:left="1416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ind w:left="2124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</w:t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>(Nevvar Nolan)</w:t>
      </w:r>
    </w:p>
    <w:p w:rsidR="00E610C2" w:rsidRPr="00E610C2" w:rsidRDefault="00E610C2" w:rsidP="00E610C2">
      <w:pPr>
        <w:spacing w:after="0" w:line="36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       Başkan </w:t>
      </w: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</w:t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(Şafak Öneri)</w:t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        (Talat D. Refiker)</w:t>
      </w: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</w:t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Üye</w:t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         Üye</w:t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</w:t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>(Narin F. Şefik)</w:t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</w:t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>(Ahmet Kalkan)</w:t>
      </w:r>
    </w:p>
    <w:p w:rsidR="00E610C2" w:rsidRPr="00E610C2" w:rsidRDefault="00E610C2" w:rsidP="00E610C2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tr-TR"/>
        </w:rPr>
      </w:pP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   </w:t>
      </w:r>
      <w:r w:rsidRPr="00E610C2">
        <w:rPr>
          <w:rFonts w:ascii="Courier New" w:eastAsia="Times New Roman" w:hAnsi="Courier New" w:cs="Courier New"/>
          <w:sz w:val="24"/>
          <w:szCs w:val="24"/>
          <w:lang w:eastAsia="tr-TR"/>
        </w:rPr>
        <w:tab/>
        <w:t xml:space="preserve"> Üye                                     Üye</w:t>
      </w:r>
      <w:r w:rsidRPr="00E610C2">
        <w:rPr>
          <w:rFonts w:ascii="Times New Roman" w:eastAsia="Times New Roman" w:hAnsi="Times New Roman" w:cs="Courier New"/>
          <w:sz w:val="24"/>
          <w:szCs w:val="24"/>
          <w:lang w:eastAsia="tr-TR"/>
        </w:rPr>
        <w:t xml:space="preserve"> </w:t>
      </w:r>
    </w:p>
    <w:p w:rsidR="00E610C2" w:rsidRPr="00E610C2" w:rsidRDefault="00E610C2" w:rsidP="00E610C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tr-TR"/>
        </w:rPr>
      </w:pPr>
    </w:p>
    <w:p w:rsidR="00F45A61" w:rsidRDefault="00E610C2">
      <w:bookmarkStart w:id="0" w:name="_GoBack"/>
      <w:bookmarkEnd w:id="0"/>
    </w:p>
    <w:sectPr w:rsidR="00F45A61" w:rsidSect="0009208D">
      <w:headerReference w:type="even" r:id="rId6"/>
      <w:headerReference w:type="default" r:id="rId7"/>
      <w:pgSz w:w="11906" w:h="16838"/>
      <w:pgMar w:top="567" w:right="567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5A" w:rsidRDefault="00E610C2" w:rsidP="00A50A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0A5A" w:rsidRDefault="00E610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5A" w:rsidRDefault="00E610C2" w:rsidP="00A50A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50A5A" w:rsidRDefault="00E61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512E"/>
    <w:multiLevelType w:val="hybridMultilevel"/>
    <w:tmpl w:val="423A135C"/>
    <w:lvl w:ilvl="0" w:tplc="0970873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C2"/>
    <w:rsid w:val="0047141E"/>
    <w:rsid w:val="00564DBF"/>
    <w:rsid w:val="00E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10C2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rsid w:val="00E610C2"/>
    <w:rPr>
      <w:rFonts w:ascii="Courier New" w:eastAsia="Times New Roman" w:hAnsi="Courier New" w:cs="Courier New"/>
      <w:sz w:val="24"/>
      <w:szCs w:val="24"/>
      <w:lang w:eastAsia="tr-TR"/>
    </w:rPr>
  </w:style>
  <w:style w:type="character" w:styleId="PageNumber">
    <w:name w:val="page number"/>
    <w:basedOn w:val="DefaultParagraphFont"/>
    <w:rsid w:val="00E61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610C2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tr-TR"/>
    </w:rPr>
  </w:style>
  <w:style w:type="character" w:customStyle="1" w:styleId="HeaderChar">
    <w:name w:val="Header Char"/>
    <w:basedOn w:val="DefaultParagraphFont"/>
    <w:link w:val="Header"/>
    <w:rsid w:val="00E610C2"/>
    <w:rPr>
      <w:rFonts w:ascii="Courier New" w:eastAsia="Times New Roman" w:hAnsi="Courier New" w:cs="Courier New"/>
      <w:sz w:val="24"/>
      <w:szCs w:val="24"/>
      <w:lang w:eastAsia="tr-TR"/>
    </w:rPr>
  </w:style>
  <w:style w:type="character" w:styleId="PageNumber">
    <w:name w:val="page number"/>
    <w:basedOn w:val="DefaultParagraphFont"/>
    <w:rsid w:val="00E6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bmyar</dc:creator>
  <cp:lastModifiedBy>bmyar</cp:lastModifiedBy>
  <cp:revision>1</cp:revision>
  <dcterms:created xsi:type="dcterms:W3CDTF">2019-02-25T12:41:00Z</dcterms:created>
  <dcterms:modified xsi:type="dcterms:W3CDTF">2019-02-25T12:41:00Z</dcterms:modified>
</cp:coreProperties>
</file>