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F4" w:rsidRDefault="0037660C" w:rsidP="00871DF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D.4/2024</w:t>
      </w:r>
      <w:r w:rsidR="00871DF4">
        <w:rPr>
          <w:rFonts w:ascii="Courier New" w:hAnsi="Courier New" w:cs="Courier New"/>
          <w:sz w:val="24"/>
          <w:szCs w:val="24"/>
        </w:rPr>
        <w:t xml:space="preserve">                            Yargıtay/Ceza No:33/2021</w:t>
      </w:r>
    </w:p>
    <w:p w:rsidR="00871DF4" w:rsidRDefault="00871DF4" w:rsidP="00871DF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(Lefkoşa Teminat No:307/2020)</w:t>
      </w:r>
    </w:p>
    <w:p w:rsidR="00871DF4" w:rsidRDefault="00871DF4" w:rsidP="00871DF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71DF4" w:rsidRDefault="00871DF4" w:rsidP="00871DF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71DF4" w:rsidRDefault="00871DF4" w:rsidP="00871DF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YÜKSEK MAHKEME HUZURUNDA.</w:t>
      </w:r>
    </w:p>
    <w:p w:rsidR="00871DF4" w:rsidRDefault="00871DF4" w:rsidP="00871DF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71DF4" w:rsidRDefault="00871DF4" w:rsidP="00871DF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71DF4" w:rsidRDefault="00871DF4" w:rsidP="00871DF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Mahkeme Heyeti: Bertan Özerdağ, Beril Çağdal, Peri Hakkı.</w:t>
      </w:r>
    </w:p>
    <w:p w:rsidR="00871DF4" w:rsidRDefault="00871DF4" w:rsidP="00871DF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71DF4" w:rsidRDefault="00871DF4" w:rsidP="00871DF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71DF4" w:rsidRDefault="00871DF4" w:rsidP="00D63DC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İstinaf Eden: Caner Şahmaran - Lefkoşa.</w:t>
      </w:r>
    </w:p>
    <w:p w:rsidR="00871DF4" w:rsidRDefault="00871DF4" w:rsidP="00871DF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71DF4" w:rsidRDefault="00871DF4" w:rsidP="00871DF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(Zanlı)</w:t>
      </w:r>
    </w:p>
    <w:p w:rsidR="00871DF4" w:rsidRDefault="00871DF4" w:rsidP="00871DF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İle </w:t>
      </w:r>
    </w:p>
    <w:p w:rsidR="00871DF4" w:rsidRDefault="00871DF4" w:rsidP="00871DF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71DF4" w:rsidRDefault="00871DF4" w:rsidP="00871DF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71DF4" w:rsidRDefault="00871DF4" w:rsidP="00D63DCA">
      <w:pPr>
        <w:spacing w:after="12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Aleyhine İstinaf Edilen: KKTC Başsavcılık – Lefkoşa.</w:t>
      </w:r>
    </w:p>
    <w:p w:rsidR="00871DF4" w:rsidRDefault="00871DF4" w:rsidP="00871DF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71DF4" w:rsidRDefault="00871DF4" w:rsidP="00871DF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(Davayı İkame Eden)</w:t>
      </w:r>
    </w:p>
    <w:p w:rsidR="00871DF4" w:rsidRDefault="00871DF4" w:rsidP="00871DF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71DF4" w:rsidRDefault="00871DF4" w:rsidP="00871DF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71DF4" w:rsidRDefault="00871DF4" w:rsidP="00D63DCA">
      <w:pPr>
        <w:spacing w:after="24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A r a s ı n d a. </w:t>
      </w:r>
    </w:p>
    <w:p w:rsidR="00871DF4" w:rsidRDefault="00871DF4" w:rsidP="00871DF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71DF4" w:rsidRDefault="00871DF4" w:rsidP="00871DF4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İstinaf eden namına: Avukat Serkan Mesutoğlu</w:t>
      </w:r>
    </w:p>
    <w:p w:rsidR="00871DF4" w:rsidRDefault="00871DF4" w:rsidP="00871DF4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Aleyhine istinaf edilen namına: Savcı Behrat Mavioğlu</w:t>
      </w:r>
    </w:p>
    <w:p w:rsidR="00871DF4" w:rsidRDefault="00871DF4" w:rsidP="00871DF4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871DF4" w:rsidRDefault="0037660C" w:rsidP="00871DF4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Lefkoşa Kaza Mahke</w:t>
      </w:r>
      <w:r w:rsidR="00252496">
        <w:rPr>
          <w:rFonts w:ascii="Courier New" w:hAnsi="Courier New" w:cs="Courier New"/>
          <w:sz w:val="24"/>
          <w:szCs w:val="24"/>
        </w:rPr>
        <w:t>mesi Yargıcı Temay Sağer’i</w:t>
      </w:r>
      <w:r>
        <w:rPr>
          <w:rFonts w:ascii="Courier New" w:hAnsi="Courier New" w:cs="Courier New"/>
          <w:sz w:val="24"/>
          <w:szCs w:val="24"/>
        </w:rPr>
        <w:t xml:space="preserve">n Zanlının </w:t>
      </w:r>
      <w:r w:rsidR="001D7003">
        <w:rPr>
          <w:rFonts w:ascii="Courier New" w:hAnsi="Courier New" w:cs="Courier New"/>
          <w:sz w:val="24"/>
          <w:szCs w:val="24"/>
        </w:rPr>
        <w:t>25.9.2020 tarihli başvuru</w:t>
      </w:r>
      <w:r>
        <w:rPr>
          <w:rFonts w:ascii="Courier New" w:hAnsi="Courier New" w:cs="Courier New"/>
          <w:sz w:val="24"/>
          <w:szCs w:val="24"/>
        </w:rPr>
        <w:t xml:space="preserve">sunu reddeden kararından </w:t>
      </w:r>
      <w:r w:rsidR="00871DF4">
        <w:rPr>
          <w:rFonts w:ascii="Courier New" w:hAnsi="Courier New" w:cs="Courier New"/>
          <w:sz w:val="24"/>
          <w:szCs w:val="24"/>
        </w:rPr>
        <w:t>Zanlı tarafından yapılan istinaftır.</w:t>
      </w:r>
    </w:p>
    <w:p w:rsidR="00871DF4" w:rsidRDefault="00871DF4" w:rsidP="00871DF4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871DF4" w:rsidRDefault="00871DF4" w:rsidP="00871DF4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------------------</w:t>
      </w:r>
    </w:p>
    <w:p w:rsidR="00871DF4" w:rsidRDefault="00871DF4" w:rsidP="00871DF4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871DF4" w:rsidRDefault="00871DF4" w:rsidP="00871DF4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K A R A R</w:t>
      </w:r>
    </w:p>
    <w:p w:rsidR="00871DF4" w:rsidRDefault="00871DF4" w:rsidP="00871DF4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871DF4" w:rsidRDefault="00871DF4" w:rsidP="00871DF4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Bertan  Özerdağ</w:t>
      </w:r>
      <w:r>
        <w:rPr>
          <w:rFonts w:ascii="Courier New" w:hAnsi="Courier New" w:cs="Courier New"/>
          <w:sz w:val="24"/>
          <w:szCs w:val="24"/>
        </w:rPr>
        <w:t>: Bu istinafta, Mahkemenin hükmünü, Sayın Yargıç Beril Çağdal okuyacaktır.</w:t>
      </w:r>
    </w:p>
    <w:p w:rsidR="00871DF4" w:rsidRDefault="00871DF4" w:rsidP="00871DF4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BC3C85" w:rsidRDefault="00871DF4" w:rsidP="00871DF4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Beril Çağdal</w:t>
      </w:r>
      <w:r>
        <w:rPr>
          <w:rFonts w:ascii="Courier New" w:hAnsi="Courier New" w:cs="Courier New"/>
          <w:sz w:val="24"/>
          <w:szCs w:val="24"/>
        </w:rPr>
        <w:t xml:space="preserve">: Bu istinaf, istinaf eden Zanlı (bundan böyle sadece zanlı olarak anılacaktır) tarafından dosyalanan 25.9.2020 tarihli </w:t>
      </w:r>
      <w:r w:rsidR="0037660C">
        <w:rPr>
          <w:rFonts w:ascii="Courier New" w:hAnsi="Courier New" w:cs="Courier New"/>
          <w:sz w:val="24"/>
          <w:szCs w:val="24"/>
        </w:rPr>
        <w:t xml:space="preserve">emarelerin iadesine ilişkin </w:t>
      </w:r>
      <w:r>
        <w:rPr>
          <w:rFonts w:ascii="Courier New" w:hAnsi="Courier New" w:cs="Courier New"/>
          <w:sz w:val="24"/>
          <w:szCs w:val="24"/>
        </w:rPr>
        <w:t>başvuru</w:t>
      </w:r>
      <w:r w:rsidR="0037660C">
        <w:rPr>
          <w:rFonts w:ascii="Courier New" w:hAnsi="Courier New" w:cs="Courier New"/>
          <w:sz w:val="24"/>
          <w:szCs w:val="24"/>
        </w:rPr>
        <w:t>su</w:t>
      </w:r>
      <w:r>
        <w:rPr>
          <w:rFonts w:ascii="Courier New" w:hAnsi="Courier New" w:cs="Courier New"/>
          <w:sz w:val="24"/>
          <w:szCs w:val="24"/>
        </w:rPr>
        <w:t>nun</w:t>
      </w:r>
      <w:r w:rsidR="007C31C6">
        <w:rPr>
          <w:rFonts w:ascii="Courier New" w:hAnsi="Courier New" w:cs="Courier New"/>
          <w:sz w:val="24"/>
          <w:szCs w:val="24"/>
        </w:rPr>
        <w:t xml:space="preserve"> Alt Mahkeme tarafından ret ve iptal edilmesi kararına karşı dosyalanmıştır. </w:t>
      </w:r>
    </w:p>
    <w:p w:rsidR="00BC3C85" w:rsidRPr="00BC3C85" w:rsidRDefault="00BC3C85" w:rsidP="00871DF4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C3C85">
        <w:rPr>
          <w:rFonts w:ascii="Courier New" w:hAnsi="Courier New" w:cs="Courier New"/>
          <w:sz w:val="24"/>
          <w:szCs w:val="24"/>
          <w:u w:val="single"/>
        </w:rPr>
        <w:lastRenderedPageBreak/>
        <w:t>OLGULAR:</w:t>
      </w:r>
    </w:p>
    <w:p w:rsidR="00DB4FB8" w:rsidRDefault="007C31C6" w:rsidP="00871DF4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1D7003">
        <w:rPr>
          <w:rFonts w:ascii="Courier New" w:hAnsi="Courier New" w:cs="Courier New"/>
          <w:sz w:val="24"/>
          <w:szCs w:val="24"/>
        </w:rPr>
        <w:t>Meseleye ilişkin olguları şöyle özetledik</w:t>
      </w:r>
      <w:r w:rsidR="00DB4FB8">
        <w:rPr>
          <w:rFonts w:ascii="Courier New" w:hAnsi="Courier New" w:cs="Courier New"/>
          <w:sz w:val="24"/>
          <w:szCs w:val="24"/>
        </w:rPr>
        <w:t>:</w:t>
      </w:r>
    </w:p>
    <w:p w:rsidR="00DB4FB8" w:rsidRDefault="001D7003" w:rsidP="00DE2DCA">
      <w:pPr>
        <w:spacing w:line="360" w:lineRule="auto"/>
        <w:ind w:left="709" w:hanging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5604DA">
        <w:rPr>
          <w:rFonts w:ascii="Courier New" w:hAnsi="Courier New" w:cs="Courier New"/>
          <w:sz w:val="24"/>
          <w:szCs w:val="24"/>
        </w:rPr>
        <w:t xml:space="preserve">i. Zanlının </w:t>
      </w:r>
      <w:r w:rsidR="00DB4FB8">
        <w:rPr>
          <w:rFonts w:ascii="Courier New" w:hAnsi="Courier New" w:cs="Courier New"/>
          <w:sz w:val="24"/>
          <w:szCs w:val="24"/>
        </w:rPr>
        <w:t>ikametgâhında “yasadışı cemiyete üye olmak” meselesiyle ilgili emarelerin olduğuna dair maku</w:t>
      </w:r>
      <w:r w:rsidR="000E4093">
        <w:rPr>
          <w:rFonts w:ascii="Courier New" w:hAnsi="Courier New" w:cs="Courier New"/>
          <w:sz w:val="24"/>
          <w:szCs w:val="24"/>
        </w:rPr>
        <w:t xml:space="preserve">l sebep bulunduğu gerekçesiyle </w:t>
      </w:r>
      <w:r w:rsidR="0037660C">
        <w:rPr>
          <w:rFonts w:ascii="Courier New" w:hAnsi="Courier New" w:cs="Courier New"/>
          <w:sz w:val="24"/>
          <w:szCs w:val="24"/>
        </w:rPr>
        <w:t>16.</w:t>
      </w:r>
      <w:r w:rsidR="00DB4FB8">
        <w:rPr>
          <w:rFonts w:ascii="Courier New" w:hAnsi="Courier New" w:cs="Courier New"/>
          <w:sz w:val="24"/>
          <w:szCs w:val="24"/>
        </w:rPr>
        <w:t>6.2020 tarihinde saat 09:55’de yargıçtan arama müzekkeres</w:t>
      </w:r>
      <w:r w:rsidR="005604DA">
        <w:rPr>
          <w:rFonts w:ascii="Courier New" w:hAnsi="Courier New" w:cs="Courier New"/>
          <w:sz w:val="24"/>
          <w:szCs w:val="24"/>
        </w:rPr>
        <w:t>i tahtında izin temin edildi</w:t>
      </w:r>
      <w:r w:rsidR="00DB4FB8">
        <w:rPr>
          <w:rFonts w:ascii="Courier New" w:hAnsi="Courier New" w:cs="Courier New"/>
          <w:sz w:val="24"/>
          <w:szCs w:val="24"/>
        </w:rPr>
        <w:t>.</w:t>
      </w:r>
    </w:p>
    <w:p w:rsidR="00E42C99" w:rsidRDefault="00E42C99" w:rsidP="00DE2DCA">
      <w:pPr>
        <w:spacing w:line="360" w:lineRule="auto"/>
        <w:ind w:left="709" w:hanging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ii. </w:t>
      </w:r>
      <w:r w:rsidR="005604D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Alınan iz</w:t>
      </w:r>
      <w:r w:rsidR="005604DA">
        <w:rPr>
          <w:rFonts w:ascii="Courier New" w:hAnsi="Courier New" w:cs="Courier New"/>
          <w:sz w:val="24"/>
          <w:szCs w:val="24"/>
        </w:rPr>
        <w:t xml:space="preserve">in uyarınca Zanlının </w:t>
      </w:r>
      <w:r>
        <w:rPr>
          <w:rFonts w:ascii="Courier New" w:hAnsi="Courier New" w:cs="Courier New"/>
          <w:sz w:val="24"/>
          <w:szCs w:val="24"/>
        </w:rPr>
        <w:t>ika</w:t>
      </w:r>
      <w:r w:rsidR="005604DA">
        <w:rPr>
          <w:rFonts w:ascii="Courier New" w:hAnsi="Courier New" w:cs="Courier New"/>
          <w:sz w:val="24"/>
          <w:szCs w:val="24"/>
        </w:rPr>
        <w:t xml:space="preserve">metgâhı aynı gün arandı </w:t>
      </w:r>
      <w:r w:rsidR="0037660C">
        <w:rPr>
          <w:rFonts w:ascii="Courier New" w:hAnsi="Courier New" w:cs="Courier New"/>
          <w:sz w:val="24"/>
          <w:szCs w:val="24"/>
        </w:rPr>
        <w:t>ve h</w:t>
      </w:r>
      <w:r w:rsidR="001D7003">
        <w:rPr>
          <w:rFonts w:ascii="Courier New" w:hAnsi="Courier New" w:cs="Courier New"/>
          <w:sz w:val="24"/>
          <w:szCs w:val="24"/>
        </w:rPr>
        <w:t>u</w:t>
      </w:r>
      <w:r w:rsidR="0037660C">
        <w:rPr>
          <w:rFonts w:ascii="Courier New" w:hAnsi="Courier New" w:cs="Courier New"/>
          <w:sz w:val="24"/>
          <w:szCs w:val="24"/>
        </w:rPr>
        <w:t>zurumuzdaki</w:t>
      </w:r>
      <w:r w:rsidR="001D7003">
        <w:rPr>
          <w:rFonts w:ascii="Courier New" w:hAnsi="Courier New" w:cs="Courier New"/>
          <w:sz w:val="24"/>
          <w:szCs w:val="24"/>
        </w:rPr>
        <w:t xml:space="preserve"> istinaf</w:t>
      </w:r>
      <w:r w:rsidR="0037660C">
        <w:rPr>
          <w:rFonts w:ascii="Courier New" w:hAnsi="Courier New" w:cs="Courier New"/>
          <w:sz w:val="24"/>
          <w:szCs w:val="24"/>
        </w:rPr>
        <w:t>a</w:t>
      </w:r>
      <w:r w:rsidR="000639BD">
        <w:rPr>
          <w:rFonts w:ascii="Courier New" w:hAnsi="Courier New" w:cs="Courier New"/>
          <w:sz w:val="24"/>
          <w:szCs w:val="24"/>
        </w:rPr>
        <w:t xml:space="preserve"> konu başvuruya temel teşkil eden</w:t>
      </w:r>
      <w:r>
        <w:rPr>
          <w:rFonts w:ascii="Courier New" w:hAnsi="Courier New" w:cs="Courier New"/>
          <w:sz w:val="24"/>
          <w:szCs w:val="24"/>
        </w:rPr>
        <w:t xml:space="preserve"> 20,600 STG, 5,000 ABD </w:t>
      </w:r>
      <w:r w:rsidR="000639BD">
        <w:rPr>
          <w:rFonts w:ascii="Courier New" w:hAnsi="Courier New" w:cs="Courier New"/>
          <w:sz w:val="24"/>
          <w:szCs w:val="24"/>
        </w:rPr>
        <w:t xml:space="preserve">Doları ve 3,950 Euro tutarında para ile birlikte </w:t>
      </w:r>
      <w:r w:rsidR="001D68A5">
        <w:rPr>
          <w:rFonts w:ascii="Courier New" w:hAnsi="Courier New" w:cs="Courier New"/>
          <w:sz w:val="24"/>
          <w:szCs w:val="24"/>
        </w:rPr>
        <w:t xml:space="preserve">çok sayıda </w:t>
      </w:r>
      <w:r>
        <w:rPr>
          <w:rFonts w:ascii="Courier New" w:hAnsi="Courier New" w:cs="Courier New"/>
          <w:sz w:val="24"/>
          <w:szCs w:val="24"/>
        </w:rPr>
        <w:t>elektronik eşya polis tarafınd</w:t>
      </w:r>
      <w:r w:rsidR="005604DA">
        <w:rPr>
          <w:rFonts w:ascii="Courier New" w:hAnsi="Courier New" w:cs="Courier New"/>
          <w:sz w:val="24"/>
          <w:szCs w:val="24"/>
        </w:rPr>
        <w:t>an zapt</w:t>
      </w:r>
      <w:r w:rsidR="00000184">
        <w:rPr>
          <w:rFonts w:ascii="Courier New" w:hAnsi="Courier New" w:cs="Courier New"/>
          <w:sz w:val="24"/>
          <w:szCs w:val="24"/>
        </w:rPr>
        <w:t>edildi</w:t>
      </w:r>
      <w:r w:rsidR="005604DA">
        <w:rPr>
          <w:rFonts w:ascii="Courier New" w:hAnsi="Courier New" w:cs="Courier New"/>
          <w:sz w:val="24"/>
          <w:szCs w:val="24"/>
        </w:rPr>
        <w:t>. Ardından Zanlı tutuklandı</w:t>
      </w:r>
      <w:r>
        <w:rPr>
          <w:rFonts w:ascii="Courier New" w:hAnsi="Courier New" w:cs="Courier New"/>
          <w:sz w:val="24"/>
          <w:szCs w:val="24"/>
        </w:rPr>
        <w:t>.</w:t>
      </w:r>
    </w:p>
    <w:p w:rsidR="00E42C99" w:rsidRDefault="00E42C99" w:rsidP="00DE2DCA">
      <w:pPr>
        <w:spacing w:line="360" w:lineRule="auto"/>
        <w:ind w:left="851" w:hanging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iii.</w:t>
      </w:r>
      <w:r w:rsidR="00DE2DCA">
        <w:rPr>
          <w:rFonts w:ascii="Courier New" w:hAnsi="Courier New" w:cs="Courier New"/>
          <w:sz w:val="24"/>
          <w:szCs w:val="24"/>
        </w:rPr>
        <w:t xml:space="preserve"> </w:t>
      </w:r>
      <w:r w:rsidR="000639BD">
        <w:rPr>
          <w:rFonts w:ascii="Courier New" w:hAnsi="Courier New" w:cs="Courier New"/>
          <w:sz w:val="24"/>
          <w:szCs w:val="24"/>
        </w:rPr>
        <w:t>17.</w:t>
      </w:r>
      <w:r>
        <w:rPr>
          <w:rFonts w:ascii="Courier New" w:hAnsi="Courier New" w:cs="Courier New"/>
          <w:sz w:val="24"/>
          <w:szCs w:val="24"/>
        </w:rPr>
        <w:t>6.2020 tarihinde Zanlı remand maksatlı</w:t>
      </w:r>
      <w:r w:rsidR="000639BD">
        <w:rPr>
          <w:rFonts w:ascii="Courier New" w:hAnsi="Courier New" w:cs="Courier New"/>
          <w:sz w:val="24"/>
          <w:szCs w:val="24"/>
        </w:rPr>
        <w:t xml:space="preserve"> olarak</w:t>
      </w:r>
      <w:r>
        <w:rPr>
          <w:rFonts w:ascii="Courier New" w:hAnsi="Courier New" w:cs="Courier New"/>
          <w:sz w:val="24"/>
          <w:szCs w:val="24"/>
        </w:rPr>
        <w:t xml:space="preserve"> Lefkoşa Kaza Mahkemesi huzuruna çı</w:t>
      </w:r>
      <w:r w:rsidR="005604DA">
        <w:rPr>
          <w:rFonts w:ascii="Courier New" w:hAnsi="Courier New" w:cs="Courier New"/>
          <w:sz w:val="24"/>
          <w:szCs w:val="24"/>
        </w:rPr>
        <w:t>kartıldı</w:t>
      </w:r>
      <w:r w:rsidR="001D68A5">
        <w:rPr>
          <w:rFonts w:ascii="Courier New" w:hAnsi="Courier New" w:cs="Courier New"/>
          <w:sz w:val="24"/>
          <w:szCs w:val="24"/>
        </w:rPr>
        <w:t xml:space="preserve">. Mahkeme Zanlının 2 gün süreyle </w:t>
      </w:r>
      <w:r>
        <w:rPr>
          <w:rFonts w:ascii="Courier New" w:hAnsi="Courier New" w:cs="Courier New"/>
          <w:sz w:val="24"/>
          <w:szCs w:val="24"/>
        </w:rPr>
        <w:t>t</w:t>
      </w:r>
      <w:r w:rsidR="001D68A5">
        <w:rPr>
          <w:rFonts w:ascii="Courier New" w:hAnsi="Courier New" w:cs="Courier New"/>
          <w:sz w:val="24"/>
          <w:szCs w:val="24"/>
        </w:rPr>
        <w:t xml:space="preserve">utuklu </w:t>
      </w:r>
      <w:r w:rsidR="005604DA">
        <w:rPr>
          <w:rFonts w:ascii="Courier New" w:hAnsi="Courier New" w:cs="Courier New"/>
          <w:sz w:val="24"/>
          <w:szCs w:val="24"/>
        </w:rPr>
        <w:t>kalması</w:t>
      </w:r>
      <w:r w:rsidR="001D68A5">
        <w:rPr>
          <w:rFonts w:ascii="Courier New" w:hAnsi="Courier New" w:cs="Courier New"/>
          <w:sz w:val="24"/>
          <w:szCs w:val="24"/>
        </w:rPr>
        <w:t>na emir verdi</w:t>
      </w:r>
      <w:r>
        <w:rPr>
          <w:rFonts w:ascii="Courier New" w:hAnsi="Courier New" w:cs="Courier New"/>
          <w:sz w:val="24"/>
          <w:szCs w:val="24"/>
        </w:rPr>
        <w:t>.</w:t>
      </w:r>
    </w:p>
    <w:p w:rsidR="00E42C99" w:rsidRDefault="00E42C99" w:rsidP="00DE2DCA">
      <w:pPr>
        <w:spacing w:line="360" w:lineRule="auto"/>
        <w:ind w:left="851" w:hanging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iv. </w:t>
      </w:r>
      <w:r w:rsidR="00DE2DCA">
        <w:rPr>
          <w:rFonts w:ascii="Courier New" w:hAnsi="Courier New" w:cs="Courier New"/>
          <w:sz w:val="24"/>
          <w:szCs w:val="24"/>
        </w:rPr>
        <w:t xml:space="preserve"> </w:t>
      </w:r>
      <w:r w:rsidR="001D68A5">
        <w:rPr>
          <w:rFonts w:ascii="Courier New" w:hAnsi="Courier New" w:cs="Courier New"/>
          <w:sz w:val="24"/>
          <w:szCs w:val="24"/>
        </w:rPr>
        <w:t>17.</w:t>
      </w:r>
      <w:r>
        <w:rPr>
          <w:rFonts w:ascii="Courier New" w:hAnsi="Courier New" w:cs="Courier New"/>
          <w:sz w:val="24"/>
          <w:szCs w:val="24"/>
        </w:rPr>
        <w:t xml:space="preserve">6.2020 tarihli remand başvurusu sırasında Zanlının </w:t>
      </w:r>
      <w:r w:rsidR="00DE2DCA">
        <w:rPr>
          <w:rFonts w:ascii="Courier New" w:hAnsi="Courier New" w:cs="Courier New"/>
          <w:sz w:val="24"/>
          <w:szCs w:val="24"/>
        </w:rPr>
        <w:t xml:space="preserve"> </w:t>
      </w:r>
      <w:r w:rsidR="001D68A5">
        <w:rPr>
          <w:rFonts w:ascii="Courier New" w:hAnsi="Courier New" w:cs="Courier New"/>
          <w:sz w:val="24"/>
          <w:szCs w:val="24"/>
        </w:rPr>
        <w:t>ikametgâhında tespit edilen</w:t>
      </w:r>
      <w:r>
        <w:rPr>
          <w:rFonts w:ascii="Courier New" w:hAnsi="Courier New" w:cs="Courier New"/>
          <w:sz w:val="24"/>
          <w:szCs w:val="24"/>
        </w:rPr>
        <w:t xml:space="preserve"> yukarıd</w:t>
      </w:r>
      <w:r w:rsidR="00460AB0">
        <w:rPr>
          <w:rFonts w:ascii="Courier New" w:hAnsi="Courier New" w:cs="Courier New"/>
          <w:sz w:val="24"/>
          <w:szCs w:val="24"/>
        </w:rPr>
        <w:t xml:space="preserve">a belirtilen tutardaki para ve </w:t>
      </w:r>
      <w:r>
        <w:rPr>
          <w:rFonts w:ascii="Courier New" w:hAnsi="Courier New" w:cs="Courier New"/>
          <w:sz w:val="24"/>
          <w:szCs w:val="24"/>
        </w:rPr>
        <w:t>çok</w:t>
      </w:r>
      <w:r w:rsidR="00460AB0">
        <w:rPr>
          <w:rFonts w:ascii="Courier New" w:hAnsi="Courier New" w:cs="Courier New"/>
          <w:sz w:val="24"/>
          <w:szCs w:val="24"/>
        </w:rPr>
        <w:t xml:space="preserve"> sayıda</w:t>
      </w:r>
      <w:r>
        <w:rPr>
          <w:rFonts w:ascii="Courier New" w:hAnsi="Courier New" w:cs="Courier New"/>
          <w:sz w:val="24"/>
          <w:szCs w:val="24"/>
        </w:rPr>
        <w:t xml:space="preserve"> elektronik </w:t>
      </w:r>
      <w:r w:rsidR="00460AB0">
        <w:rPr>
          <w:rFonts w:ascii="Courier New" w:hAnsi="Courier New" w:cs="Courier New"/>
          <w:sz w:val="24"/>
          <w:szCs w:val="24"/>
        </w:rPr>
        <w:t>eşyan</w:t>
      </w:r>
      <w:r w:rsidR="005604DA">
        <w:rPr>
          <w:rFonts w:ascii="Courier New" w:hAnsi="Courier New" w:cs="Courier New"/>
          <w:sz w:val="24"/>
          <w:szCs w:val="24"/>
        </w:rPr>
        <w:t>ın polis tarafından zapt</w:t>
      </w:r>
      <w:r>
        <w:rPr>
          <w:rFonts w:ascii="Courier New" w:hAnsi="Courier New" w:cs="Courier New"/>
          <w:sz w:val="24"/>
          <w:szCs w:val="24"/>
        </w:rPr>
        <w:t xml:space="preserve">edildiği </w:t>
      </w:r>
      <w:r w:rsidRPr="00252496">
        <w:rPr>
          <w:rFonts w:ascii="Courier New" w:hAnsi="Courier New" w:cs="Courier New"/>
          <w:sz w:val="24"/>
          <w:szCs w:val="24"/>
        </w:rPr>
        <w:t>mahkemenin bi</w:t>
      </w:r>
      <w:r w:rsidR="005604DA" w:rsidRPr="00252496">
        <w:rPr>
          <w:rFonts w:ascii="Courier New" w:hAnsi="Courier New" w:cs="Courier New"/>
          <w:sz w:val="24"/>
          <w:szCs w:val="24"/>
        </w:rPr>
        <w:t>lgisine sözlü olarak getirildi</w:t>
      </w:r>
      <w:r w:rsidRPr="00252496">
        <w:rPr>
          <w:rFonts w:ascii="Courier New" w:hAnsi="Courier New" w:cs="Courier New"/>
          <w:sz w:val="24"/>
          <w:szCs w:val="24"/>
        </w:rPr>
        <w:t>.</w:t>
      </w:r>
    </w:p>
    <w:p w:rsidR="00E42C99" w:rsidRDefault="00E42C99" w:rsidP="00DE2DCA">
      <w:pPr>
        <w:spacing w:line="360" w:lineRule="auto"/>
        <w:ind w:left="851" w:hanging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v.  </w:t>
      </w:r>
      <w:r w:rsidR="00DE2DCA">
        <w:rPr>
          <w:rFonts w:ascii="Courier New" w:hAnsi="Courier New" w:cs="Courier New"/>
          <w:sz w:val="24"/>
          <w:szCs w:val="24"/>
        </w:rPr>
        <w:t xml:space="preserve">  </w:t>
      </w:r>
      <w:r w:rsidR="00460AB0">
        <w:rPr>
          <w:rFonts w:ascii="Courier New" w:hAnsi="Courier New" w:cs="Courier New"/>
          <w:sz w:val="24"/>
          <w:szCs w:val="24"/>
        </w:rPr>
        <w:t>19.6.2020 tarihinde Zanlı tekrar M</w:t>
      </w:r>
      <w:r w:rsidR="005604DA">
        <w:rPr>
          <w:rFonts w:ascii="Courier New" w:hAnsi="Courier New" w:cs="Courier New"/>
          <w:sz w:val="24"/>
          <w:szCs w:val="24"/>
        </w:rPr>
        <w:t>ahkemeye çıkartıldı</w:t>
      </w:r>
      <w:r>
        <w:rPr>
          <w:rFonts w:ascii="Courier New" w:hAnsi="Courier New" w:cs="Courier New"/>
          <w:sz w:val="24"/>
          <w:szCs w:val="24"/>
        </w:rPr>
        <w:t xml:space="preserve"> ve tut</w:t>
      </w:r>
      <w:r w:rsidR="00460AB0">
        <w:rPr>
          <w:rFonts w:ascii="Courier New" w:hAnsi="Courier New" w:cs="Courier New"/>
          <w:sz w:val="24"/>
          <w:szCs w:val="24"/>
        </w:rPr>
        <w:t>ukluluk süresi</w:t>
      </w:r>
      <w:r w:rsidR="005604DA">
        <w:rPr>
          <w:rFonts w:ascii="Courier New" w:hAnsi="Courier New" w:cs="Courier New"/>
          <w:sz w:val="24"/>
          <w:szCs w:val="24"/>
        </w:rPr>
        <w:t xml:space="preserve"> 5 gün daha uzatıldı</w:t>
      </w:r>
      <w:r>
        <w:rPr>
          <w:rFonts w:ascii="Courier New" w:hAnsi="Courier New" w:cs="Courier New"/>
          <w:sz w:val="24"/>
          <w:szCs w:val="24"/>
        </w:rPr>
        <w:t>.</w:t>
      </w:r>
    </w:p>
    <w:p w:rsidR="00E42C99" w:rsidRDefault="00E42C99" w:rsidP="00DE2DCA">
      <w:pPr>
        <w:spacing w:line="360" w:lineRule="auto"/>
        <w:ind w:left="851" w:hanging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vi. </w:t>
      </w:r>
      <w:r w:rsidR="00DE2DCA">
        <w:rPr>
          <w:rFonts w:ascii="Courier New" w:hAnsi="Courier New" w:cs="Courier New"/>
          <w:sz w:val="24"/>
          <w:szCs w:val="24"/>
        </w:rPr>
        <w:t xml:space="preserve">  </w:t>
      </w:r>
      <w:r w:rsidR="00460AB0">
        <w:rPr>
          <w:rFonts w:ascii="Courier New" w:hAnsi="Courier New" w:cs="Courier New"/>
          <w:sz w:val="24"/>
          <w:szCs w:val="24"/>
        </w:rPr>
        <w:t>19.</w:t>
      </w:r>
      <w:r w:rsidR="000E4093">
        <w:rPr>
          <w:rFonts w:ascii="Courier New" w:hAnsi="Courier New" w:cs="Courier New"/>
          <w:sz w:val="24"/>
          <w:szCs w:val="24"/>
        </w:rPr>
        <w:t>6.2020 tarihli r</w:t>
      </w:r>
      <w:r>
        <w:rPr>
          <w:rFonts w:ascii="Courier New" w:hAnsi="Courier New" w:cs="Courier New"/>
          <w:sz w:val="24"/>
          <w:szCs w:val="24"/>
        </w:rPr>
        <w:t>emand başvurusu sıra</w:t>
      </w:r>
      <w:r w:rsidR="00460AB0">
        <w:rPr>
          <w:rFonts w:ascii="Courier New" w:hAnsi="Courier New" w:cs="Courier New"/>
          <w:sz w:val="24"/>
          <w:szCs w:val="24"/>
        </w:rPr>
        <w:t>sında da Zanlının ikametgâhında bulunan,</w:t>
      </w:r>
      <w:r>
        <w:rPr>
          <w:rFonts w:ascii="Courier New" w:hAnsi="Courier New" w:cs="Courier New"/>
          <w:sz w:val="24"/>
          <w:szCs w:val="24"/>
        </w:rPr>
        <w:t xml:space="preserve"> yukarıd</w:t>
      </w:r>
      <w:r w:rsidR="00460AB0">
        <w:rPr>
          <w:rFonts w:ascii="Courier New" w:hAnsi="Courier New" w:cs="Courier New"/>
          <w:sz w:val="24"/>
          <w:szCs w:val="24"/>
        </w:rPr>
        <w:t xml:space="preserve">a belirtilen tutardaki para ve </w:t>
      </w:r>
      <w:r>
        <w:rPr>
          <w:rFonts w:ascii="Courier New" w:hAnsi="Courier New" w:cs="Courier New"/>
          <w:sz w:val="24"/>
          <w:szCs w:val="24"/>
        </w:rPr>
        <w:t>çok</w:t>
      </w:r>
      <w:r w:rsidR="00460AB0">
        <w:rPr>
          <w:rFonts w:ascii="Courier New" w:hAnsi="Courier New" w:cs="Courier New"/>
          <w:sz w:val="24"/>
          <w:szCs w:val="24"/>
        </w:rPr>
        <w:t xml:space="preserve"> sayıda</w:t>
      </w:r>
      <w:r>
        <w:rPr>
          <w:rFonts w:ascii="Courier New" w:hAnsi="Courier New" w:cs="Courier New"/>
          <w:sz w:val="24"/>
          <w:szCs w:val="24"/>
        </w:rPr>
        <w:t xml:space="preserve"> elektronik</w:t>
      </w:r>
      <w:r w:rsidR="00000184">
        <w:rPr>
          <w:rFonts w:ascii="Courier New" w:hAnsi="Courier New" w:cs="Courier New"/>
          <w:sz w:val="24"/>
          <w:szCs w:val="24"/>
        </w:rPr>
        <w:t xml:space="preserve"> e</w:t>
      </w:r>
      <w:r w:rsidR="00460AB0">
        <w:rPr>
          <w:rFonts w:ascii="Courier New" w:hAnsi="Courier New" w:cs="Courier New"/>
          <w:sz w:val="24"/>
          <w:szCs w:val="24"/>
        </w:rPr>
        <w:t>şyan</w:t>
      </w:r>
      <w:r w:rsidR="00000184">
        <w:rPr>
          <w:rFonts w:ascii="Courier New" w:hAnsi="Courier New" w:cs="Courier New"/>
          <w:sz w:val="24"/>
          <w:szCs w:val="24"/>
        </w:rPr>
        <w:t>ın emare olarak zapt</w:t>
      </w:r>
      <w:r w:rsidR="00DE2DCA">
        <w:rPr>
          <w:rFonts w:ascii="Courier New" w:hAnsi="Courier New" w:cs="Courier New"/>
          <w:sz w:val="24"/>
          <w:szCs w:val="24"/>
        </w:rPr>
        <w:t>edildiği</w:t>
      </w:r>
      <w:r w:rsidR="00460AB0">
        <w:rPr>
          <w:rFonts w:ascii="Courier New" w:hAnsi="Courier New" w:cs="Courier New"/>
          <w:sz w:val="24"/>
          <w:szCs w:val="24"/>
        </w:rPr>
        <w:t xml:space="preserve"> sözlü olarak tekrardan</w:t>
      </w:r>
      <w:r w:rsidR="00DE2DCA">
        <w:rPr>
          <w:rFonts w:ascii="Courier New" w:hAnsi="Courier New" w:cs="Courier New"/>
          <w:sz w:val="24"/>
          <w:szCs w:val="24"/>
        </w:rPr>
        <w:t xml:space="preserve"> </w:t>
      </w:r>
      <w:r w:rsidR="00DE2DCA" w:rsidRPr="00252496">
        <w:rPr>
          <w:rFonts w:ascii="Courier New" w:hAnsi="Courier New" w:cs="Courier New"/>
          <w:sz w:val="24"/>
          <w:szCs w:val="24"/>
        </w:rPr>
        <w:t>mahkemenin bilg</w:t>
      </w:r>
      <w:r w:rsidR="00460AB0" w:rsidRPr="00252496">
        <w:rPr>
          <w:rFonts w:ascii="Courier New" w:hAnsi="Courier New" w:cs="Courier New"/>
          <w:sz w:val="24"/>
          <w:szCs w:val="24"/>
        </w:rPr>
        <w:t>isine</w:t>
      </w:r>
      <w:r w:rsidR="005604DA" w:rsidRPr="00252496">
        <w:rPr>
          <w:rFonts w:ascii="Courier New" w:hAnsi="Courier New" w:cs="Courier New"/>
          <w:sz w:val="24"/>
          <w:szCs w:val="24"/>
        </w:rPr>
        <w:t xml:space="preserve"> getirildi</w:t>
      </w:r>
      <w:r w:rsidR="00DE2DCA" w:rsidRPr="00252496">
        <w:rPr>
          <w:rFonts w:ascii="Courier New" w:hAnsi="Courier New" w:cs="Courier New"/>
          <w:sz w:val="24"/>
          <w:szCs w:val="24"/>
        </w:rPr>
        <w:t>.</w:t>
      </w:r>
    </w:p>
    <w:p w:rsidR="00DE2DCA" w:rsidRDefault="00000184" w:rsidP="00DE2DCA">
      <w:pPr>
        <w:spacing w:line="360" w:lineRule="auto"/>
        <w:ind w:left="851" w:hanging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vii. </w:t>
      </w:r>
      <w:r w:rsidR="00460AB0">
        <w:rPr>
          <w:rFonts w:ascii="Courier New" w:hAnsi="Courier New" w:cs="Courier New"/>
          <w:sz w:val="24"/>
          <w:szCs w:val="24"/>
        </w:rPr>
        <w:t>Zanlının ikametgâ</w:t>
      </w:r>
      <w:r w:rsidR="00DE2DCA">
        <w:rPr>
          <w:rFonts w:ascii="Courier New" w:hAnsi="Courier New" w:cs="Courier New"/>
          <w:sz w:val="24"/>
          <w:szCs w:val="24"/>
        </w:rPr>
        <w:t>hında arama</w:t>
      </w:r>
      <w:r w:rsidR="00460AB0">
        <w:rPr>
          <w:rFonts w:ascii="Courier New" w:hAnsi="Courier New" w:cs="Courier New"/>
          <w:sz w:val="24"/>
          <w:szCs w:val="24"/>
        </w:rPr>
        <w:t xml:space="preserve"> faaliyeti</w:t>
      </w:r>
      <w:r w:rsidR="00DE2DCA">
        <w:rPr>
          <w:rFonts w:ascii="Courier New" w:hAnsi="Courier New" w:cs="Courier New"/>
          <w:sz w:val="24"/>
          <w:szCs w:val="24"/>
        </w:rPr>
        <w:t xml:space="preserve"> icra edildikten sonra</w:t>
      </w:r>
      <w:r w:rsidRPr="0000018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zaptedilen eşyaların neler olduğu Emare C </w:t>
      </w:r>
      <w:r w:rsidR="00460AB0">
        <w:rPr>
          <w:rFonts w:ascii="Courier New" w:hAnsi="Courier New" w:cs="Courier New"/>
          <w:sz w:val="24"/>
          <w:szCs w:val="24"/>
        </w:rPr>
        <w:t xml:space="preserve">16.6.2020 tarihli </w:t>
      </w:r>
      <w:r>
        <w:rPr>
          <w:rFonts w:ascii="Courier New" w:hAnsi="Courier New" w:cs="Courier New"/>
          <w:sz w:val="24"/>
          <w:szCs w:val="24"/>
        </w:rPr>
        <w:t>arama müzekkeresinin arkasına yazılarak</w:t>
      </w:r>
      <w:r w:rsidR="00DE2DCA">
        <w:rPr>
          <w:rFonts w:ascii="Courier New" w:hAnsi="Courier New" w:cs="Courier New"/>
          <w:sz w:val="24"/>
          <w:szCs w:val="24"/>
        </w:rPr>
        <w:t xml:space="preserve"> bir sureti mahkeme mukayyitli</w:t>
      </w:r>
      <w:r>
        <w:rPr>
          <w:rFonts w:ascii="Courier New" w:hAnsi="Courier New" w:cs="Courier New"/>
          <w:sz w:val="24"/>
          <w:szCs w:val="24"/>
        </w:rPr>
        <w:t xml:space="preserve">ğine </w:t>
      </w:r>
      <w:r w:rsidR="00346EBA">
        <w:rPr>
          <w:rFonts w:ascii="Courier New" w:hAnsi="Courier New" w:cs="Courier New"/>
          <w:sz w:val="24"/>
          <w:szCs w:val="24"/>
        </w:rPr>
        <w:t>ver</w:t>
      </w:r>
      <w:r>
        <w:rPr>
          <w:rFonts w:ascii="Courier New" w:hAnsi="Courier New" w:cs="Courier New"/>
          <w:sz w:val="24"/>
          <w:szCs w:val="24"/>
        </w:rPr>
        <w:t>ildi</w:t>
      </w:r>
      <w:r w:rsidR="00DE2DCA">
        <w:rPr>
          <w:rFonts w:ascii="Courier New" w:hAnsi="Courier New" w:cs="Courier New"/>
          <w:sz w:val="24"/>
          <w:szCs w:val="24"/>
        </w:rPr>
        <w:t>.</w:t>
      </w:r>
    </w:p>
    <w:p w:rsidR="00DE2DCA" w:rsidRDefault="00460AB0" w:rsidP="00DE2DCA">
      <w:pPr>
        <w:spacing w:line="360" w:lineRule="auto"/>
        <w:ind w:left="851" w:hanging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viii. 24.</w:t>
      </w:r>
      <w:r w:rsidR="00000184">
        <w:rPr>
          <w:rFonts w:ascii="Courier New" w:hAnsi="Courier New" w:cs="Courier New"/>
          <w:sz w:val="24"/>
          <w:szCs w:val="24"/>
        </w:rPr>
        <w:t xml:space="preserve">6.2020 tarihinde </w:t>
      </w:r>
      <w:r w:rsidR="00DE2DCA">
        <w:rPr>
          <w:rFonts w:ascii="Courier New" w:hAnsi="Courier New" w:cs="Courier New"/>
          <w:sz w:val="24"/>
          <w:szCs w:val="24"/>
        </w:rPr>
        <w:t>Zanlı teminat maksa</w:t>
      </w:r>
      <w:r w:rsidR="00000184">
        <w:rPr>
          <w:rFonts w:ascii="Courier New" w:hAnsi="Courier New" w:cs="Courier New"/>
          <w:sz w:val="24"/>
          <w:szCs w:val="24"/>
        </w:rPr>
        <w:t>tlı</w:t>
      </w:r>
      <w:r>
        <w:rPr>
          <w:rFonts w:ascii="Courier New" w:hAnsi="Courier New" w:cs="Courier New"/>
          <w:sz w:val="24"/>
          <w:szCs w:val="24"/>
        </w:rPr>
        <w:t xml:space="preserve"> olarak M</w:t>
      </w:r>
      <w:r w:rsidR="00000184">
        <w:rPr>
          <w:rFonts w:ascii="Courier New" w:hAnsi="Courier New" w:cs="Courier New"/>
          <w:sz w:val="24"/>
          <w:szCs w:val="24"/>
        </w:rPr>
        <w:t>ahkeme huzuruna çıkartıldı</w:t>
      </w:r>
      <w:r w:rsidR="00DE2DCA">
        <w:rPr>
          <w:rFonts w:ascii="Courier New" w:hAnsi="Courier New" w:cs="Courier New"/>
          <w:sz w:val="24"/>
          <w:szCs w:val="24"/>
        </w:rPr>
        <w:t xml:space="preserve"> ve “yasadışı cemiyete üye olma” </w:t>
      </w:r>
      <w:r>
        <w:rPr>
          <w:rFonts w:ascii="Courier New" w:hAnsi="Courier New" w:cs="Courier New"/>
          <w:sz w:val="24"/>
          <w:szCs w:val="24"/>
        </w:rPr>
        <w:lastRenderedPageBreak/>
        <w:t>suçlamasıyla ilgili M</w:t>
      </w:r>
      <w:r w:rsidR="00DE2DCA">
        <w:rPr>
          <w:rFonts w:ascii="Courier New" w:hAnsi="Courier New" w:cs="Courier New"/>
          <w:sz w:val="24"/>
          <w:szCs w:val="24"/>
        </w:rPr>
        <w:t>ahkeme tarafından belirlenen</w:t>
      </w:r>
      <w:r>
        <w:rPr>
          <w:rFonts w:ascii="Courier New" w:hAnsi="Courier New" w:cs="Courier New"/>
          <w:sz w:val="24"/>
          <w:szCs w:val="24"/>
        </w:rPr>
        <w:t xml:space="preserve"> teminat</w:t>
      </w:r>
      <w:r w:rsidR="00DE2DCA">
        <w:rPr>
          <w:rFonts w:ascii="Courier New" w:hAnsi="Courier New" w:cs="Courier New"/>
          <w:sz w:val="24"/>
          <w:szCs w:val="24"/>
        </w:rPr>
        <w:t xml:space="preserve"> koşullar</w:t>
      </w:r>
      <w:r>
        <w:rPr>
          <w:rFonts w:ascii="Courier New" w:hAnsi="Courier New" w:cs="Courier New"/>
          <w:sz w:val="24"/>
          <w:szCs w:val="24"/>
        </w:rPr>
        <w:t>ın</w:t>
      </w:r>
      <w:r w:rsidR="00DE2DCA">
        <w:rPr>
          <w:rFonts w:ascii="Courier New" w:hAnsi="Courier New" w:cs="Courier New"/>
          <w:sz w:val="24"/>
          <w:szCs w:val="24"/>
        </w:rPr>
        <w:t>a ba</w:t>
      </w:r>
      <w:r w:rsidR="00000184">
        <w:rPr>
          <w:rFonts w:ascii="Courier New" w:hAnsi="Courier New" w:cs="Courier New"/>
          <w:sz w:val="24"/>
          <w:szCs w:val="24"/>
        </w:rPr>
        <w:t>ğlı olarak serbest kaldı</w:t>
      </w:r>
      <w:r w:rsidR="00DE2DCA">
        <w:rPr>
          <w:rFonts w:ascii="Courier New" w:hAnsi="Courier New" w:cs="Courier New"/>
          <w:sz w:val="24"/>
          <w:szCs w:val="24"/>
        </w:rPr>
        <w:t>.</w:t>
      </w:r>
    </w:p>
    <w:p w:rsidR="00DE2DCA" w:rsidRDefault="000C091A" w:rsidP="000C091A">
      <w:pPr>
        <w:spacing w:line="360" w:lineRule="auto"/>
        <w:ind w:left="851" w:hanging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ix.  </w:t>
      </w:r>
      <w:r w:rsidR="00DE2DCA">
        <w:rPr>
          <w:rFonts w:ascii="Courier New" w:hAnsi="Courier New" w:cs="Courier New"/>
          <w:sz w:val="24"/>
          <w:szCs w:val="24"/>
        </w:rPr>
        <w:t>Zanlının ikame</w:t>
      </w:r>
      <w:r w:rsidR="00460AB0">
        <w:rPr>
          <w:rFonts w:ascii="Courier New" w:hAnsi="Courier New" w:cs="Courier New"/>
          <w:sz w:val="24"/>
          <w:szCs w:val="24"/>
        </w:rPr>
        <w:t>tgâhında</w:t>
      </w:r>
      <w:r w:rsidR="00000184">
        <w:rPr>
          <w:rFonts w:ascii="Courier New" w:hAnsi="Courier New" w:cs="Courier New"/>
          <w:sz w:val="24"/>
          <w:szCs w:val="24"/>
        </w:rPr>
        <w:t xml:space="preserve"> polis tarafından</w:t>
      </w:r>
      <w:r w:rsidR="00460AB0">
        <w:rPr>
          <w:rFonts w:ascii="Courier New" w:hAnsi="Courier New" w:cs="Courier New"/>
          <w:sz w:val="24"/>
          <w:szCs w:val="24"/>
        </w:rPr>
        <w:t xml:space="preserve"> yapılan aramada</w:t>
      </w:r>
      <w:r w:rsidR="00000184">
        <w:rPr>
          <w:rFonts w:ascii="Courier New" w:hAnsi="Courier New" w:cs="Courier New"/>
          <w:sz w:val="24"/>
          <w:szCs w:val="24"/>
        </w:rPr>
        <w:t xml:space="preserve"> zapt</w:t>
      </w:r>
      <w:r w:rsidR="00DE2DCA">
        <w:rPr>
          <w:rFonts w:ascii="Courier New" w:hAnsi="Courier New" w:cs="Courier New"/>
          <w:sz w:val="24"/>
          <w:szCs w:val="24"/>
        </w:rPr>
        <w:t xml:space="preserve">edilen </w:t>
      </w:r>
      <w:r w:rsidR="00460AB0">
        <w:rPr>
          <w:rFonts w:ascii="Courier New" w:hAnsi="Courier New" w:cs="Courier New"/>
          <w:sz w:val="24"/>
          <w:szCs w:val="24"/>
        </w:rPr>
        <w:t xml:space="preserve">yukarıda tafsilatını verdiğimiz paralar </w:t>
      </w:r>
      <w:r w:rsidR="00DE2DCA">
        <w:rPr>
          <w:rFonts w:ascii="Courier New" w:hAnsi="Courier New" w:cs="Courier New"/>
          <w:sz w:val="24"/>
          <w:szCs w:val="24"/>
        </w:rPr>
        <w:t xml:space="preserve">ve elektronik </w:t>
      </w:r>
      <w:r>
        <w:rPr>
          <w:rFonts w:ascii="Courier New" w:hAnsi="Courier New" w:cs="Courier New"/>
          <w:sz w:val="24"/>
          <w:szCs w:val="24"/>
        </w:rPr>
        <w:t>eşyalar</w:t>
      </w:r>
      <w:r w:rsidR="00361542">
        <w:rPr>
          <w:rFonts w:ascii="Courier New" w:hAnsi="Courier New" w:cs="Courier New"/>
          <w:sz w:val="24"/>
          <w:szCs w:val="24"/>
        </w:rPr>
        <w:t xml:space="preserve"> herhangi bir safhada</w:t>
      </w:r>
      <w:r w:rsidR="00460AB0">
        <w:rPr>
          <w:rFonts w:ascii="Courier New" w:hAnsi="Courier New" w:cs="Courier New"/>
          <w:sz w:val="24"/>
          <w:szCs w:val="24"/>
        </w:rPr>
        <w:t xml:space="preserve"> M</w:t>
      </w:r>
      <w:r w:rsidR="002169F8">
        <w:rPr>
          <w:rFonts w:ascii="Courier New" w:hAnsi="Courier New" w:cs="Courier New"/>
          <w:sz w:val="24"/>
          <w:szCs w:val="24"/>
        </w:rPr>
        <w:t>ahkeme huzuruna getirilmediği gibi M</w:t>
      </w:r>
      <w:r w:rsidR="00361542">
        <w:rPr>
          <w:rFonts w:ascii="Courier New" w:hAnsi="Courier New" w:cs="Courier New"/>
          <w:sz w:val="24"/>
          <w:szCs w:val="24"/>
        </w:rPr>
        <w:t>ahkemeden</w:t>
      </w:r>
      <w:r w:rsidR="002169F8">
        <w:rPr>
          <w:rFonts w:ascii="Courier New" w:hAnsi="Courier New" w:cs="Courier New"/>
          <w:sz w:val="24"/>
          <w:szCs w:val="24"/>
        </w:rPr>
        <w:t xml:space="preserve"> de</w:t>
      </w:r>
      <w:r w:rsidR="00000184">
        <w:rPr>
          <w:rFonts w:ascii="Courier New" w:hAnsi="Courier New" w:cs="Courier New"/>
          <w:sz w:val="24"/>
          <w:szCs w:val="24"/>
        </w:rPr>
        <w:t xml:space="preserve"> muhafaza edilmesine yönelik </w:t>
      </w:r>
      <w:r w:rsidR="00361542">
        <w:rPr>
          <w:rFonts w:ascii="Courier New" w:hAnsi="Courier New" w:cs="Courier New"/>
          <w:sz w:val="24"/>
          <w:szCs w:val="24"/>
        </w:rPr>
        <w:t xml:space="preserve">herhangi bir </w:t>
      </w:r>
      <w:r w:rsidR="002169F8">
        <w:rPr>
          <w:rFonts w:ascii="Courier New" w:hAnsi="Courier New" w:cs="Courier New"/>
          <w:sz w:val="24"/>
          <w:szCs w:val="24"/>
        </w:rPr>
        <w:t>emir talebind</w:t>
      </w:r>
      <w:r w:rsidR="00000184">
        <w:rPr>
          <w:rFonts w:ascii="Courier New" w:hAnsi="Courier New" w:cs="Courier New"/>
          <w:sz w:val="24"/>
          <w:szCs w:val="24"/>
        </w:rPr>
        <w:t>e bulunulmad</w:t>
      </w:r>
      <w:r w:rsidR="00437C4E">
        <w:rPr>
          <w:rFonts w:ascii="Courier New" w:hAnsi="Courier New" w:cs="Courier New"/>
          <w:sz w:val="24"/>
          <w:szCs w:val="24"/>
        </w:rPr>
        <w:t>ı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361542">
        <w:rPr>
          <w:rFonts w:ascii="Courier New" w:hAnsi="Courier New" w:cs="Courier New"/>
          <w:sz w:val="24"/>
          <w:szCs w:val="24"/>
        </w:rPr>
        <w:t xml:space="preserve"> </w:t>
      </w:r>
    </w:p>
    <w:p w:rsidR="00361542" w:rsidRDefault="00361542" w:rsidP="00B21F63">
      <w:pPr>
        <w:spacing w:line="360" w:lineRule="auto"/>
        <w:ind w:left="851" w:hanging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x.   </w:t>
      </w:r>
      <w:r w:rsidR="00B21F63">
        <w:rPr>
          <w:rFonts w:ascii="Courier New" w:hAnsi="Courier New" w:cs="Courier New"/>
          <w:sz w:val="24"/>
          <w:szCs w:val="24"/>
        </w:rPr>
        <w:t xml:space="preserve">  </w:t>
      </w:r>
      <w:r w:rsidR="004A29CC">
        <w:rPr>
          <w:rFonts w:ascii="Courier New" w:hAnsi="Courier New" w:cs="Courier New"/>
          <w:sz w:val="24"/>
          <w:szCs w:val="24"/>
        </w:rPr>
        <w:t>Zanlının ikametgâ</w:t>
      </w:r>
      <w:r>
        <w:rPr>
          <w:rFonts w:ascii="Courier New" w:hAnsi="Courier New" w:cs="Courier New"/>
          <w:sz w:val="24"/>
          <w:szCs w:val="24"/>
        </w:rPr>
        <w:t xml:space="preserve">hından alınan elektronik eşyaların birço-ğu </w:t>
      </w:r>
      <w:r w:rsidR="004A29CC">
        <w:rPr>
          <w:rFonts w:ascii="Courier New" w:hAnsi="Courier New" w:cs="Courier New"/>
          <w:sz w:val="24"/>
          <w:szCs w:val="24"/>
        </w:rPr>
        <w:t xml:space="preserve">bilâhare </w:t>
      </w:r>
      <w:r>
        <w:rPr>
          <w:rFonts w:ascii="Courier New" w:hAnsi="Courier New" w:cs="Courier New"/>
          <w:sz w:val="24"/>
          <w:szCs w:val="24"/>
        </w:rPr>
        <w:t>Zanlı v</w:t>
      </w:r>
      <w:r w:rsidR="006E632A">
        <w:rPr>
          <w:rFonts w:ascii="Courier New" w:hAnsi="Courier New" w:cs="Courier New"/>
          <w:sz w:val="24"/>
          <w:szCs w:val="24"/>
        </w:rPr>
        <w:t>e/veya ailesine iade edildi</w:t>
      </w:r>
      <w:r w:rsidR="00437C4E">
        <w:rPr>
          <w:rFonts w:ascii="Courier New" w:hAnsi="Courier New" w:cs="Courier New"/>
          <w:sz w:val="24"/>
          <w:szCs w:val="24"/>
        </w:rPr>
        <w:t>. İstinaf konusu olan</w:t>
      </w:r>
      <w:r w:rsidR="004A29CC">
        <w:rPr>
          <w:rFonts w:ascii="Courier New" w:hAnsi="Courier New" w:cs="Courier New"/>
          <w:sz w:val="24"/>
          <w:szCs w:val="24"/>
        </w:rPr>
        <w:t xml:space="preserve"> para</w:t>
      </w:r>
      <w:r>
        <w:rPr>
          <w:rFonts w:ascii="Courier New" w:hAnsi="Courier New" w:cs="Courier New"/>
          <w:sz w:val="24"/>
          <w:szCs w:val="24"/>
        </w:rPr>
        <w:t xml:space="preserve"> haricinde polisin tasarrufunda emare olarak 1 adet laptop, 1 adet bilgisayar ve 2 adet cep telefonu bu</w:t>
      </w:r>
      <w:r w:rsidR="00437C4E">
        <w:rPr>
          <w:rFonts w:ascii="Courier New" w:hAnsi="Courier New" w:cs="Courier New"/>
          <w:sz w:val="24"/>
          <w:szCs w:val="24"/>
        </w:rPr>
        <w:t>lunmaktad</w:t>
      </w:r>
      <w:r>
        <w:rPr>
          <w:rFonts w:ascii="Courier New" w:hAnsi="Courier New" w:cs="Courier New"/>
          <w:sz w:val="24"/>
          <w:szCs w:val="24"/>
        </w:rPr>
        <w:t>ır.</w:t>
      </w:r>
      <w:r w:rsidR="001D7003" w:rsidRPr="001D7003">
        <w:rPr>
          <w:rFonts w:ascii="Courier New" w:hAnsi="Courier New" w:cs="Courier New"/>
          <w:sz w:val="24"/>
          <w:szCs w:val="24"/>
        </w:rPr>
        <w:t xml:space="preserve"> </w:t>
      </w:r>
      <w:r w:rsidR="001D7003">
        <w:rPr>
          <w:rFonts w:ascii="Courier New" w:hAnsi="Courier New" w:cs="Courier New"/>
          <w:sz w:val="24"/>
          <w:szCs w:val="24"/>
        </w:rPr>
        <w:t>Zanlı, evinde polis tarafından yapılan arama sonrasında zapt edilen 20,600 İngiliz Sterlini, 5,</w:t>
      </w:r>
      <w:r w:rsidR="004A29CC">
        <w:rPr>
          <w:rFonts w:ascii="Courier New" w:hAnsi="Courier New" w:cs="Courier New"/>
          <w:sz w:val="24"/>
          <w:szCs w:val="24"/>
        </w:rPr>
        <w:t xml:space="preserve">000 Amerikan Doları, 3950 Euro para ile </w:t>
      </w:r>
      <w:r w:rsidR="001D7003">
        <w:rPr>
          <w:rFonts w:ascii="Courier New" w:hAnsi="Courier New" w:cs="Courier New"/>
          <w:sz w:val="24"/>
          <w:szCs w:val="24"/>
        </w:rPr>
        <w:t>HP marka laptop ve hard diskin kendisine iade edilmesi için 25.9.2020</w:t>
      </w:r>
      <w:r w:rsidR="006E632A">
        <w:rPr>
          <w:rFonts w:ascii="Courier New" w:hAnsi="Courier New" w:cs="Courier New"/>
          <w:sz w:val="24"/>
          <w:szCs w:val="24"/>
        </w:rPr>
        <w:t xml:space="preserve"> tarihli istinafa konu</w:t>
      </w:r>
      <w:r w:rsidR="00B21F63">
        <w:rPr>
          <w:rFonts w:ascii="Courier New" w:hAnsi="Courier New" w:cs="Courier New"/>
          <w:sz w:val="24"/>
          <w:szCs w:val="24"/>
        </w:rPr>
        <w:t xml:space="preserve"> başvuru</w:t>
      </w:r>
      <w:r w:rsidR="006E632A">
        <w:rPr>
          <w:rFonts w:ascii="Courier New" w:hAnsi="Courier New" w:cs="Courier New"/>
          <w:sz w:val="24"/>
          <w:szCs w:val="24"/>
        </w:rPr>
        <w:t>yu yaptı</w:t>
      </w:r>
      <w:r w:rsidR="00B21F63">
        <w:rPr>
          <w:rFonts w:ascii="Courier New" w:hAnsi="Courier New" w:cs="Courier New"/>
          <w:sz w:val="24"/>
          <w:szCs w:val="24"/>
        </w:rPr>
        <w:t>.</w:t>
      </w:r>
      <w:r w:rsidR="001D7003">
        <w:rPr>
          <w:rFonts w:ascii="Courier New" w:hAnsi="Courier New" w:cs="Courier New"/>
          <w:sz w:val="24"/>
          <w:szCs w:val="24"/>
        </w:rPr>
        <w:tab/>
      </w:r>
    </w:p>
    <w:p w:rsidR="00EC60BB" w:rsidRDefault="00437C4E" w:rsidP="00B21F63">
      <w:pPr>
        <w:spacing w:line="360" w:lineRule="auto"/>
        <w:ind w:left="851" w:hanging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xi. </w:t>
      </w:r>
      <w:r w:rsidR="00B21F6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Zanlı</w:t>
      </w:r>
      <w:r w:rsidR="006E632A">
        <w:rPr>
          <w:rFonts w:ascii="Courier New" w:hAnsi="Courier New" w:cs="Courier New"/>
          <w:sz w:val="24"/>
          <w:szCs w:val="24"/>
        </w:rPr>
        <w:t xml:space="preserve"> ve Zanlı</w:t>
      </w:r>
      <w:r>
        <w:rPr>
          <w:rFonts w:ascii="Courier New" w:hAnsi="Courier New" w:cs="Courier New"/>
          <w:sz w:val="24"/>
          <w:szCs w:val="24"/>
        </w:rPr>
        <w:t xml:space="preserve"> Avukatı, Alt Mahkeme huzurunda yapılan duruşmada</w:t>
      </w:r>
      <w:r w:rsidR="00B21F63">
        <w:rPr>
          <w:rFonts w:ascii="Courier New" w:hAnsi="Courier New" w:cs="Courier New"/>
          <w:sz w:val="24"/>
          <w:szCs w:val="24"/>
        </w:rPr>
        <w:t xml:space="preserve"> </w:t>
      </w:r>
      <w:r w:rsidR="00361542">
        <w:rPr>
          <w:rFonts w:ascii="Courier New" w:hAnsi="Courier New" w:cs="Courier New"/>
          <w:sz w:val="24"/>
          <w:szCs w:val="24"/>
        </w:rPr>
        <w:t>polisin tasarrufunda bulunan elektronik eşyala</w:t>
      </w:r>
      <w:r w:rsidR="00054B07">
        <w:rPr>
          <w:rFonts w:ascii="Courier New" w:hAnsi="Courier New" w:cs="Courier New"/>
          <w:sz w:val="24"/>
          <w:szCs w:val="24"/>
        </w:rPr>
        <w:t>-</w:t>
      </w:r>
      <w:r w:rsidR="00361542">
        <w:rPr>
          <w:rFonts w:ascii="Courier New" w:hAnsi="Courier New" w:cs="Courier New"/>
          <w:sz w:val="24"/>
          <w:szCs w:val="24"/>
        </w:rPr>
        <w:t>rın emare olarak polisin</w:t>
      </w:r>
      <w:r w:rsidR="0022408F">
        <w:rPr>
          <w:rFonts w:ascii="Courier New" w:hAnsi="Courier New" w:cs="Courier New"/>
          <w:sz w:val="24"/>
          <w:szCs w:val="24"/>
        </w:rPr>
        <w:t xml:space="preserve"> tasarrufunda kalmalarına herhangi bir itirazlarının olmadı</w:t>
      </w:r>
      <w:r w:rsidR="004A29CC">
        <w:rPr>
          <w:rFonts w:ascii="Courier New" w:hAnsi="Courier New" w:cs="Courier New"/>
          <w:sz w:val="24"/>
          <w:szCs w:val="24"/>
        </w:rPr>
        <w:t xml:space="preserve">ğını belirterek </w:t>
      </w:r>
      <w:r w:rsidR="00B21F63">
        <w:rPr>
          <w:rFonts w:ascii="Courier New" w:hAnsi="Courier New" w:cs="Courier New"/>
          <w:sz w:val="24"/>
          <w:szCs w:val="24"/>
        </w:rPr>
        <w:t>Alt Mahkeme huzu</w:t>
      </w:r>
      <w:r w:rsidR="00052CEA">
        <w:rPr>
          <w:rFonts w:ascii="Courier New" w:hAnsi="Courier New" w:cs="Courier New"/>
          <w:sz w:val="24"/>
          <w:szCs w:val="24"/>
        </w:rPr>
        <w:t>-</w:t>
      </w:r>
      <w:r w:rsidR="00B21F63">
        <w:rPr>
          <w:rFonts w:ascii="Courier New" w:hAnsi="Courier New" w:cs="Courier New"/>
          <w:sz w:val="24"/>
          <w:szCs w:val="24"/>
        </w:rPr>
        <w:t xml:space="preserve">rundaki </w:t>
      </w:r>
      <w:r w:rsidR="0022408F">
        <w:rPr>
          <w:rFonts w:ascii="Courier New" w:hAnsi="Courier New" w:cs="Courier New"/>
          <w:sz w:val="24"/>
          <w:szCs w:val="24"/>
        </w:rPr>
        <w:t>başvuruyu polisin tasarrufunda bulu</w:t>
      </w:r>
      <w:r w:rsidR="00052CEA">
        <w:rPr>
          <w:rFonts w:ascii="Courier New" w:hAnsi="Courier New" w:cs="Courier New"/>
          <w:sz w:val="24"/>
          <w:szCs w:val="24"/>
        </w:rPr>
        <w:t>nan paraların iadesi ile sınırlı tuttular</w:t>
      </w:r>
      <w:r w:rsidR="000C091A">
        <w:rPr>
          <w:rFonts w:ascii="Courier New" w:hAnsi="Courier New" w:cs="Courier New"/>
          <w:sz w:val="24"/>
          <w:szCs w:val="24"/>
        </w:rPr>
        <w:t>.</w:t>
      </w:r>
    </w:p>
    <w:p w:rsidR="000C091A" w:rsidRDefault="000C091A" w:rsidP="00054B07">
      <w:pPr>
        <w:spacing w:after="0" w:line="360" w:lineRule="auto"/>
        <w:ind w:left="851" w:hanging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Alt Mahkeme, Emare C arama müzekkeresinin spesifik bir eşya</w:t>
      </w:r>
    </w:p>
    <w:p w:rsidR="000C091A" w:rsidRDefault="000C091A" w:rsidP="00054B07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veya eşyalar için düzenlenmediği</w:t>
      </w:r>
      <w:r w:rsidR="00052CEA">
        <w:rPr>
          <w:rFonts w:ascii="Courier New" w:hAnsi="Courier New" w:cs="Courier New"/>
          <w:sz w:val="24"/>
          <w:szCs w:val="24"/>
        </w:rPr>
        <w:t>ni</w:t>
      </w:r>
      <w:r>
        <w:rPr>
          <w:rFonts w:ascii="Courier New" w:hAnsi="Courier New" w:cs="Courier New"/>
          <w:sz w:val="24"/>
          <w:szCs w:val="24"/>
        </w:rPr>
        <w:t>, bu nedenle Zanlının</w:t>
      </w:r>
      <w:r w:rsidR="00052CEA">
        <w:rPr>
          <w:rFonts w:ascii="Courier New" w:hAnsi="Courier New" w:cs="Courier New"/>
          <w:sz w:val="24"/>
          <w:szCs w:val="24"/>
        </w:rPr>
        <w:t xml:space="preserve"> ikâmetgâ</w:t>
      </w:r>
      <w:r w:rsidR="00054B07">
        <w:rPr>
          <w:rFonts w:ascii="Courier New" w:hAnsi="Courier New" w:cs="Courier New"/>
          <w:sz w:val="24"/>
          <w:szCs w:val="24"/>
        </w:rPr>
        <w:t>hında bulunan ve zaptedilen pa</w:t>
      </w:r>
      <w:r w:rsidR="00052CEA">
        <w:rPr>
          <w:rFonts w:ascii="Courier New" w:hAnsi="Courier New" w:cs="Courier New"/>
          <w:sz w:val="24"/>
          <w:szCs w:val="24"/>
        </w:rPr>
        <w:t>raların “müzekkerede belirtilme</w:t>
      </w:r>
      <w:r w:rsidR="00054B07">
        <w:rPr>
          <w:rFonts w:ascii="Courier New" w:hAnsi="Courier New" w:cs="Courier New"/>
          <w:sz w:val="24"/>
          <w:szCs w:val="24"/>
        </w:rPr>
        <w:t>yen” eşyalar olarak kabul edilmesi gerektiğini tespit etmiştir.</w:t>
      </w:r>
    </w:p>
    <w:p w:rsidR="00EC60BB" w:rsidRDefault="00EC60BB" w:rsidP="006B024E">
      <w:pPr>
        <w:spacing w:after="24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Alt Mahkeme</w:t>
      </w:r>
      <w:r w:rsidR="000A159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54B07">
        <w:rPr>
          <w:rFonts w:ascii="Courier New" w:hAnsi="Courier New" w:cs="Courier New"/>
          <w:sz w:val="24"/>
          <w:szCs w:val="24"/>
        </w:rPr>
        <w:t>bu tespiti ışığında</w:t>
      </w:r>
      <w:r w:rsidR="00052CEA">
        <w:rPr>
          <w:rFonts w:ascii="Courier New" w:hAnsi="Courier New" w:cs="Courier New"/>
          <w:sz w:val="24"/>
          <w:szCs w:val="24"/>
        </w:rPr>
        <w:t>,</w:t>
      </w:r>
      <w:r w:rsidR="00054B07">
        <w:rPr>
          <w:rFonts w:ascii="Courier New" w:hAnsi="Courier New" w:cs="Courier New"/>
          <w:sz w:val="24"/>
          <w:szCs w:val="24"/>
        </w:rPr>
        <w:t xml:space="preserve"> </w:t>
      </w:r>
      <w:r w:rsidR="00052CEA">
        <w:rPr>
          <w:rFonts w:ascii="Courier New" w:hAnsi="Courier New" w:cs="Courier New"/>
          <w:sz w:val="24"/>
          <w:szCs w:val="24"/>
        </w:rPr>
        <w:t>başvuru konusu paran</w:t>
      </w:r>
      <w:r w:rsidR="00547FDE">
        <w:rPr>
          <w:rFonts w:ascii="Courier New" w:hAnsi="Courier New" w:cs="Courier New"/>
          <w:sz w:val="24"/>
          <w:szCs w:val="24"/>
        </w:rPr>
        <w:t>ın</w:t>
      </w:r>
      <w:r>
        <w:rPr>
          <w:rFonts w:ascii="Courier New" w:hAnsi="Courier New" w:cs="Courier New"/>
          <w:sz w:val="24"/>
          <w:szCs w:val="24"/>
        </w:rPr>
        <w:t xml:space="preserve"> Fasıl 155 </w:t>
      </w:r>
      <w:r w:rsidR="00052CEA">
        <w:rPr>
          <w:rFonts w:ascii="Courier New" w:hAnsi="Courier New" w:cs="Courier New"/>
          <w:sz w:val="24"/>
          <w:szCs w:val="24"/>
        </w:rPr>
        <w:t xml:space="preserve">Ceza Muhakemeleri Usulü Yasası’nın </w:t>
      </w:r>
      <w:r>
        <w:rPr>
          <w:rFonts w:ascii="Courier New" w:hAnsi="Courier New" w:cs="Courier New"/>
          <w:sz w:val="24"/>
          <w:szCs w:val="24"/>
        </w:rPr>
        <w:t>33</w:t>
      </w:r>
      <w:r w:rsidR="00052CEA">
        <w:rPr>
          <w:rFonts w:ascii="Courier New" w:hAnsi="Courier New" w:cs="Courier New"/>
          <w:sz w:val="24"/>
          <w:szCs w:val="24"/>
        </w:rPr>
        <w:t>. maddesi</w:t>
      </w:r>
      <w:r>
        <w:rPr>
          <w:rFonts w:ascii="Courier New" w:hAnsi="Courier New" w:cs="Courier New"/>
          <w:sz w:val="24"/>
          <w:szCs w:val="24"/>
        </w:rPr>
        <w:t xml:space="preserve"> gereği polis tarafından</w:t>
      </w:r>
      <w:r w:rsidR="0066527B">
        <w:rPr>
          <w:rFonts w:ascii="Courier New" w:hAnsi="Courier New" w:cs="Courier New"/>
          <w:sz w:val="24"/>
          <w:szCs w:val="24"/>
        </w:rPr>
        <w:t xml:space="preserve"> arama sırasında zap</w:t>
      </w:r>
      <w:r w:rsidR="00547FDE">
        <w:rPr>
          <w:rFonts w:ascii="Courier New" w:hAnsi="Courier New" w:cs="Courier New"/>
          <w:sz w:val="24"/>
          <w:szCs w:val="24"/>
        </w:rPr>
        <w:t>t</w:t>
      </w:r>
      <w:r w:rsidR="0066527B">
        <w:rPr>
          <w:rFonts w:ascii="Courier New" w:hAnsi="Courier New" w:cs="Courier New"/>
          <w:sz w:val="24"/>
          <w:szCs w:val="24"/>
        </w:rPr>
        <w:t>edilmelerinde yasal bir engel olmamasına karşın</w:t>
      </w:r>
      <w:r w:rsidR="00052CEA">
        <w:rPr>
          <w:rFonts w:ascii="Courier New" w:hAnsi="Courier New" w:cs="Courier New"/>
          <w:sz w:val="24"/>
          <w:szCs w:val="24"/>
        </w:rPr>
        <w:t>,</w:t>
      </w:r>
      <w:r w:rsidR="0066527B">
        <w:rPr>
          <w:rFonts w:ascii="Courier New" w:hAnsi="Courier New" w:cs="Courier New"/>
          <w:sz w:val="24"/>
          <w:szCs w:val="24"/>
        </w:rPr>
        <w:t xml:space="preserve"> </w:t>
      </w:r>
      <w:r w:rsidR="00547FDE">
        <w:rPr>
          <w:rFonts w:ascii="Courier New" w:hAnsi="Courier New" w:cs="Courier New"/>
          <w:sz w:val="24"/>
          <w:szCs w:val="24"/>
        </w:rPr>
        <w:t>ilgili madde tahtında müze</w:t>
      </w:r>
      <w:r w:rsidR="0066527B">
        <w:rPr>
          <w:rFonts w:ascii="Courier New" w:hAnsi="Courier New" w:cs="Courier New"/>
          <w:sz w:val="24"/>
          <w:szCs w:val="24"/>
        </w:rPr>
        <w:t>k</w:t>
      </w:r>
      <w:r w:rsidR="00547FDE">
        <w:rPr>
          <w:rFonts w:ascii="Courier New" w:hAnsi="Courier New" w:cs="Courier New"/>
          <w:sz w:val="24"/>
          <w:szCs w:val="24"/>
        </w:rPr>
        <w:t xml:space="preserve">kereyi </w:t>
      </w:r>
      <w:r w:rsidR="00052CEA">
        <w:rPr>
          <w:rFonts w:ascii="Courier New" w:hAnsi="Courier New" w:cs="Courier New"/>
          <w:sz w:val="24"/>
          <w:szCs w:val="24"/>
        </w:rPr>
        <w:t>ı</w:t>
      </w:r>
      <w:r w:rsidR="0066527B">
        <w:rPr>
          <w:rFonts w:ascii="Courier New" w:hAnsi="Courier New" w:cs="Courier New"/>
          <w:sz w:val="24"/>
          <w:szCs w:val="24"/>
        </w:rPr>
        <w:t>sdar etmiş ol</w:t>
      </w:r>
      <w:r w:rsidR="00547FDE">
        <w:rPr>
          <w:rFonts w:ascii="Courier New" w:hAnsi="Courier New" w:cs="Courier New"/>
          <w:sz w:val="24"/>
          <w:szCs w:val="24"/>
        </w:rPr>
        <w:t>a</w:t>
      </w:r>
      <w:r w:rsidR="00052CEA">
        <w:rPr>
          <w:rFonts w:ascii="Courier New" w:hAnsi="Courier New" w:cs="Courier New"/>
          <w:sz w:val="24"/>
          <w:szCs w:val="24"/>
        </w:rPr>
        <w:t>n Yargıcın önüne getirilmediğinden, muhafazasın</w:t>
      </w:r>
      <w:r w:rsidR="0066527B">
        <w:rPr>
          <w:rFonts w:ascii="Courier New" w:hAnsi="Courier New" w:cs="Courier New"/>
          <w:sz w:val="24"/>
          <w:szCs w:val="24"/>
        </w:rPr>
        <w:t xml:space="preserve">a devam </w:t>
      </w:r>
      <w:r w:rsidR="00052CEA">
        <w:rPr>
          <w:rFonts w:ascii="Courier New" w:hAnsi="Courier New" w:cs="Courier New"/>
          <w:sz w:val="24"/>
          <w:szCs w:val="24"/>
        </w:rPr>
        <w:lastRenderedPageBreak/>
        <w:t>edilmes</w:t>
      </w:r>
      <w:r w:rsidR="0066527B">
        <w:rPr>
          <w:rFonts w:ascii="Courier New" w:hAnsi="Courier New" w:cs="Courier New"/>
          <w:sz w:val="24"/>
          <w:szCs w:val="24"/>
        </w:rPr>
        <w:t>inin Fasıl 155 Ceza Muhakemeleri Usul</w:t>
      </w:r>
      <w:r w:rsidR="00052CEA">
        <w:rPr>
          <w:rFonts w:ascii="Courier New" w:hAnsi="Courier New" w:cs="Courier New"/>
          <w:sz w:val="24"/>
          <w:szCs w:val="24"/>
        </w:rPr>
        <w:t>ü</w:t>
      </w:r>
      <w:r w:rsidR="0066527B">
        <w:rPr>
          <w:rFonts w:ascii="Courier New" w:hAnsi="Courier New" w:cs="Courier New"/>
          <w:sz w:val="24"/>
          <w:szCs w:val="24"/>
        </w:rPr>
        <w:t xml:space="preserve"> Yasası’na uygun olmadığına bulgu yapmıştır. </w:t>
      </w:r>
    </w:p>
    <w:p w:rsidR="00820DFF" w:rsidRDefault="0066527B" w:rsidP="00EC60BB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Alt Mahkeme, </w:t>
      </w:r>
      <w:r w:rsidR="00052CEA">
        <w:rPr>
          <w:rFonts w:ascii="Courier New" w:hAnsi="Courier New" w:cs="Courier New"/>
          <w:sz w:val="24"/>
          <w:szCs w:val="24"/>
        </w:rPr>
        <w:t xml:space="preserve">Yasa’nın </w:t>
      </w:r>
      <w:r>
        <w:rPr>
          <w:rFonts w:ascii="Courier New" w:hAnsi="Courier New" w:cs="Courier New"/>
          <w:sz w:val="24"/>
          <w:szCs w:val="24"/>
        </w:rPr>
        <w:t xml:space="preserve">33. </w:t>
      </w:r>
      <w:r w:rsidR="00583927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>adde</w:t>
      </w:r>
      <w:r w:rsidR="00052CEA">
        <w:rPr>
          <w:rFonts w:ascii="Courier New" w:hAnsi="Courier New" w:cs="Courier New"/>
          <w:sz w:val="24"/>
          <w:szCs w:val="24"/>
        </w:rPr>
        <w:t>si</w:t>
      </w:r>
      <w:r>
        <w:rPr>
          <w:rFonts w:ascii="Courier New" w:hAnsi="Courier New" w:cs="Courier New"/>
          <w:sz w:val="24"/>
          <w:szCs w:val="24"/>
        </w:rPr>
        <w:t>nin</w:t>
      </w:r>
      <w:r w:rsidR="0058392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polis tarafından arama sırasında </w:t>
      </w:r>
      <w:r w:rsidR="00583927">
        <w:rPr>
          <w:rFonts w:ascii="Courier New" w:hAnsi="Courier New" w:cs="Courier New"/>
          <w:sz w:val="24"/>
          <w:szCs w:val="24"/>
        </w:rPr>
        <w:t>müze</w:t>
      </w:r>
      <w:r w:rsidR="00820DFF">
        <w:rPr>
          <w:rFonts w:ascii="Courier New" w:hAnsi="Courier New" w:cs="Courier New"/>
          <w:sz w:val="24"/>
          <w:szCs w:val="24"/>
        </w:rPr>
        <w:t>kkerede belirtilmeyen eşyal</w:t>
      </w:r>
      <w:r w:rsidR="00583927">
        <w:rPr>
          <w:rFonts w:ascii="Courier New" w:hAnsi="Courier New" w:cs="Courier New"/>
          <w:sz w:val="24"/>
          <w:szCs w:val="24"/>
        </w:rPr>
        <w:t>arın zapt</w:t>
      </w:r>
      <w:r w:rsidR="006504F8">
        <w:rPr>
          <w:rFonts w:ascii="Courier New" w:hAnsi="Courier New" w:cs="Courier New"/>
          <w:sz w:val="24"/>
          <w:szCs w:val="24"/>
        </w:rPr>
        <w:t xml:space="preserve">edilme- </w:t>
      </w:r>
      <w:r w:rsidR="00583927">
        <w:rPr>
          <w:rFonts w:ascii="Courier New" w:hAnsi="Courier New" w:cs="Courier New"/>
          <w:sz w:val="24"/>
          <w:szCs w:val="24"/>
        </w:rPr>
        <w:t>si halinde eşya</w:t>
      </w:r>
      <w:r w:rsidR="00820DFF">
        <w:rPr>
          <w:rFonts w:ascii="Courier New" w:hAnsi="Courier New" w:cs="Courier New"/>
          <w:sz w:val="24"/>
          <w:szCs w:val="24"/>
        </w:rPr>
        <w:t>ların yasal bir şekilde alıkonmasına veya elden çıkarılmasına yönelik emir talep etmek için polise tanınan bir başvuru yolu</w:t>
      </w:r>
      <w:r w:rsidR="00583927">
        <w:rPr>
          <w:rFonts w:ascii="Courier New" w:hAnsi="Courier New" w:cs="Courier New"/>
          <w:sz w:val="24"/>
          <w:szCs w:val="24"/>
        </w:rPr>
        <w:t>nu düzenlediğine</w:t>
      </w:r>
      <w:r w:rsidR="006504F8">
        <w:rPr>
          <w:rFonts w:ascii="Courier New" w:hAnsi="Courier New" w:cs="Courier New"/>
          <w:sz w:val="24"/>
          <w:szCs w:val="24"/>
        </w:rPr>
        <w:t xml:space="preserve"> bununla birlikte</w:t>
      </w:r>
      <w:r w:rsidR="00820DFF">
        <w:rPr>
          <w:rFonts w:ascii="Courier New" w:hAnsi="Courier New" w:cs="Courier New"/>
          <w:sz w:val="24"/>
          <w:szCs w:val="24"/>
        </w:rPr>
        <w:t>,</w:t>
      </w:r>
      <w:r w:rsidR="006504F8">
        <w:rPr>
          <w:rFonts w:ascii="Courier New" w:hAnsi="Courier New" w:cs="Courier New"/>
          <w:sz w:val="24"/>
          <w:szCs w:val="24"/>
        </w:rPr>
        <w:t xml:space="preserve"> Zanlı tarafından</w:t>
      </w:r>
      <w:r w:rsidR="00820DFF">
        <w:rPr>
          <w:rFonts w:ascii="Courier New" w:hAnsi="Courier New" w:cs="Courier New"/>
          <w:sz w:val="24"/>
          <w:szCs w:val="24"/>
        </w:rPr>
        <w:t xml:space="preserve"> talep edilen şekilde emir verilmesine cevaz vermediğine bulgu yapmıştır.</w:t>
      </w:r>
    </w:p>
    <w:p w:rsidR="0066527B" w:rsidRDefault="00820DFF" w:rsidP="00EC60BB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Bunun sonrasında</w:t>
      </w:r>
      <w:r w:rsidR="00C46C1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Alt Mahkeme meseleyi Fasıl </w:t>
      </w:r>
      <w:r w:rsidR="008C5169">
        <w:rPr>
          <w:rFonts w:ascii="Courier New" w:hAnsi="Courier New" w:cs="Courier New"/>
          <w:sz w:val="24"/>
          <w:szCs w:val="24"/>
        </w:rPr>
        <w:t>155</w:t>
      </w:r>
      <w:r w:rsidR="006504F8">
        <w:rPr>
          <w:rFonts w:ascii="Courier New" w:hAnsi="Courier New" w:cs="Courier New"/>
          <w:sz w:val="24"/>
          <w:szCs w:val="24"/>
        </w:rPr>
        <w:t>’in</w:t>
      </w:r>
      <w:r w:rsidR="008C5169">
        <w:rPr>
          <w:rFonts w:ascii="Courier New" w:hAnsi="Courier New" w:cs="Courier New"/>
          <w:sz w:val="24"/>
          <w:szCs w:val="24"/>
        </w:rPr>
        <w:t xml:space="preserve"> 171</w:t>
      </w:r>
      <w:r w:rsidR="006504F8">
        <w:rPr>
          <w:rFonts w:ascii="Courier New" w:hAnsi="Courier New" w:cs="Courier New"/>
          <w:sz w:val="24"/>
          <w:szCs w:val="24"/>
        </w:rPr>
        <w:t>. maddesi</w:t>
      </w:r>
      <w:r w:rsidR="00C46C13">
        <w:rPr>
          <w:rFonts w:ascii="Courier New" w:hAnsi="Courier New" w:cs="Courier New"/>
          <w:sz w:val="24"/>
          <w:szCs w:val="24"/>
        </w:rPr>
        <w:t xml:space="preserve"> tahtında inceleyerek, ilgili madde</w:t>
      </w:r>
      <w:r>
        <w:rPr>
          <w:rFonts w:ascii="Courier New" w:hAnsi="Courier New" w:cs="Courier New"/>
          <w:sz w:val="24"/>
          <w:szCs w:val="24"/>
        </w:rPr>
        <w:t xml:space="preserve"> ancak mahkûmiy</w:t>
      </w:r>
      <w:r w:rsidR="008C5169">
        <w:rPr>
          <w:rFonts w:ascii="Courier New" w:hAnsi="Courier New" w:cs="Courier New"/>
          <w:sz w:val="24"/>
          <w:szCs w:val="24"/>
        </w:rPr>
        <w:t>et sonrasında uygulanabileceğin</w:t>
      </w:r>
      <w:r>
        <w:rPr>
          <w:rFonts w:ascii="Courier New" w:hAnsi="Courier New" w:cs="Courier New"/>
          <w:sz w:val="24"/>
          <w:szCs w:val="24"/>
        </w:rPr>
        <w:t>de</w:t>
      </w:r>
      <w:r w:rsidR="008C5169">
        <w:rPr>
          <w:rFonts w:ascii="Courier New" w:hAnsi="Courier New" w:cs="Courier New"/>
          <w:sz w:val="24"/>
          <w:szCs w:val="24"/>
        </w:rPr>
        <w:t>n</w:t>
      </w:r>
      <w:r w:rsidR="00C46C1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huzurundaki talebe </w:t>
      </w:r>
      <w:r w:rsidR="00C46C13">
        <w:rPr>
          <w:rFonts w:ascii="Courier New" w:hAnsi="Courier New" w:cs="Courier New"/>
          <w:sz w:val="24"/>
          <w:szCs w:val="24"/>
        </w:rPr>
        <w:t>cevaz ver-mediği sonucu</w:t>
      </w:r>
      <w:r w:rsidR="008C5169">
        <w:rPr>
          <w:rFonts w:ascii="Courier New" w:hAnsi="Courier New" w:cs="Courier New"/>
          <w:sz w:val="24"/>
          <w:szCs w:val="24"/>
        </w:rPr>
        <w:t>na vardı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66527B">
        <w:rPr>
          <w:rFonts w:ascii="Courier New" w:hAnsi="Courier New" w:cs="Courier New"/>
          <w:sz w:val="24"/>
          <w:szCs w:val="24"/>
        </w:rPr>
        <w:t xml:space="preserve"> </w:t>
      </w:r>
    </w:p>
    <w:p w:rsidR="00BC3C85" w:rsidRDefault="00251C48" w:rsidP="00251C48">
      <w:pPr>
        <w:spacing w:after="36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Alt Mahkeme, Fasıl 155 tahtında</w:t>
      </w:r>
      <w:r w:rsidR="004F167B">
        <w:rPr>
          <w:rFonts w:ascii="Courier New" w:hAnsi="Courier New" w:cs="Courier New"/>
          <w:sz w:val="24"/>
          <w:szCs w:val="24"/>
        </w:rPr>
        <w:t xml:space="preserve"> zaptedilen paraların iadesi</w:t>
      </w:r>
      <w:r w:rsidR="00C46C13">
        <w:rPr>
          <w:rFonts w:ascii="Courier New" w:hAnsi="Courier New" w:cs="Courier New"/>
          <w:sz w:val="24"/>
          <w:szCs w:val="24"/>
        </w:rPr>
        <w:t xml:space="preserve">ne emir vermek hususunda </w:t>
      </w:r>
      <w:r>
        <w:rPr>
          <w:rFonts w:ascii="Courier New" w:hAnsi="Courier New" w:cs="Courier New"/>
          <w:sz w:val="24"/>
          <w:szCs w:val="24"/>
        </w:rPr>
        <w:t>yetkisi olmadığına karar verdikten sonra Fasıl 155</w:t>
      </w:r>
      <w:r w:rsidR="00C46C13">
        <w:rPr>
          <w:rFonts w:ascii="Courier New" w:hAnsi="Courier New" w:cs="Courier New"/>
          <w:sz w:val="24"/>
          <w:szCs w:val="24"/>
        </w:rPr>
        <w:t xml:space="preserve">’in </w:t>
      </w:r>
      <w:r>
        <w:rPr>
          <w:rFonts w:ascii="Courier New" w:hAnsi="Courier New" w:cs="Courier New"/>
          <w:sz w:val="24"/>
          <w:szCs w:val="24"/>
        </w:rPr>
        <w:t>3</w:t>
      </w:r>
      <w:r w:rsidR="00C46C13">
        <w:rPr>
          <w:rFonts w:ascii="Courier New" w:hAnsi="Courier New" w:cs="Courier New"/>
          <w:sz w:val="24"/>
          <w:szCs w:val="24"/>
        </w:rPr>
        <w:t>. maddesi</w:t>
      </w:r>
      <w:r>
        <w:rPr>
          <w:rFonts w:ascii="Courier New" w:hAnsi="Courier New" w:cs="Courier New"/>
          <w:sz w:val="24"/>
          <w:szCs w:val="24"/>
        </w:rPr>
        <w:t xml:space="preserve"> tahtında İngiltere’deki mevzuatı irdelemiş ve bu doğrultuda başvuru konusu paraların yasal sahibini beli</w:t>
      </w:r>
      <w:r w:rsidR="008C5169">
        <w:rPr>
          <w:rFonts w:ascii="Courier New" w:hAnsi="Courier New" w:cs="Courier New"/>
          <w:sz w:val="24"/>
          <w:szCs w:val="24"/>
        </w:rPr>
        <w:t xml:space="preserve">rleme yönüne gitmiştir. </w:t>
      </w:r>
      <w:r w:rsidR="00380F21">
        <w:rPr>
          <w:rFonts w:ascii="Courier New" w:hAnsi="Courier New" w:cs="Courier New"/>
          <w:sz w:val="24"/>
          <w:szCs w:val="24"/>
        </w:rPr>
        <w:t>Alt Mahkeme, bu incelemesi sonucunda</w:t>
      </w:r>
      <w:r>
        <w:rPr>
          <w:rFonts w:ascii="Courier New" w:hAnsi="Courier New" w:cs="Courier New"/>
          <w:sz w:val="24"/>
          <w:szCs w:val="24"/>
        </w:rPr>
        <w:t>, başvuru konusu paraların yasal sahibinin Zanlı olduğunun</w:t>
      </w:r>
      <w:r w:rsidR="00380F21">
        <w:rPr>
          <w:rFonts w:ascii="Courier New" w:hAnsi="Courier New" w:cs="Courier New"/>
          <w:sz w:val="24"/>
          <w:szCs w:val="24"/>
        </w:rPr>
        <w:t xml:space="preserve"> net ve ihtilafsız olmadığını, Z</w:t>
      </w:r>
      <w:r>
        <w:rPr>
          <w:rFonts w:ascii="Courier New" w:hAnsi="Courier New" w:cs="Courier New"/>
          <w:sz w:val="24"/>
          <w:szCs w:val="24"/>
        </w:rPr>
        <w:t>anlının hukuk davası neticesinde paranın iadesi veya tazminat elde ede</w:t>
      </w:r>
      <w:r w:rsidR="007042FE">
        <w:rPr>
          <w:rFonts w:ascii="Courier New" w:hAnsi="Courier New" w:cs="Courier New"/>
          <w:sz w:val="24"/>
          <w:szCs w:val="24"/>
        </w:rPr>
        <w:t>bilme hakkı olduğunu vurguladık</w:t>
      </w:r>
      <w:r>
        <w:rPr>
          <w:rFonts w:ascii="Courier New" w:hAnsi="Courier New" w:cs="Courier New"/>
          <w:sz w:val="24"/>
          <w:szCs w:val="24"/>
        </w:rPr>
        <w:t xml:space="preserve">tan sonra </w:t>
      </w:r>
      <w:r w:rsidR="00380F21">
        <w:rPr>
          <w:rFonts w:ascii="Courier New" w:hAnsi="Courier New" w:cs="Courier New"/>
          <w:sz w:val="24"/>
          <w:szCs w:val="24"/>
        </w:rPr>
        <w:t>emare iade başvurus</w:t>
      </w:r>
      <w:r>
        <w:rPr>
          <w:rFonts w:ascii="Courier New" w:hAnsi="Courier New" w:cs="Courier New"/>
          <w:sz w:val="24"/>
          <w:szCs w:val="24"/>
        </w:rPr>
        <w:t>u</w:t>
      </w:r>
      <w:r w:rsidR="00380F21">
        <w:rPr>
          <w:rFonts w:ascii="Courier New" w:hAnsi="Courier New" w:cs="Courier New"/>
          <w:sz w:val="24"/>
          <w:szCs w:val="24"/>
        </w:rPr>
        <w:t>nu</w:t>
      </w:r>
      <w:r>
        <w:rPr>
          <w:rFonts w:ascii="Courier New" w:hAnsi="Courier New" w:cs="Courier New"/>
          <w:sz w:val="24"/>
          <w:szCs w:val="24"/>
        </w:rPr>
        <w:t xml:space="preserve"> reddetmiştir.</w:t>
      </w:r>
    </w:p>
    <w:p w:rsidR="00BC3C85" w:rsidRDefault="00800345" w:rsidP="00361542">
      <w:pPr>
        <w:spacing w:line="360" w:lineRule="auto"/>
        <w:ind w:left="851" w:hanging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TARAFLAR</w:t>
      </w:r>
      <w:r w:rsidR="00BC3C85" w:rsidRPr="00BC3C85">
        <w:rPr>
          <w:rFonts w:ascii="Courier New" w:hAnsi="Courier New" w:cs="Courier New"/>
          <w:sz w:val="24"/>
          <w:szCs w:val="24"/>
          <w:u w:val="single"/>
        </w:rPr>
        <w:t>IN İDDİA VE ARGÜMANLARI</w:t>
      </w:r>
      <w:r w:rsidR="00BC3C85">
        <w:rPr>
          <w:rFonts w:ascii="Courier New" w:hAnsi="Courier New" w:cs="Courier New"/>
          <w:sz w:val="24"/>
          <w:szCs w:val="24"/>
        </w:rPr>
        <w:t>:</w:t>
      </w:r>
    </w:p>
    <w:p w:rsidR="00BC3C85" w:rsidRDefault="0022408F" w:rsidP="00B21F63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Zanlı Avukatı</w:t>
      </w:r>
      <w:r w:rsidR="00380F21">
        <w:rPr>
          <w:rFonts w:ascii="Courier New" w:hAnsi="Courier New" w:cs="Courier New"/>
          <w:sz w:val="24"/>
          <w:szCs w:val="24"/>
        </w:rPr>
        <w:t>,</w:t>
      </w:r>
      <w:r w:rsidR="00B21F63">
        <w:rPr>
          <w:rFonts w:ascii="Courier New" w:hAnsi="Courier New" w:cs="Courier New"/>
          <w:sz w:val="24"/>
          <w:szCs w:val="24"/>
        </w:rPr>
        <w:t xml:space="preserve"> Alt Mahkemenin</w:t>
      </w:r>
      <w:r w:rsidR="00380F21">
        <w:rPr>
          <w:rFonts w:ascii="Courier New" w:hAnsi="Courier New" w:cs="Courier New"/>
          <w:sz w:val="24"/>
          <w:szCs w:val="24"/>
        </w:rPr>
        <w:t>,</w:t>
      </w:r>
      <w:r w:rsidR="00B21F63">
        <w:rPr>
          <w:rFonts w:ascii="Courier New" w:hAnsi="Courier New" w:cs="Courier New"/>
          <w:sz w:val="24"/>
          <w:szCs w:val="24"/>
        </w:rPr>
        <w:t xml:space="preserve"> Zanlının evinde bulunan paralara el konulma</w:t>
      </w:r>
      <w:r w:rsidR="00380F21">
        <w:rPr>
          <w:rFonts w:ascii="Courier New" w:hAnsi="Courier New" w:cs="Courier New"/>
          <w:sz w:val="24"/>
          <w:szCs w:val="24"/>
        </w:rPr>
        <w:t>sının gayri</w:t>
      </w:r>
      <w:r>
        <w:rPr>
          <w:rFonts w:ascii="Courier New" w:hAnsi="Courier New" w:cs="Courier New"/>
          <w:sz w:val="24"/>
          <w:szCs w:val="24"/>
        </w:rPr>
        <w:t>yasal olduğu</w:t>
      </w:r>
      <w:r w:rsidR="00B21F63">
        <w:rPr>
          <w:rFonts w:ascii="Courier New" w:hAnsi="Courier New" w:cs="Courier New"/>
          <w:sz w:val="24"/>
          <w:szCs w:val="24"/>
        </w:rPr>
        <w:t>na bulgu yapmasına rağmen, paraların</w:t>
      </w:r>
      <w:r w:rsidR="00380F21">
        <w:rPr>
          <w:rFonts w:ascii="Courier New" w:hAnsi="Courier New" w:cs="Courier New"/>
          <w:sz w:val="24"/>
          <w:szCs w:val="24"/>
        </w:rPr>
        <w:t xml:space="preserve"> iadesine emir vermemekle hata ettiğini</w:t>
      </w:r>
      <w:r w:rsidR="00B21F63">
        <w:rPr>
          <w:rFonts w:ascii="Courier New" w:hAnsi="Courier New" w:cs="Courier New"/>
          <w:sz w:val="24"/>
          <w:szCs w:val="24"/>
        </w:rPr>
        <w:t xml:space="preserve">; </w:t>
      </w:r>
      <w:r>
        <w:rPr>
          <w:rFonts w:ascii="Courier New" w:hAnsi="Courier New" w:cs="Courier New"/>
          <w:sz w:val="24"/>
          <w:szCs w:val="24"/>
        </w:rPr>
        <w:t>Fasıl 155 Ceza Muhakemeleri Usulü Yasası’nın 33. maddesine göre</w:t>
      </w:r>
      <w:r w:rsidR="00765078">
        <w:rPr>
          <w:rFonts w:ascii="Courier New" w:hAnsi="Courier New" w:cs="Courier New"/>
          <w:sz w:val="24"/>
          <w:szCs w:val="24"/>
        </w:rPr>
        <w:t xml:space="preserve"> arama müze</w:t>
      </w:r>
      <w:r w:rsidR="00380F21">
        <w:rPr>
          <w:rFonts w:ascii="Courier New" w:hAnsi="Courier New" w:cs="Courier New"/>
          <w:sz w:val="24"/>
          <w:szCs w:val="24"/>
        </w:rPr>
        <w:t>kkeresi uyarınca gerçekleştirilen aramada</w:t>
      </w:r>
      <w:r>
        <w:rPr>
          <w:rFonts w:ascii="Courier New" w:hAnsi="Courier New" w:cs="Courier New"/>
          <w:sz w:val="24"/>
          <w:szCs w:val="24"/>
        </w:rPr>
        <w:t xml:space="preserve"> belirtilmeyen ancak işlenmiş veya işlenmesi</w:t>
      </w:r>
      <w:r w:rsidR="00765078">
        <w:rPr>
          <w:rFonts w:ascii="Courier New" w:hAnsi="Courier New" w:cs="Courier New"/>
          <w:sz w:val="24"/>
          <w:szCs w:val="24"/>
        </w:rPr>
        <w:t xml:space="preserve"> tasarlanan bir suç ile ilgili olduğuna inanılan bir eşya bulunması halinde</w:t>
      </w:r>
      <w:r w:rsidR="00380F21">
        <w:rPr>
          <w:rFonts w:ascii="Courier New" w:hAnsi="Courier New" w:cs="Courier New"/>
          <w:sz w:val="24"/>
          <w:szCs w:val="24"/>
        </w:rPr>
        <w:t xml:space="preserve">, arama yetkisini </w:t>
      </w:r>
      <w:r w:rsidR="00380F21">
        <w:rPr>
          <w:rFonts w:ascii="Courier New" w:hAnsi="Courier New" w:cs="Courier New"/>
          <w:sz w:val="24"/>
          <w:szCs w:val="24"/>
        </w:rPr>
        <w:lastRenderedPageBreak/>
        <w:t>haiz şahsın bulunan</w:t>
      </w:r>
      <w:r w:rsidR="000E41E7">
        <w:rPr>
          <w:rFonts w:ascii="Courier New" w:hAnsi="Courier New" w:cs="Courier New"/>
          <w:sz w:val="24"/>
          <w:szCs w:val="24"/>
        </w:rPr>
        <w:t xml:space="preserve"> eşyayı zaptederek müzekkereyi ı</w:t>
      </w:r>
      <w:r w:rsidR="00765078">
        <w:rPr>
          <w:rFonts w:ascii="Courier New" w:hAnsi="Courier New" w:cs="Courier New"/>
          <w:sz w:val="24"/>
          <w:szCs w:val="24"/>
        </w:rPr>
        <w:t>sdar etm</w:t>
      </w:r>
      <w:r w:rsidR="00B21F63">
        <w:rPr>
          <w:rFonts w:ascii="Courier New" w:hAnsi="Courier New" w:cs="Courier New"/>
          <w:sz w:val="24"/>
          <w:szCs w:val="24"/>
        </w:rPr>
        <w:t>iş olan Yargıcın önüne götürebi</w:t>
      </w:r>
      <w:r w:rsidR="00765078">
        <w:rPr>
          <w:rFonts w:ascii="Courier New" w:hAnsi="Courier New" w:cs="Courier New"/>
          <w:sz w:val="24"/>
          <w:szCs w:val="24"/>
        </w:rPr>
        <w:t>leceği</w:t>
      </w:r>
      <w:r w:rsidR="0026323A">
        <w:rPr>
          <w:rFonts w:ascii="Courier New" w:hAnsi="Courier New" w:cs="Courier New"/>
          <w:sz w:val="24"/>
          <w:szCs w:val="24"/>
        </w:rPr>
        <w:t>ni</w:t>
      </w:r>
      <w:r w:rsidR="00765078">
        <w:rPr>
          <w:rFonts w:ascii="Courier New" w:hAnsi="Courier New" w:cs="Courier New"/>
          <w:sz w:val="24"/>
          <w:szCs w:val="24"/>
        </w:rPr>
        <w:t xml:space="preserve"> ve Yargıcın da eşyanın alıkonulmasına </w:t>
      </w:r>
      <w:r w:rsidR="00705D6D">
        <w:rPr>
          <w:rFonts w:ascii="Courier New" w:hAnsi="Courier New" w:cs="Courier New"/>
          <w:sz w:val="24"/>
          <w:szCs w:val="24"/>
        </w:rPr>
        <w:t>ilişkin uygun göreceği emri verebileceği</w:t>
      </w:r>
      <w:r w:rsidR="0026323A">
        <w:rPr>
          <w:rFonts w:ascii="Courier New" w:hAnsi="Courier New" w:cs="Courier New"/>
          <w:sz w:val="24"/>
          <w:szCs w:val="24"/>
        </w:rPr>
        <w:t>ni</w:t>
      </w:r>
      <w:r w:rsidR="00705D6D">
        <w:rPr>
          <w:rFonts w:ascii="Courier New" w:hAnsi="Courier New" w:cs="Courier New"/>
          <w:sz w:val="24"/>
          <w:szCs w:val="24"/>
        </w:rPr>
        <w:t xml:space="preserve">, bu meselede de müzekkerede </w:t>
      </w:r>
      <w:r w:rsidR="0026323A">
        <w:rPr>
          <w:rFonts w:ascii="Courier New" w:hAnsi="Courier New" w:cs="Courier New"/>
          <w:sz w:val="24"/>
          <w:szCs w:val="24"/>
        </w:rPr>
        <w:t xml:space="preserve">spesifik </w:t>
      </w:r>
      <w:r w:rsidR="00BD6DF6">
        <w:rPr>
          <w:rFonts w:ascii="Courier New" w:hAnsi="Courier New" w:cs="Courier New"/>
          <w:sz w:val="24"/>
          <w:szCs w:val="24"/>
        </w:rPr>
        <w:t xml:space="preserve">olarak </w:t>
      </w:r>
      <w:r w:rsidR="00705D6D">
        <w:rPr>
          <w:rFonts w:ascii="Courier New" w:hAnsi="Courier New" w:cs="Courier New"/>
          <w:sz w:val="24"/>
          <w:szCs w:val="24"/>
        </w:rPr>
        <w:t xml:space="preserve">herhangi bir eşya belirtilmediğinden, </w:t>
      </w:r>
      <w:r w:rsidR="005B5AE1">
        <w:rPr>
          <w:rFonts w:ascii="Courier New" w:hAnsi="Courier New" w:cs="Courier New"/>
          <w:sz w:val="24"/>
          <w:szCs w:val="24"/>
        </w:rPr>
        <w:t>zap</w:t>
      </w:r>
      <w:r w:rsidR="00B21F63">
        <w:rPr>
          <w:rFonts w:ascii="Courier New" w:hAnsi="Courier New" w:cs="Courier New"/>
          <w:sz w:val="24"/>
          <w:szCs w:val="24"/>
        </w:rPr>
        <w:t>tedilen  eşyalarla ilgili direk</w:t>
      </w:r>
      <w:r w:rsidR="005B5AE1">
        <w:rPr>
          <w:rFonts w:ascii="Courier New" w:hAnsi="Courier New" w:cs="Courier New"/>
          <w:sz w:val="24"/>
          <w:szCs w:val="24"/>
        </w:rPr>
        <w:t xml:space="preserve">tif almak için </w:t>
      </w:r>
      <w:r w:rsidR="00705D6D">
        <w:rPr>
          <w:rFonts w:ascii="Courier New" w:hAnsi="Courier New" w:cs="Courier New"/>
          <w:sz w:val="24"/>
          <w:szCs w:val="24"/>
        </w:rPr>
        <w:t>Yargıcın önüne gidilmesi gerektiği</w:t>
      </w:r>
      <w:r w:rsidR="00BD6DF6">
        <w:rPr>
          <w:rFonts w:ascii="Courier New" w:hAnsi="Courier New" w:cs="Courier New"/>
          <w:sz w:val="24"/>
          <w:szCs w:val="24"/>
        </w:rPr>
        <w:t>ni, bunun yapılmamasının gayri</w:t>
      </w:r>
      <w:r w:rsidR="00705D6D">
        <w:rPr>
          <w:rFonts w:ascii="Courier New" w:hAnsi="Courier New" w:cs="Courier New"/>
          <w:sz w:val="24"/>
          <w:szCs w:val="24"/>
        </w:rPr>
        <w:t>yasal bir durum oluştu</w:t>
      </w:r>
      <w:r w:rsidR="00BD6DF6">
        <w:rPr>
          <w:rFonts w:ascii="Courier New" w:hAnsi="Courier New" w:cs="Courier New"/>
          <w:sz w:val="24"/>
          <w:szCs w:val="24"/>
        </w:rPr>
        <w:t>rdu</w:t>
      </w:r>
      <w:r w:rsidR="00705D6D">
        <w:rPr>
          <w:rFonts w:ascii="Courier New" w:hAnsi="Courier New" w:cs="Courier New"/>
          <w:sz w:val="24"/>
          <w:szCs w:val="24"/>
        </w:rPr>
        <w:t xml:space="preserve">ğunu iddia etmiştir. </w:t>
      </w:r>
      <w:r w:rsidR="00BD6DF6">
        <w:rPr>
          <w:rFonts w:ascii="Courier New" w:hAnsi="Courier New" w:cs="Courier New"/>
          <w:sz w:val="24"/>
          <w:szCs w:val="24"/>
        </w:rPr>
        <w:t xml:space="preserve">Zanlı </w:t>
      </w:r>
      <w:r w:rsidR="00705D6D">
        <w:rPr>
          <w:rFonts w:ascii="Courier New" w:hAnsi="Courier New" w:cs="Courier New"/>
          <w:sz w:val="24"/>
          <w:szCs w:val="24"/>
        </w:rPr>
        <w:t>Avukat</w:t>
      </w:r>
      <w:r w:rsidR="00BD6DF6">
        <w:rPr>
          <w:rFonts w:ascii="Courier New" w:hAnsi="Courier New" w:cs="Courier New"/>
          <w:sz w:val="24"/>
          <w:szCs w:val="24"/>
        </w:rPr>
        <w:t>ı devamla,</w:t>
      </w:r>
      <w:r w:rsidR="00705D6D">
        <w:rPr>
          <w:rFonts w:ascii="Courier New" w:hAnsi="Courier New" w:cs="Courier New"/>
          <w:sz w:val="24"/>
          <w:szCs w:val="24"/>
        </w:rPr>
        <w:t xml:space="preserve"> Alt Mahkemenin</w:t>
      </w:r>
      <w:r w:rsidR="00BD6DF6">
        <w:rPr>
          <w:rFonts w:ascii="Courier New" w:hAnsi="Courier New" w:cs="Courier New"/>
          <w:sz w:val="24"/>
          <w:szCs w:val="24"/>
        </w:rPr>
        <w:t xml:space="preserve"> Fasıl 155 m</w:t>
      </w:r>
      <w:r w:rsidR="00705D6D">
        <w:rPr>
          <w:rFonts w:ascii="Courier New" w:hAnsi="Courier New" w:cs="Courier New"/>
          <w:sz w:val="24"/>
          <w:szCs w:val="24"/>
        </w:rPr>
        <w:t>adde 170(1) tahtında iade</w:t>
      </w:r>
      <w:r w:rsidR="00BD6DF6">
        <w:rPr>
          <w:rFonts w:ascii="Courier New" w:hAnsi="Courier New" w:cs="Courier New"/>
          <w:sz w:val="24"/>
          <w:szCs w:val="24"/>
        </w:rPr>
        <w:t>ye emir verme</w:t>
      </w:r>
      <w:r w:rsidR="00705D6D">
        <w:rPr>
          <w:rFonts w:ascii="Courier New" w:hAnsi="Courier New" w:cs="Courier New"/>
          <w:sz w:val="24"/>
          <w:szCs w:val="24"/>
        </w:rPr>
        <w:t xml:space="preserve"> yetkisi olmasına karşın</w:t>
      </w:r>
      <w:r w:rsidR="00BD6DF6">
        <w:rPr>
          <w:rFonts w:ascii="Courier New" w:hAnsi="Courier New" w:cs="Courier New"/>
          <w:sz w:val="24"/>
          <w:szCs w:val="24"/>
        </w:rPr>
        <w:t>,</w:t>
      </w:r>
      <w:r w:rsidR="00705D6D">
        <w:rPr>
          <w:rFonts w:ascii="Courier New" w:hAnsi="Courier New" w:cs="Courier New"/>
          <w:sz w:val="24"/>
          <w:szCs w:val="24"/>
        </w:rPr>
        <w:t xml:space="preserve"> bu yönde bulgu yapmamakla</w:t>
      </w:r>
      <w:r w:rsidR="00BD6DF6">
        <w:rPr>
          <w:rFonts w:ascii="Courier New" w:hAnsi="Courier New" w:cs="Courier New"/>
          <w:sz w:val="24"/>
          <w:szCs w:val="24"/>
        </w:rPr>
        <w:t xml:space="preserve"> ve meseleyi Fasıl 155 m</w:t>
      </w:r>
      <w:r w:rsidR="00BA300F">
        <w:rPr>
          <w:rFonts w:ascii="Courier New" w:hAnsi="Courier New" w:cs="Courier New"/>
          <w:sz w:val="24"/>
          <w:szCs w:val="24"/>
        </w:rPr>
        <w:t>adde 171 tahtında ele almakla</w:t>
      </w:r>
      <w:r w:rsidR="00BD6DF6">
        <w:rPr>
          <w:rFonts w:ascii="Courier New" w:hAnsi="Courier New" w:cs="Courier New"/>
          <w:sz w:val="24"/>
          <w:szCs w:val="24"/>
        </w:rPr>
        <w:t xml:space="preserve"> hata ettiği özlü bir argüman ortaya koymuştu</w:t>
      </w:r>
      <w:r w:rsidR="00705D6D">
        <w:rPr>
          <w:rFonts w:ascii="Courier New" w:hAnsi="Courier New" w:cs="Courier New"/>
          <w:sz w:val="24"/>
          <w:szCs w:val="24"/>
        </w:rPr>
        <w:t>r.</w:t>
      </w:r>
    </w:p>
    <w:p w:rsidR="00BE41D6" w:rsidRDefault="00BE41D6" w:rsidP="00251C48">
      <w:pPr>
        <w:spacing w:after="36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İddia Makamı adın</w:t>
      </w:r>
      <w:r w:rsidR="00BD6DF6">
        <w:rPr>
          <w:rFonts w:ascii="Courier New" w:hAnsi="Courier New" w:cs="Courier New"/>
          <w:sz w:val="24"/>
          <w:szCs w:val="24"/>
        </w:rPr>
        <w:t>a bulunan Savcı ise hitabında, emarelerin gayri</w:t>
      </w:r>
      <w:r>
        <w:rPr>
          <w:rFonts w:ascii="Courier New" w:hAnsi="Courier New" w:cs="Courier New"/>
          <w:sz w:val="24"/>
          <w:szCs w:val="24"/>
        </w:rPr>
        <w:t xml:space="preserve">yasal </w:t>
      </w:r>
      <w:r w:rsidR="00BD6DF6">
        <w:rPr>
          <w:rFonts w:ascii="Courier New" w:hAnsi="Courier New" w:cs="Courier New"/>
          <w:sz w:val="24"/>
          <w:szCs w:val="24"/>
        </w:rPr>
        <w:t>elde edilmiş olması ve bunlara dayalı ol</w:t>
      </w:r>
      <w:r>
        <w:rPr>
          <w:rFonts w:ascii="Courier New" w:hAnsi="Courier New" w:cs="Courier New"/>
          <w:sz w:val="24"/>
          <w:szCs w:val="24"/>
        </w:rPr>
        <w:t>arak bir mahkûmiyet gerçekleşmesi halinde Zanlıya hukuk yolunun açık olduğu</w:t>
      </w:r>
      <w:r w:rsidR="00BD6DF6">
        <w:rPr>
          <w:rFonts w:ascii="Courier New" w:hAnsi="Courier New" w:cs="Courier New"/>
          <w:sz w:val="24"/>
          <w:szCs w:val="24"/>
        </w:rPr>
        <w:t>nu</w:t>
      </w:r>
      <w:r>
        <w:rPr>
          <w:rFonts w:ascii="Courier New" w:hAnsi="Courier New" w:cs="Courier New"/>
          <w:sz w:val="24"/>
          <w:szCs w:val="24"/>
        </w:rPr>
        <w:t xml:space="preserve">; Alt Mahkemenin değerlendirmesinde </w:t>
      </w:r>
      <w:r w:rsidR="005B5AE1">
        <w:rPr>
          <w:rFonts w:ascii="Courier New" w:hAnsi="Courier New" w:cs="Courier New"/>
          <w:sz w:val="24"/>
          <w:szCs w:val="24"/>
        </w:rPr>
        <w:t xml:space="preserve">ve vardığı sonuçta </w:t>
      </w:r>
      <w:r>
        <w:rPr>
          <w:rFonts w:ascii="Courier New" w:hAnsi="Courier New" w:cs="Courier New"/>
          <w:sz w:val="24"/>
          <w:szCs w:val="24"/>
        </w:rPr>
        <w:t>hata olmadığını iddia etmiştir.</w:t>
      </w:r>
    </w:p>
    <w:p w:rsidR="00BE41D6" w:rsidRDefault="002A1DEC" w:rsidP="0022408F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İSTİNAF SEBEPLERİ</w:t>
      </w:r>
      <w:r w:rsidR="00BE41D6">
        <w:rPr>
          <w:rFonts w:ascii="Courier New" w:hAnsi="Courier New" w:cs="Courier New"/>
          <w:sz w:val="24"/>
          <w:szCs w:val="24"/>
        </w:rPr>
        <w:t>:</w:t>
      </w:r>
    </w:p>
    <w:p w:rsidR="00BE41D6" w:rsidRDefault="00BE41D6" w:rsidP="0022408F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Zanlı Avukatını</w:t>
      </w:r>
      <w:r w:rsidR="005B5AE1">
        <w:rPr>
          <w:rFonts w:ascii="Courier New" w:hAnsi="Courier New" w:cs="Courier New"/>
          <w:sz w:val="24"/>
          <w:szCs w:val="24"/>
        </w:rPr>
        <w:t>n hitabında ileri sürdüğü</w:t>
      </w:r>
      <w:r>
        <w:rPr>
          <w:rFonts w:ascii="Courier New" w:hAnsi="Courier New" w:cs="Courier New"/>
          <w:sz w:val="24"/>
          <w:szCs w:val="24"/>
        </w:rPr>
        <w:t xml:space="preserve"> iddialar kapsamın</w:t>
      </w:r>
      <w:r w:rsidR="005B5AE1">
        <w:rPr>
          <w:rFonts w:ascii="Courier New" w:hAnsi="Courier New" w:cs="Courier New"/>
          <w:sz w:val="24"/>
          <w:szCs w:val="24"/>
        </w:rPr>
        <w:t>-da istinaf sebeplerini tek</w:t>
      </w:r>
      <w:r>
        <w:rPr>
          <w:rFonts w:ascii="Courier New" w:hAnsi="Courier New" w:cs="Courier New"/>
          <w:sz w:val="24"/>
          <w:szCs w:val="24"/>
        </w:rPr>
        <w:t xml:space="preserve"> başlık altında toplamayı uygun gördük. Şöyle ki:</w:t>
      </w:r>
    </w:p>
    <w:p w:rsidR="00E438B1" w:rsidRPr="00E438B1" w:rsidRDefault="00BE41D6" w:rsidP="005B5AE1">
      <w:pPr>
        <w:pStyle w:val="ListeParagraf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E438B1">
        <w:rPr>
          <w:rFonts w:ascii="Courier New" w:hAnsi="Courier New" w:cs="Courier New"/>
          <w:b/>
          <w:sz w:val="24"/>
          <w:szCs w:val="24"/>
        </w:rPr>
        <w:t>Alt Mahkeme, başvuru konu</w:t>
      </w:r>
      <w:r w:rsidR="005B5AE1" w:rsidRPr="00E438B1">
        <w:rPr>
          <w:rFonts w:ascii="Courier New" w:hAnsi="Courier New" w:cs="Courier New"/>
          <w:b/>
          <w:sz w:val="24"/>
          <w:szCs w:val="24"/>
        </w:rPr>
        <w:t xml:space="preserve">su </w:t>
      </w:r>
      <w:r w:rsidR="00E438B1" w:rsidRPr="00E438B1">
        <w:rPr>
          <w:rFonts w:ascii="Courier New" w:hAnsi="Courier New" w:cs="Courier New"/>
          <w:b/>
          <w:sz w:val="24"/>
          <w:szCs w:val="24"/>
        </w:rPr>
        <w:t xml:space="preserve">20,600 İngiliz Sterlini, 5000 ABD Doları ve 3,950 Euro’nun </w:t>
      </w:r>
      <w:r w:rsidR="00BD6DF6">
        <w:rPr>
          <w:rFonts w:ascii="Courier New" w:hAnsi="Courier New" w:cs="Courier New"/>
          <w:b/>
          <w:sz w:val="24"/>
          <w:szCs w:val="24"/>
        </w:rPr>
        <w:t xml:space="preserve">Zanlıya iadesine emir vermeyip </w:t>
      </w:r>
      <w:r w:rsidR="00E438B1" w:rsidRPr="00E438B1">
        <w:rPr>
          <w:rFonts w:ascii="Courier New" w:hAnsi="Courier New" w:cs="Courier New"/>
          <w:b/>
          <w:sz w:val="24"/>
          <w:szCs w:val="24"/>
        </w:rPr>
        <w:t>başvuruyu</w:t>
      </w:r>
      <w:r w:rsidR="00EC60BB" w:rsidRPr="00E438B1">
        <w:rPr>
          <w:rFonts w:ascii="Courier New" w:hAnsi="Courier New" w:cs="Courier New"/>
          <w:b/>
          <w:sz w:val="24"/>
          <w:szCs w:val="24"/>
        </w:rPr>
        <w:t xml:space="preserve"> reddetmekle hatalı davranmıştır.</w:t>
      </w:r>
    </w:p>
    <w:p w:rsidR="00BE41D6" w:rsidRPr="005B5AE1" w:rsidRDefault="00BE41D6" w:rsidP="005B5AE1">
      <w:pPr>
        <w:pStyle w:val="ListeParagraf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B5AE1">
        <w:rPr>
          <w:rFonts w:ascii="Courier New" w:hAnsi="Courier New" w:cs="Courier New"/>
          <w:sz w:val="24"/>
          <w:szCs w:val="24"/>
        </w:rPr>
        <w:t xml:space="preserve"> </w:t>
      </w:r>
    </w:p>
    <w:p w:rsidR="000A1592" w:rsidRDefault="00BC3C85" w:rsidP="00E438B1">
      <w:pPr>
        <w:spacing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BC3C85">
        <w:rPr>
          <w:rFonts w:ascii="Courier New" w:hAnsi="Courier New" w:cs="Courier New"/>
          <w:sz w:val="24"/>
          <w:szCs w:val="24"/>
          <w:u w:val="single"/>
        </w:rPr>
        <w:t>İNCELEME</w:t>
      </w:r>
      <w:r>
        <w:rPr>
          <w:rFonts w:ascii="Courier New" w:hAnsi="Courier New" w:cs="Courier New"/>
          <w:sz w:val="24"/>
          <w:szCs w:val="24"/>
        </w:rPr>
        <w:t>:</w:t>
      </w:r>
      <w:r w:rsidR="000A1592" w:rsidRPr="000A1592">
        <w:rPr>
          <w:rFonts w:ascii="Courier New" w:hAnsi="Courier New" w:cs="Courier New"/>
          <w:sz w:val="24"/>
          <w:szCs w:val="24"/>
          <w:u w:val="single"/>
        </w:rPr>
        <w:t xml:space="preserve"> </w:t>
      </w:r>
    </w:p>
    <w:p w:rsidR="00982239" w:rsidRPr="004F167B" w:rsidRDefault="00631B1D" w:rsidP="00631B1D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4F167B">
        <w:rPr>
          <w:rFonts w:ascii="Courier New" w:hAnsi="Courier New" w:cs="Courier New"/>
          <w:sz w:val="24"/>
          <w:szCs w:val="24"/>
        </w:rPr>
        <w:t>Bu istinafın konusunu ilgilendiren arama müzekkeresi ile ilgili yasal mevzuat Fasıl 155 madde 27,</w:t>
      </w:r>
      <w:r w:rsidR="00982239" w:rsidRPr="004F167B">
        <w:rPr>
          <w:rFonts w:ascii="Courier New" w:hAnsi="Courier New" w:cs="Courier New"/>
          <w:sz w:val="24"/>
          <w:szCs w:val="24"/>
        </w:rPr>
        <w:t xml:space="preserve"> 32 ve 33’de düzenlenmiş</w:t>
      </w:r>
      <w:r w:rsidR="00117168" w:rsidRPr="004F167B">
        <w:rPr>
          <w:rFonts w:ascii="Courier New" w:hAnsi="Courier New" w:cs="Courier New"/>
          <w:sz w:val="24"/>
          <w:szCs w:val="24"/>
        </w:rPr>
        <w:t>-</w:t>
      </w:r>
      <w:r w:rsidR="00982239" w:rsidRPr="004F167B">
        <w:rPr>
          <w:rFonts w:ascii="Courier New" w:hAnsi="Courier New" w:cs="Courier New"/>
          <w:sz w:val="24"/>
          <w:szCs w:val="24"/>
        </w:rPr>
        <w:t>tir. İlgili maddeler şöyledir:</w:t>
      </w:r>
    </w:p>
    <w:tbl>
      <w:tblPr>
        <w:tblW w:w="98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48"/>
        <w:gridCol w:w="8451"/>
      </w:tblGrid>
      <w:tr w:rsidR="00D009B5" w:rsidRPr="002336ED" w:rsidTr="00D009B5">
        <w:tc>
          <w:tcPr>
            <w:tcW w:w="1368" w:type="dxa"/>
          </w:tcPr>
          <w:p w:rsidR="00D009B5" w:rsidRPr="002336ED" w:rsidRDefault="00D009B5" w:rsidP="00222602">
            <w:pPr>
              <w:spacing w:before="4" w:after="0" w:line="307" w:lineRule="exact"/>
              <w:rPr>
                <w:sz w:val="24"/>
              </w:rPr>
            </w:pPr>
            <w:r>
              <w:rPr>
                <w:sz w:val="24"/>
              </w:rPr>
              <w:t>“</w:t>
            </w:r>
            <w:r w:rsidRPr="002336ED">
              <w:rPr>
                <w:sz w:val="24"/>
              </w:rPr>
              <w:t xml:space="preserve">Arama </w:t>
            </w:r>
            <w:r w:rsidR="00222602">
              <w:rPr>
                <w:sz w:val="24"/>
              </w:rPr>
              <w:t xml:space="preserve">             </w:t>
            </w:r>
            <w:r w:rsidRPr="002336ED">
              <w:rPr>
                <w:sz w:val="24"/>
              </w:rPr>
              <w:t>Müzekke-resi</w:t>
            </w:r>
          </w:p>
        </w:tc>
        <w:tc>
          <w:tcPr>
            <w:tcW w:w="7987" w:type="dxa"/>
          </w:tcPr>
          <w:p w:rsidR="00D009B5" w:rsidRPr="002336ED" w:rsidRDefault="00D009B5" w:rsidP="00F67FD0">
            <w:pPr>
              <w:spacing w:before="4" w:line="307" w:lineRule="exact"/>
              <w:jc w:val="both"/>
              <w:rPr>
                <w:sz w:val="24"/>
              </w:rPr>
            </w:pPr>
            <w:r w:rsidRPr="002336ED">
              <w:rPr>
                <w:sz w:val="24"/>
              </w:rPr>
              <w:t>27. Bir Yargıcın  yeminle  verilen bir bilgiden  herhangi bir yerde:-</w:t>
            </w:r>
          </w:p>
          <w:p w:rsidR="00D009B5" w:rsidRPr="002336ED" w:rsidRDefault="00D009B5" w:rsidP="00F67FD0">
            <w:pPr>
              <w:spacing w:before="4" w:line="307" w:lineRule="exact"/>
              <w:ind w:left="366"/>
              <w:jc w:val="both"/>
              <w:rPr>
                <w:sz w:val="24"/>
              </w:rPr>
            </w:pPr>
            <w:r w:rsidRPr="002336ED">
              <w:rPr>
                <w:sz w:val="24"/>
              </w:rPr>
              <w:t>(a)  İşlenen veya işlendiğinden şüphe edilen bir suçla ilgili olan; veya</w:t>
            </w:r>
          </w:p>
          <w:p w:rsidR="00D009B5" w:rsidRPr="002336ED" w:rsidRDefault="00D009B5" w:rsidP="00F67FD0">
            <w:pPr>
              <w:spacing w:before="4" w:line="307" w:lineRule="exact"/>
              <w:ind w:left="792" w:hanging="426"/>
              <w:jc w:val="both"/>
              <w:rPr>
                <w:sz w:val="24"/>
              </w:rPr>
            </w:pPr>
            <w:r w:rsidRPr="002336ED">
              <w:rPr>
                <w:sz w:val="24"/>
              </w:rPr>
              <w:lastRenderedPageBreak/>
              <w:t>(b) işlenen bir suç ile ilgili olarak şahadet teşkil edeceğine inanmak için makul sebep bulunan; veya</w:t>
            </w:r>
          </w:p>
          <w:p w:rsidR="00D009B5" w:rsidRPr="002336ED" w:rsidRDefault="00D009B5" w:rsidP="00F67FD0">
            <w:pPr>
              <w:spacing w:before="4" w:line="307" w:lineRule="exact"/>
              <w:ind w:left="792" w:hanging="426"/>
              <w:jc w:val="both"/>
              <w:rPr>
                <w:sz w:val="24"/>
              </w:rPr>
            </w:pPr>
            <w:r w:rsidRPr="002336ED">
              <w:rPr>
                <w:sz w:val="24"/>
              </w:rPr>
              <w:t>(c)  Bir suç işlemek için kullanılmaya tasarlandığına inanmak için makul bir sebep olan herhangi bir şey bulunduğuna inanması için haklı bir sebep olduğundan tatmin olması halinde</w:t>
            </w:r>
            <w:r w:rsidR="00BD6DF6">
              <w:rPr>
                <w:sz w:val="24"/>
              </w:rPr>
              <w:t xml:space="preserve"> herhangi bir zaman (bu Yasada ‘arama müzekkeresi’</w:t>
            </w:r>
            <w:r w:rsidRPr="002336ED">
              <w:rPr>
                <w:sz w:val="24"/>
              </w:rPr>
              <w:t xml:space="preserve"> olarak anılan) bir müzekkere ısdar ederek müzekkerede  adı geçen kişiye aşağıdaki  yetkileri verebilir :-</w:t>
            </w:r>
          </w:p>
          <w:p w:rsidR="00D009B5" w:rsidRPr="002336ED" w:rsidRDefault="00D009B5" w:rsidP="00F67FD0">
            <w:pPr>
              <w:spacing w:before="4" w:line="307" w:lineRule="exact"/>
              <w:ind w:left="1075" w:hanging="283"/>
              <w:jc w:val="both"/>
              <w:rPr>
                <w:sz w:val="24"/>
              </w:rPr>
            </w:pPr>
            <w:r w:rsidRPr="002336ED">
              <w:rPr>
                <w:sz w:val="24"/>
              </w:rPr>
              <w:t>(i)  Böyle bir  yerde bu gibi herhangi bir şey için arama yapmak ve yasa uyarınca işleme konmak için eşyayı zaptederek arama müzekkeresini ısdar eden Mahkeme veya başka bir Mahkeme önüne götürmek; ve</w:t>
            </w:r>
          </w:p>
          <w:p w:rsidR="00D009B5" w:rsidRPr="002336ED" w:rsidRDefault="00D009B5" w:rsidP="00F67FD0">
            <w:pPr>
              <w:spacing w:before="4" w:line="307" w:lineRule="exact"/>
              <w:ind w:left="1075" w:hanging="283"/>
              <w:jc w:val="both"/>
              <w:rPr>
                <w:sz w:val="24"/>
              </w:rPr>
            </w:pPr>
            <w:r w:rsidRPr="002336ED">
              <w:rPr>
                <w:sz w:val="24"/>
              </w:rPr>
              <w:t>(ii) Yargıcın müzekkerede belirtmeyi uygun görmesi halinde, eşyanın bulunduğu ev veya yeri zilyet eden veya o  eşyayı tasarrufunda  bulunduran  ev  veya yer içindeki veya civarındaki herhangi bir kişiyi yakalayarak bir Yargıç önüne çıkarmak.</w:t>
            </w:r>
          </w:p>
          <w:p w:rsidR="00D009B5" w:rsidRPr="002336ED" w:rsidRDefault="00222602" w:rsidP="00F67FD0">
            <w:pPr>
              <w:spacing w:before="4" w:line="307" w:lineRule="exact"/>
              <w:ind w:firstLine="3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D009B5">
              <w:rPr>
                <w:sz w:val="24"/>
              </w:rPr>
              <w:t>…………………………………………………………………………………………………………….</w:t>
            </w:r>
          </w:p>
        </w:tc>
      </w:tr>
    </w:tbl>
    <w:tbl>
      <w:tblPr>
        <w:tblpPr w:leftFromText="180" w:rightFromText="180" w:vertAnchor="text" w:horzAnchor="page" w:tblpX="1947" w:tblpY="43"/>
        <w:tblW w:w="9355" w:type="dxa"/>
        <w:tblLayout w:type="fixed"/>
        <w:tblLook w:val="0000" w:firstRow="0" w:lastRow="0" w:firstColumn="0" w:lastColumn="0" w:noHBand="0" w:noVBand="0"/>
      </w:tblPr>
      <w:tblGrid>
        <w:gridCol w:w="1368"/>
        <w:gridCol w:w="7987"/>
      </w:tblGrid>
      <w:tr w:rsidR="00D009B5" w:rsidRPr="002336ED" w:rsidTr="00D009B5">
        <w:tc>
          <w:tcPr>
            <w:tcW w:w="1368" w:type="dxa"/>
          </w:tcPr>
          <w:p w:rsidR="00D009B5" w:rsidRPr="002336ED" w:rsidRDefault="00D009B5" w:rsidP="00D009B5">
            <w:pPr>
              <w:spacing w:before="4" w:line="307" w:lineRule="exact"/>
              <w:rPr>
                <w:sz w:val="24"/>
              </w:rPr>
            </w:pPr>
            <w:r w:rsidRPr="002336ED">
              <w:rPr>
                <w:sz w:val="24"/>
              </w:rPr>
              <w:lastRenderedPageBreak/>
              <w:t>Arama Müzekke-resi Gereğince Zapt olunan Eşyanın Alıkonması Veya Elden Çıkarılması</w:t>
            </w:r>
          </w:p>
        </w:tc>
        <w:tc>
          <w:tcPr>
            <w:tcW w:w="7987" w:type="dxa"/>
          </w:tcPr>
          <w:p w:rsidR="00D009B5" w:rsidRPr="002336ED" w:rsidRDefault="00D009B5" w:rsidP="00D009B5">
            <w:pPr>
              <w:ind w:left="1075" w:hanging="1075"/>
              <w:jc w:val="both"/>
              <w:rPr>
                <w:sz w:val="24"/>
              </w:rPr>
            </w:pPr>
            <w:r w:rsidRPr="002336ED">
              <w:rPr>
                <w:sz w:val="24"/>
              </w:rPr>
              <w:t>32.  (1) Bu Yasanın 27. maddesinde öngörüldüğü şekilde bir arama müzekkeresinin icra edilmesi üzerine zapt olunan herhangi bir eşyanın  Yargıcın önüne getirilmesi   halinde, bu maddenin (2)'nci fıkrasına bağlı kalmak koşuluyla bu gibi eşya, o konuda başlatılan cezai işlemler sona erinceye kadar makul dikkat ve ihtimam gösterilerek korunması için Yargıcın direktif vereceği bir kişi tarafından muhafaza edilebilir.</w:t>
            </w:r>
          </w:p>
          <w:p w:rsidR="00D009B5" w:rsidRPr="002336ED" w:rsidRDefault="00D009B5" w:rsidP="00D009B5">
            <w:pPr>
              <w:ind w:left="1075" w:hanging="1075"/>
              <w:jc w:val="both"/>
              <w:rPr>
                <w:sz w:val="24"/>
              </w:rPr>
            </w:pPr>
            <w:r w:rsidRPr="002336ED">
              <w:rPr>
                <w:sz w:val="24"/>
              </w:rPr>
              <w:t xml:space="preserve">           (2) Arama müzekkeresi gereğince zapt olunan ve  Yargıç önüne getirilen bir eşyanın bozulabilen veya zararlı nitelikte olan bir eşya olması halinde, Yargıcın emredeceği şekilde derhal elden çıkarılabilir.</w:t>
            </w:r>
          </w:p>
          <w:p w:rsidR="00D009B5" w:rsidRPr="002336ED" w:rsidRDefault="00D009B5" w:rsidP="00D009B5">
            <w:pPr>
              <w:ind w:left="1075" w:hanging="1075"/>
              <w:jc w:val="both"/>
              <w:rPr>
                <w:sz w:val="24"/>
              </w:rPr>
            </w:pPr>
            <w:r w:rsidRPr="002336ED">
              <w:rPr>
                <w:sz w:val="24"/>
              </w:rPr>
              <w:t xml:space="preserve">          (3) Yargıç arama müzekkeresi gereğince zapt olunan bir eşyanın  herhangi bir cezai işlem için gerekli olmadığı kanısına vardığı takdirde, bu Yasa veya başka  bir Yasa ile o eşyayı başka bir  şekilde elden  çıkarmaya yetkili kılınmadıkça veya öngörülmedikçe :-</w:t>
            </w:r>
          </w:p>
          <w:p w:rsidR="00D009B5" w:rsidRPr="002336ED" w:rsidRDefault="00D009B5" w:rsidP="00D009B5">
            <w:pPr>
              <w:ind w:left="1075" w:hanging="1075"/>
              <w:jc w:val="both"/>
              <w:rPr>
                <w:sz w:val="24"/>
              </w:rPr>
            </w:pPr>
            <w:r w:rsidRPr="002336ED">
              <w:rPr>
                <w:sz w:val="24"/>
              </w:rPr>
              <w:t xml:space="preserve">             (a)Eşya veya bir kısmının Yargıcın kanısınca o eşyaya hakkı olan kişiye ve bu kişinin  itham edilen kişi olması halinde, itham edilen kişiye veya itham edilen kişinin gösterebileceği başka bir kişiye iade edilmesini ; veya</w:t>
            </w:r>
          </w:p>
          <w:p w:rsidR="00D009B5" w:rsidRPr="002336ED" w:rsidRDefault="00D009B5" w:rsidP="00D009B5">
            <w:pPr>
              <w:ind w:left="1075" w:hanging="1075"/>
              <w:jc w:val="both"/>
              <w:rPr>
                <w:sz w:val="24"/>
              </w:rPr>
            </w:pPr>
            <w:r w:rsidRPr="002336ED">
              <w:rPr>
                <w:sz w:val="24"/>
              </w:rPr>
              <w:t xml:space="preserve">            (b)Eşyanın itham edilen kişiye ait olması halinde, eşya veya bir kısmının itham edilen kişi tarafından ödemesi emredilen herhangi bir masraf veya tazminat ödenmesinde kul</w:t>
            </w:r>
            <w:r>
              <w:rPr>
                <w:sz w:val="24"/>
              </w:rPr>
              <w:t>lanılmasına direktif verebilir.</w:t>
            </w:r>
          </w:p>
        </w:tc>
      </w:tr>
      <w:tr w:rsidR="00D009B5" w:rsidRPr="002336ED" w:rsidTr="00D009B5">
        <w:tc>
          <w:tcPr>
            <w:tcW w:w="1368" w:type="dxa"/>
          </w:tcPr>
          <w:p w:rsidR="00D009B5" w:rsidRDefault="00D009B5" w:rsidP="00D009B5">
            <w:pPr>
              <w:spacing w:before="4" w:line="307" w:lineRule="exact"/>
              <w:rPr>
                <w:sz w:val="24"/>
              </w:rPr>
            </w:pPr>
            <w:r w:rsidRPr="002336ED">
              <w:rPr>
                <w:sz w:val="24"/>
              </w:rPr>
              <w:lastRenderedPageBreak/>
              <w:t>Müzekke-rede Belirtilme-yen  Eşyanın Za</w:t>
            </w:r>
            <w:r>
              <w:rPr>
                <w:sz w:val="24"/>
              </w:rPr>
              <w:t>ptı</w:t>
            </w:r>
          </w:p>
          <w:p w:rsidR="00D009B5" w:rsidRPr="002336ED" w:rsidRDefault="00D009B5" w:rsidP="00D009B5">
            <w:pPr>
              <w:spacing w:before="4" w:after="0" w:line="307" w:lineRule="exact"/>
              <w:rPr>
                <w:sz w:val="24"/>
              </w:rPr>
            </w:pPr>
          </w:p>
        </w:tc>
        <w:tc>
          <w:tcPr>
            <w:tcW w:w="7987" w:type="dxa"/>
          </w:tcPr>
          <w:p w:rsidR="00D009B5" w:rsidRPr="002336ED" w:rsidRDefault="00D009B5" w:rsidP="00D009B5">
            <w:pPr>
              <w:spacing w:before="4" w:after="240" w:line="307" w:lineRule="exact"/>
              <w:ind w:left="366" w:hanging="366"/>
              <w:jc w:val="both"/>
              <w:rPr>
                <w:sz w:val="24"/>
              </w:rPr>
            </w:pPr>
            <w:r w:rsidRPr="002336ED">
              <w:rPr>
                <w:sz w:val="24"/>
              </w:rPr>
              <w:t>33. Bir müzekkere gereğince bir arama yapılması sonucu arama yapmaya yetkisi olan kişinin m</w:t>
            </w:r>
            <w:r w:rsidR="006E1DFD">
              <w:rPr>
                <w:sz w:val="24"/>
              </w:rPr>
              <w:t xml:space="preserve">üzekkerede belirtilmeyen ancak </w:t>
            </w:r>
            <w:r w:rsidRPr="002336ED">
              <w:rPr>
                <w:sz w:val="24"/>
              </w:rPr>
              <w:t>işlenmiş veya işlenmesi tasarlanan bir suç ile ilgili olduğuna inanmak için makul sebep bulunan bir eşya bulması halinde, o eşyayı zaptederek müzekkereyi ısdar etmiş olan Yargıcın önüne götürebilir ve Yargıç eşyanın alıkonmasına veya elden çıkarılmasına ilişkin uygun göreceği emri verebilir.</w:t>
            </w:r>
            <w:r>
              <w:rPr>
                <w:sz w:val="24"/>
              </w:rPr>
              <w:t>”</w:t>
            </w:r>
          </w:p>
        </w:tc>
      </w:tr>
    </w:tbl>
    <w:p w:rsidR="00117168" w:rsidRPr="004F167B" w:rsidRDefault="00982239" w:rsidP="00631B1D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FF6635">
        <w:rPr>
          <w:rFonts w:ascii="Courier New" w:hAnsi="Courier New" w:cs="Courier New"/>
          <w:b/>
          <w:sz w:val="24"/>
          <w:szCs w:val="24"/>
        </w:rPr>
        <w:lastRenderedPageBreak/>
        <w:tab/>
      </w:r>
      <w:r w:rsidRPr="004F167B">
        <w:rPr>
          <w:rFonts w:ascii="Courier New" w:hAnsi="Courier New" w:cs="Courier New"/>
          <w:sz w:val="24"/>
          <w:szCs w:val="24"/>
        </w:rPr>
        <w:t>Yukarıya aktarılan yasa m</w:t>
      </w:r>
      <w:r w:rsidR="006E1DFD">
        <w:rPr>
          <w:rFonts w:ascii="Courier New" w:hAnsi="Courier New" w:cs="Courier New"/>
          <w:sz w:val="24"/>
          <w:szCs w:val="24"/>
        </w:rPr>
        <w:t>addelerinden 27. madde</w:t>
      </w:r>
      <w:r w:rsidRPr="004F167B">
        <w:rPr>
          <w:rFonts w:ascii="Courier New" w:hAnsi="Courier New" w:cs="Courier New"/>
          <w:sz w:val="24"/>
          <w:szCs w:val="24"/>
        </w:rPr>
        <w:t xml:space="preserve"> hangi hallerde </w:t>
      </w:r>
      <w:r w:rsidR="000E41E7">
        <w:rPr>
          <w:rFonts w:ascii="Courier New" w:hAnsi="Courier New" w:cs="Courier New"/>
          <w:sz w:val="24"/>
          <w:szCs w:val="24"/>
        </w:rPr>
        <w:t>bir Yargıcın arama müzekkeresi ı</w:t>
      </w:r>
      <w:r w:rsidRPr="004F167B">
        <w:rPr>
          <w:rFonts w:ascii="Courier New" w:hAnsi="Courier New" w:cs="Courier New"/>
          <w:sz w:val="24"/>
          <w:szCs w:val="24"/>
        </w:rPr>
        <w:t>sdar edebileceği</w:t>
      </w:r>
      <w:r w:rsidR="006E1DFD">
        <w:rPr>
          <w:rFonts w:ascii="Courier New" w:hAnsi="Courier New" w:cs="Courier New"/>
          <w:sz w:val="24"/>
          <w:szCs w:val="24"/>
        </w:rPr>
        <w:t>ni</w:t>
      </w:r>
      <w:r w:rsidR="006B40B3">
        <w:rPr>
          <w:rFonts w:ascii="Courier New" w:hAnsi="Courier New" w:cs="Courier New"/>
          <w:sz w:val="24"/>
          <w:szCs w:val="24"/>
        </w:rPr>
        <w:t>,</w:t>
      </w:r>
      <w:r w:rsidRPr="004F167B">
        <w:rPr>
          <w:rFonts w:ascii="Courier New" w:hAnsi="Courier New" w:cs="Courier New"/>
          <w:sz w:val="24"/>
          <w:szCs w:val="24"/>
        </w:rPr>
        <w:t xml:space="preserve"> </w:t>
      </w:r>
      <w:r w:rsidR="00117168" w:rsidRPr="004F167B">
        <w:rPr>
          <w:rFonts w:ascii="Courier New" w:hAnsi="Courier New" w:cs="Courier New"/>
          <w:sz w:val="24"/>
          <w:szCs w:val="24"/>
        </w:rPr>
        <w:t>32. maddede ise zaptedilen eşyaların korunması veya elden çıkarılma</w:t>
      </w:r>
      <w:r w:rsidR="006B40B3">
        <w:rPr>
          <w:rFonts w:ascii="Courier New" w:hAnsi="Courier New" w:cs="Courier New"/>
          <w:sz w:val="24"/>
          <w:szCs w:val="24"/>
        </w:rPr>
        <w:t>-</w:t>
      </w:r>
      <w:r w:rsidR="00117168" w:rsidRPr="004F167B">
        <w:rPr>
          <w:rFonts w:ascii="Courier New" w:hAnsi="Courier New" w:cs="Courier New"/>
          <w:sz w:val="24"/>
          <w:szCs w:val="24"/>
        </w:rPr>
        <w:t>sına ilişkin Yargıcın direktif verebileceği</w:t>
      </w:r>
      <w:r w:rsidR="006B40B3">
        <w:rPr>
          <w:rFonts w:ascii="Courier New" w:hAnsi="Courier New" w:cs="Courier New"/>
          <w:sz w:val="24"/>
          <w:szCs w:val="24"/>
        </w:rPr>
        <w:t>ni düzenle</w:t>
      </w:r>
      <w:r w:rsidR="00117168" w:rsidRPr="004F167B">
        <w:rPr>
          <w:rFonts w:ascii="Courier New" w:hAnsi="Courier New" w:cs="Courier New"/>
          <w:sz w:val="24"/>
          <w:szCs w:val="24"/>
        </w:rPr>
        <w:t>miştir. 32.</w:t>
      </w:r>
      <w:r w:rsidR="00523E9A" w:rsidRPr="004F167B">
        <w:rPr>
          <w:rFonts w:ascii="Courier New" w:hAnsi="Courier New" w:cs="Courier New"/>
          <w:sz w:val="24"/>
          <w:szCs w:val="24"/>
        </w:rPr>
        <w:t xml:space="preserve"> </w:t>
      </w:r>
      <w:r w:rsidR="00117168" w:rsidRPr="004F167B">
        <w:rPr>
          <w:rFonts w:ascii="Courier New" w:hAnsi="Courier New" w:cs="Courier New"/>
          <w:sz w:val="24"/>
          <w:szCs w:val="24"/>
        </w:rPr>
        <w:t>maddenin (3). fıkrasında ise açıkça</w:t>
      </w:r>
      <w:r w:rsidR="006B40B3">
        <w:rPr>
          <w:rFonts w:ascii="Courier New" w:hAnsi="Courier New" w:cs="Courier New"/>
          <w:sz w:val="24"/>
          <w:szCs w:val="24"/>
        </w:rPr>
        <w:t>,</w:t>
      </w:r>
      <w:r w:rsidR="00117168" w:rsidRPr="004F167B">
        <w:rPr>
          <w:rFonts w:ascii="Courier New" w:hAnsi="Courier New" w:cs="Courier New"/>
          <w:sz w:val="24"/>
          <w:szCs w:val="24"/>
        </w:rPr>
        <w:t xml:space="preserve"> Yargıcın </w:t>
      </w:r>
      <w:r w:rsidR="00117168" w:rsidRPr="00252496">
        <w:rPr>
          <w:rFonts w:ascii="Courier New" w:hAnsi="Courier New" w:cs="Courier New"/>
          <w:sz w:val="24"/>
          <w:szCs w:val="24"/>
          <w:u w:val="single"/>
        </w:rPr>
        <w:t>“cezai işlem</w:t>
      </w:r>
      <w:r w:rsidR="006B40B3" w:rsidRPr="00252496">
        <w:rPr>
          <w:rFonts w:ascii="Courier New" w:hAnsi="Courier New" w:cs="Courier New"/>
          <w:sz w:val="24"/>
          <w:szCs w:val="24"/>
          <w:u w:val="single"/>
        </w:rPr>
        <w:t xml:space="preserve"> için gerekli olmadığı kanısına</w:t>
      </w:r>
      <w:r w:rsidR="00117168" w:rsidRPr="00252496">
        <w:rPr>
          <w:rFonts w:ascii="Courier New" w:hAnsi="Courier New" w:cs="Courier New"/>
          <w:sz w:val="24"/>
          <w:szCs w:val="24"/>
          <w:u w:val="single"/>
        </w:rPr>
        <w:t xml:space="preserve"> varması halinde</w:t>
      </w:r>
      <w:r w:rsidR="006B40B3" w:rsidRPr="00252496">
        <w:rPr>
          <w:rFonts w:ascii="Courier New" w:hAnsi="Courier New" w:cs="Courier New"/>
          <w:sz w:val="24"/>
          <w:szCs w:val="24"/>
          <w:u w:val="single"/>
        </w:rPr>
        <w:t>”</w:t>
      </w:r>
      <w:r w:rsidR="00117168" w:rsidRPr="004F167B">
        <w:rPr>
          <w:rFonts w:ascii="Courier New" w:hAnsi="Courier New" w:cs="Courier New"/>
          <w:sz w:val="24"/>
          <w:szCs w:val="24"/>
        </w:rPr>
        <w:t xml:space="preserve"> eşyanın iadesine ilişkin </w:t>
      </w:r>
      <w:r w:rsidR="006B40B3">
        <w:rPr>
          <w:rFonts w:ascii="Courier New" w:hAnsi="Courier New" w:cs="Courier New"/>
          <w:sz w:val="24"/>
          <w:szCs w:val="24"/>
        </w:rPr>
        <w:t>emir verme yetkisi düzenlenmiş</w:t>
      </w:r>
      <w:r w:rsidR="00117168" w:rsidRPr="004F167B">
        <w:rPr>
          <w:rFonts w:ascii="Courier New" w:hAnsi="Courier New" w:cs="Courier New"/>
          <w:sz w:val="24"/>
          <w:szCs w:val="24"/>
        </w:rPr>
        <w:t>tir.</w:t>
      </w:r>
    </w:p>
    <w:p w:rsidR="000A0316" w:rsidRPr="004F167B" w:rsidRDefault="00117168" w:rsidP="00523E9A">
      <w:pPr>
        <w:spacing w:after="12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4F167B">
        <w:rPr>
          <w:rFonts w:ascii="Courier New" w:hAnsi="Courier New" w:cs="Courier New"/>
          <w:sz w:val="24"/>
          <w:szCs w:val="24"/>
        </w:rPr>
        <w:tab/>
        <w:t>Arama müzekkeresi tahtında zaptedilen eşyaların elden çıkar</w:t>
      </w:r>
      <w:r w:rsidR="000A0316" w:rsidRPr="004F167B">
        <w:rPr>
          <w:rFonts w:ascii="Courier New" w:hAnsi="Courier New" w:cs="Courier New"/>
          <w:sz w:val="24"/>
          <w:szCs w:val="24"/>
        </w:rPr>
        <w:t>ılmasıyla ilgili olarak</w:t>
      </w:r>
      <w:r w:rsidR="006B40B3">
        <w:rPr>
          <w:rFonts w:ascii="Courier New" w:hAnsi="Courier New" w:cs="Courier New"/>
          <w:sz w:val="24"/>
          <w:szCs w:val="24"/>
        </w:rPr>
        <w:t xml:space="preserve"> Pikis’in</w:t>
      </w:r>
      <w:r w:rsidR="000A0316" w:rsidRPr="004F167B">
        <w:rPr>
          <w:rFonts w:ascii="Courier New" w:hAnsi="Courier New" w:cs="Courier New"/>
          <w:sz w:val="24"/>
          <w:szCs w:val="24"/>
        </w:rPr>
        <w:t xml:space="preserve"> </w:t>
      </w:r>
      <w:r w:rsidR="000A0316" w:rsidRPr="004F167B">
        <w:rPr>
          <w:rFonts w:ascii="Courier New" w:hAnsi="Courier New" w:cs="Courier New"/>
          <w:b/>
          <w:sz w:val="24"/>
          <w:szCs w:val="24"/>
        </w:rPr>
        <w:t>CRIMINAL PROCEDURE IN CYPRUS</w:t>
      </w:r>
      <w:r w:rsidR="006B40B3">
        <w:rPr>
          <w:rFonts w:ascii="Courier New" w:hAnsi="Courier New" w:cs="Courier New"/>
          <w:b/>
          <w:sz w:val="24"/>
          <w:szCs w:val="24"/>
        </w:rPr>
        <w:t xml:space="preserve"> </w:t>
      </w:r>
      <w:r w:rsidR="006B40B3">
        <w:rPr>
          <w:rFonts w:ascii="Courier New" w:hAnsi="Courier New" w:cs="Courier New"/>
          <w:sz w:val="24"/>
          <w:szCs w:val="24"/>
        </w:rPr>
        <w:t>isimli eserinin 29. sayfasında,</w:t>
      </w:r>
      <w:r w:rsidRPr="004F167B">
        <w:rPr>
          <w:rFonts w:ascii="Courier New" w:hAnsi="Courier New" w:cs="Courier New"/>
          <w:sz w:val="24"/>
          <w:szCs w:val="24"/>
        </w:rPr>
        <w:t xml:space="preserve"> </w:t>
      </w:r>
      <w:r w:rsidR="000A0316" w:rsidRPr="004F167B">
        <w:rPr>
          <w:rFonts w:ascii="Courier New" w:hAnsi="Courier New" w:cs="Courier New"/>
          <w:b/>
          <w:sz w:val="24"/>
          <w:szCs w:val="24"/>
        </w:rPr>
        <w:t>“DISPOSAL OF ARTICLES SEIZED PURSUANT TO SEARCH WARRANTS</w:t>
      </w:r>
      <w:r w:rsidR="008E7C3C" w:rsidRPr="004F167B">
        <w:rPr>
          <w:rFonts w:ascii="Courier New" w:hAnsi="Courier New" w:cs="Courier New"/>
          <w:b/>
          <w:sz w:val="24"/>
          <w:szCs w:val="24"/>
        </w:rPr>
        <w:t>”</w:t>
      </w:r>
      <w:r w:rsidR="006B40B3">
        <w:rPr>
          <w:rFonts w:ascii="Courier New" w:hAnsi="Courier New" w:cs="Courier New"/>
          <w:sz w:val="24"/>
          <w:szCs w:val="24"/>
        </w:rPr>
        <w:t xml:space="preserve"> başlığı altında, </w:t>
      </w:r>
      <w:r w:rsidR="008E7C3C" w:rsidRPr="004F167B">
        <w:rPr>
          <w:rFonts w:ascii="Courier New" w:hAnsi="Courier New" w:cs="Courier New"/>
          <w:sz w:val="24"/>
          <w:szCs w:val="24"/>
        </w:rPr>
        <w:t>şu görüşler yer al</w:t>
      </w:r>
      <w:r w:rsidR="006B40B3">
        <w:rPr>
          <w:rFonts w:ascii="Courier New" w:hAnsi="Courier New" w:cs="Courier New"/>
          <w:sz w:val="24"/>
          <w:szCs w:val="24"/>
        </w:rPr>
        <w:t>maktad</w:t>
      </w:r>
      <w:r w:rsidR="008E7C3C" w:rsidRPr="004F167B">
        <w:rPr>
          <w:rFonts w:ascii="Courier New" w:hAnsi="Courier New" w:cs="Courier New"/>
          <w:sz w:val="24"/>
          <w:szCs w:val="24"/>
        </w:rPr>
        <w:t>ır:</w:t>
      </w:r>
    </w:p>
    <w:p w:rsidR="00523E9A" w:rsidRDefault="00523E9A" w:rsidP="00523E9A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</w:t>
      </w:r>
      <w:r w:rsidR="000A0316">
        <w:rPr>
          <w:rFonts w:ascii="Courier New" w:hAnsi="Courier New" w:cs="Courier New"/>
          <w:b/>
          <w:sz w:val="24"/>
          <w:szCs w:val="24"/>
        </w:rPr>
        <w:t xml:space="preserve">“The disposal of articles seized on the strength of a </w:t>
      </w:r>
      <w:r>
        <w:rPr>
          <w:rFonts w:ascii="Courier New" w:hAnsi="Courier New" w:cs="Courier New"/>
          <w:b/>
          <w:sz w:val="24"/>
          <w:szCs w:val="24"/>
        </w:rPr>
        <w:t xml:space="preserve">search   </w:t>
      </w:r>
    </w:p>
    <w:p w:rsidR="00DA2E94" w:rsidRPr="00FF6635" w:rsidRDefault="00523E9A" w:rsidP="00523E9A">
      <w:pPr>
        <w:spacing w:after="0" w:line="240" w:lineRule="auto"/>
        <w:ind w:left="426" w:hanging="426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</w:t>
      </w:r>
      <w:r w:rsidR="000A0316">
        <w:rPr>
          <w:rFonts w:ascii="Courier New" w:hAnsi="Courier New" w:cs="Courier New"/>
          <w:b/>
          <w:sz w:val="24"/>
          <w:szCs w:val="24"/>
        </w:rPr>
        <w:t>warrant is dealt with by the provisions of section 32 of the Criminal Procedure Law, Cap. 155. Wide discretion is conferred on a Judge to make, depending on the facts of each case, a suitable order for the disposal of such articles, whether mentioned in the warrant or not. The discretion is exercised judicially in the light of the rights</w:t>
      </w:r>
      <w:r>
        <w:rPr>
          <w:rFonts w:ascii="Courier New" w:hAnsi="Courier New" w:cs="Courier New"/>
          <w:b/>
          <w:sz w:val="24"/>
          <w:szCs w:val="24"/>
        </w:rPr>
        <w:t xml:space="preserve"> of all </w:t>
      </w:r>
      <w:r w:rsidR="00DA2E94" w:rsidRPr="00FF6635">
        <w:rPr>
          <w:rFonts w:ascii="Courier New" w:hAnsi="Courier New" w:cs="Courier New"/>
          <w:b/>
          <w:sz w:val="24"/>
          <w:szCs w:val="24"/>
        </w:rPr>
        <w:t xml:space="preserve">            </w:t>
      </w:r>
      <w:r>
        <w:rPr>
          <w:rFonts w:ascii="Courier New" w:hAnsi="Courier New" w:cs="Courier New"/>
          <w:b/>
          <w:sz w:val="24"/>
          <w:szCs w:val="24"/>
        </w:rPr>
        <w:t xml:space="preserve">           interested person</w:t>
      </w:r>
      <w:r w:rsidR="00DA2E94" w:rsidRPr="00FF6635">
        <w:rPr>
          <w:rFonts w:ascii="Courier New" w:hAnsi="Courier New" w:cs="Courier New"/>
          <w:b/>
          <w:sz w:val="24"/>
          <w:szCs w:val="24"/>
        </w:rPr>
        <w:t>s”</w:t>
      </w:r>
    </w:p>
    <w:p w:rsidR="00DA2E94" w:rsidRPr="00FF6635" w:rsidRDefault="00DA2E94" w:rsidP="00523E9A">
      <w:pPr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551875" w:rsidRDefault="00DA2E94" w:rsidP="00631B1D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FF6635">
        <w:rPr>
          <w:rFonts w:ascii="Courier New" w:hAnsi="Courier New" w:cs="Courier New"/>
          <w:b/>
          <w:sz w:val="24"/>
          <w:szCs w:val="24"/>
        </w:rPr>
        <w:tab/>
      </w:r>
      <w:r w:rsidRPr="004F167B">
        <w:rPr>
          <w:rFonts w:ascii="Courier New" w:hAnsi="Courier New" w:cs="Courier New"/>
          <w:sz w:val="24"/>
          <w:szCs w:val="24"/>
        </w:rPr>
        <w:t>Yukarıda</w:t>
      </w:r>
      <w:r w:rsidR="006B40B3">
        <w:rPr>
          <w:rFonts w:ascii="Courier New" w:hAnsi="Courier New" w:cs="Courier New"/>
          <w:sz w:val="24"/>
          <w:szCs w:val="24"/>
        </w:rPr>
        <w:t>ki alıntıdan görülebileceği üzere</w:t>
      </w:r>
      <w:r w:rsidRPr="004F167B">
        <w:rPr>
          <w:rFonts w:ascii="Courier New" w:hAnsi="Courier New" w:cs="Courier New"/>
          <w:sz w:val="24"/>
          <w:szCs w:val="24"/>
        </w:rPr>
        <w:t>, aram</w:t>
      </w:r>
      <w:r w:rsidR="008C5169" w:rsidRPr="004F167B">
        <w:rPr>
          <w:rFonts w:ascii="Courier New" w:hAnsi="Courier New" w:cs="Courier New"/>
          <w:sz w:val="24"/>
          <w:szCs w:val="24"/>
        </w:rPr>
        <w:t xml:space="preserve">a </w:t>
      </w:r>
      <w:r w:rsidR="006B40B3">
        <w:rPr>
          <w:rFonts w:ascii="Courier New" w:hAnsi="Courier New" w:cs="Courier New"/>
          <w:sz w:val="24"/>
          <w:szCs w:val="24"/>
        </w:rPr>
        <w:t>müzekke-re</w:t>
      </w:r>
      <w:r w:rsidR="008C5169" w:rsidRPr="004F167B">
        <w:rPr>
          <w:rFonts w:ascii="Courier New" w:hAnsi="Courier New" w:cs="Courier New"/>
          <w:sz w:val="24"/>
          <w:szCs w:val="24"/>
        </w:rPr>
        <w:t>si tahtında alınan e</w:t>
      </w:r>
      <w:r w:rsidRPr="004F167B">
        <w:rPr>
          <w:rFonts w:ascii="Courier New" w:hAnsi="Courier New" w:cs="Courier New"/>
          <w:sz w:val="24"/>
          <w:szCs w:val="24"/>
        </w:rPr>
        <w:t>şyaların elden</w:t>
      </w:r>
      <w:r w:rsidR="006B40B3">
        <w:rPr>
          <w:rFonts w:ascii="Courier New" w:hAnsi="Courier New" w:cs="Courier New"/>
          <w:sz w:val="24"/>
          <w:szCs w:val="24"/>
        </w:rPr>
        <w:t xml:space="preserve"> çıkarılmasına ilişkin Yargıcın</w:t>
      </w:r>
      <w:r w:rsidRPr="004F167B">
        <w:rPr>
          <w:rFonts w:ascii="Courier New" w:hAnsi="Courier New" w:cs="Courier New"/>
          <w:sz w:val="24"/>
          <w:szCs w:val="24"/>
        </w:rPr>
        <w:t xml:space="preserve"> geniş takdir yetkisi bulunmaktadır. Bu </w:t>
      </w:r>
      <w:r w:rsidR="006B40B3">
        <w:rPr>
          <w:rFonts w:ascii="Courier New" w:hAnsi="Courier New" w:cs="Courier New"/>
          <w:sz w:val="24"/>
          <w:szCs w:val="24"/>
        </w:rPr>
        <w:t xml:space="preserve">takdir </w:t>
      </w:r>
      <w:r w:rsidRPr="004F167B">
        <w:rPr>
          <w:rFonts w:ascii="Courier New" w:hAnsi="Courier New" w:cs="Courier New"/>
          <w:sz w:val="24"/>
          <w:szCs w:val="24"/>
        </w:rPr>
        <w:t>yetki</w:t>
      </w:r>
      <w:r w:rsidR="006B40B3">
        <w:rPr>
          <w:rFonts w:ascii="Courier New" w:hAnsi="Courier New" w:cs="Courier New"/>
          <w:sz w:val="24"/>
          <w:szCs w:val="24"/>
        </w:rPr>
        <w:t>si</w:t>
      </w:r>
      <w:r w:rsidRPr="004F167B">
        <w:rPr>
          <w:rFonts w:ascii="Courier New" w:hAnsi="Courier New" w:cs="Courier New"/>
          <w:sz w:val="24"/>
          <w:szCs w:val="24"/>
        </w:rPr>
        <w:t xml:space="preserve">, </w:t>
      </w:r>
      <w:r w:rsidRPr="004F167B">
        <w:rPr>
          <w:rFonts w:ascii="Courier New" w:hAnsi="Courier New" w:cs="Courier New"/>
          <w:sz w:val="24"/>
          <w:szCs w:val="24"/>
          <w:u w:val="single"/>
        </w:rPr>
        <w:t>eşyaların müzekkerede belirtilip belirtilmediğine bakılmaksızın</w:t>
      </w:r>
      <w:r w:rsidRPr="004F167B">
        <w:rPr>
          <w:rFonts w:ascii="Courier New" w:hAnsi="Courier New" w:cs="Courier New"/>
          <w:sz w:val="24"/>
          <w:szCs w:val="24"/>
        </w:rPr>
        <w:t xml:space="preserve"> Yargıç tarafından, her meselenin kendi</w:t>
      </w:r>
      <w:r w:rsidR="00346EBA">
        <w:rPr>
          <w:rFonts w:ascii="Courier New" w:hAnsi="Courier New" w:cs="Courier New"/>
          <w:sz w:val="24"/>
          <w:szCs w:val="24"/>
        </w:rPr>
        <w:t>ne özgü olguları ışığında ve tüm alakadar kişilerin hakları gözetilerek</w:t>
      </w:r>
      <w:r w:rsidRPr="004F167B">
        <w:rPr>
          <w:rFonts w:ascii="Courier New" w:hAnsi="Courier New" w:cs="Courier New"/>
          <w:sz w:val="24"/>
          <w:szCs w:val="24"/>
        </w:rPr>
        <w:t xml:space="preserve"> ad</w:t>
      </w:r>
      <w:r w:rsidR="00346EBA">
        <w:rPr>
          <w:rFonts w:ascii="Courier New" w:hAnsi="Courier New" w:cs="Courier New"/>
          <w:sz w:val="24"/>
          <w:szCs w:val="24"/>
        </w:rPr>
        <w:t>li</w:t>
      </w:r>
      <w:r w:rsidRPr="004F167B">
        <w:rPr>
          <w:rFonts w:ascii="Courier New" w:hAnsi="Courier New" w:cs="Courier New"/>
          <w:sz w:val="24"/>
          <w:szCs w:val="24"/>
        </w:rPr>
        <w:t xml:space="preserve"> bir şekilde kullanılır.</w:t>
      </w:r>
      <w:r w:rsidR="00117168" w:rsidRPr="004F167B">
        <w:rPr>
          <w:rFonts w:ascii="Courier New" w:hAnsi="Courier New" w:cs="Courier New"/>
          <w:sz w:val="24"/>
          <w:szCs w:val="24"/>
        </w:rPr>
        <w:t xml:space="preserve"> </w:t>
      </w:r>
      <w:r w:rsidR="00346EBA">
        <w:rPr>
          <w:rFonts w:ascii="Courier New" w:hAnsi="Courier New" w:cs="Courier New"/>
          <w:sz w:val="24"/>
          <w:szCs w:val="24"/>
        </w:rPr>
        <w:t xml:space="preserve">Bu bağlamda </w:t>
      </w:r>
      <w:r w:rsidR="00551875" w:rsidRPr="004F167B">
        <w:rPr>
          <w:rFonts w:ascii="Courier New" w:hAnsi="Courier New" w:cs="Courier New"/>
          <w:sz w:val="24"/>
          <w:szCs w:val="24"/>
        </w:rPr>
        <w:t>Alt Mahkemenin</w:t>
      </w:r>
      <w:r w:rsidR="006B40B3">
        <w:rPr>
          <w:rFonts w:ascii="Courier New" w:hAnsi="Courier New" w:cs="Courier New"/>
          <w:sz w:val="24"/>
          <w:szCs w:val="24"/>
        </w:rPr>
        <w:t>, el konan paranın iadesi konusunda</w:t>
      </w:r>
      <w:r w:rsidR="00E060EF">
        <w:rPr>
          <w:rFonts w:ascii="Courier New" w:hAnsi="Courier New" w:cs="Courier New"/>
          <w:sz w:val="24"/>
          <w:szCs w:val="24"/>
        </w:rPr>
        <w:t xml:space="preserve"> </w:t>
      </w:r>
      <w:r w:rsidR="00551875" w:rsidRPr="004F167B">
        <w:rPr>
          <w:rFonts w:ascii="Courier New" w:hAnsi="Courier New" w:cs="Courier New"/>
          <w:sz w:val="24"/>
          <w:szCs w:val="24"/>
        </w:rPr>
        <w:t>Fasıl 155 tahtında</w:t>
      </w:r>
      <w:r w:rsidR="00E060EF">
        <w:rPr>
          <w:rFonts w:ascii="Courier New" w:hAnsi="Courier New" w:cs="Courier New"/>
          <w:sz w:val="24"/>
          <w:szCs w:val="24"/>
        </w:rPr>
        <w:t xml:space="preserve"> bir emir verme</w:t>
      </w:r>
      <w:r w:rsidR="00551875" w:rsidRPr="004F167B">
        <w:rPr>
          <w:rFonts w:ascii="Courier New" w:hAnsi="Courier New" w:cs="Courier New"/>
          <w:sz w:val="24"/>
          <w:szCs w:val="24"/>
        </w:rPr>
        <w:t xml:space="preserve"> yetkisi olmadığı şeklindeki bulgusu hatalıdır.</w:t>
      </w:r>
    </w:p>
    <w:p w:rsidR="007042FE" w:rsidRPr="00286443" w:rsidRDefault="00346EBA" w:rsidP="00631B1D">
      <w:pPr>
        <w:spacing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</w:t>
      </w:r>
      <w:r w:rsidRPr="004F167B">
        <w:rPr>
          <w:rFonts w:ascii="Courier New" w:hAnsi="Courier New" w:cs="Courier New"/>
          <w:sz w:val="24"/>
          <w:szCs w:val="24"/>
        </w:rPr>
        <w:t>Zanlı aleyhine yasa dış</w:t>
      </w:r>
      <w:r w:rsidR="00E060EF">
        <w:rPr>
          <w:rFonts w:ascii="Courier New" w:hAnsi="Courier New" w:cs="Courier New"/>
          <w:sz w:val="24"/>
          <w:szCs w:val="24"/>
        </w:rPr>
        <w:t>ı cemiyete üye olmak suçuyla</w:t>
      </w:r>
      <w:r w:rsidRPr="004F167B">
        <w:rPr>
          <w:rFonts w:ascii="Courier New" w:hAnsi="Courier New" w:cs="Courier New"/>
          <w:sz w:val="24"/>
          <w:szCs w:val="24"/>
        </w:rPr>
        <w:t xml:space="preserve"> ilgili başlatılan tahkikat n</w:t>
      </w:r>
      <w:r>
        <w:rPr>
          <w:rFonts w:ascii="Courier New" w:hAnsi="Courier New" w:cs="Courier New"/>
          <w:sz w:val="24"/>
          <w:szCs w:val="24"/>
        </w:rPr>
        <w:t xml:space="preserve">eticesinde </w:t>
      </w:r>
      <w:r w:rsidR="00E060EF">
        <w:rPr>
          <w:rFonts w:ascii="Courier New" w:hAnsi="Courier New" w:cs="Courier New"/>
          <w:sz w:val="24"/>
          <w:szCs w:val="24"/>
        </w:rPr>
        <w:t>istinaf konusu</w:t>
      </w:r>
      <w:r w:rsidRPr="004F167B">
        <w:rPr>
          <w:rFonts w:ascii="Courier New" w:hAnsi="Courier New" w:cs="Courier New"/>
          <w:sz w:val="24"/>
          <w:szCs w:val="24"/>
        </w:rPr>
        <w:t xml:space="preserve"> başvuruy</w:t>
      </w:r>
      <w:r>
        <w:rPr>
          <w:rFonts w:ascii="Courier New" w:hAnsi="Courier New" w:cs="Courier New"/>
          <w:sz w:val="24"/>
          <w:szCs w:val="24"/>
        </w:rPr>
        <w:t>a konu paralara el konulmuştur.</w:t>
      </w:r>
      <w:r w:rsidR="00286443" w:rsidRPr="00286443">
        <w:rPr>
          <w:rFonts w:ascii="Courier New" w:hAnsi="Courier New" w:cs="Courier New"/>
          <w:sz w:val="24"/>
          <w:szCs w:val="24"/>
        </w:rPr>
        <w:t xml:space="preserve"> </w:t>
      </w:r>
      <w:r w:rsidR="00286443">
        <w:rPr>
          <w:rFonts w:ascii="Courier New" w:hAnsi="Courier New" w:cs="Courier New"/>
          <w:sz w:val="24"/>
          <w:szCs w:val="24"/>
        </w:rPr>
        <w:t>Yukarıda da temas edildiği üzere</w:t>
      </w:r>
      <w:r w:rsidR="00E060EF">
        <w:rPr>
          <w:rFonts w:ascii="Courier New" w:hAnsi="Courier New" w:cs="Courier New"/>
          <w:sz w:val="24"/>
          <w:szCs w:val="24"/>
        </w:rPr>
        <w:t>,</w:t>
      </w:r>
      <w:r w:rsidR="00286443">
        <w:rPr>
          <w:rFonts w:ascii="Courier New" w:hAnsi="Courier New" w:cs="Courier New"/>
          <w:sz w:val="24"/>
          <w:szCs w:val="24"/>
        </w:rPr>
        <w:t xml:space="preserve"> Fasıl 155 madde 32(3) tahtında Yargıç, arama müzekkeresi ile zaptolunan bir eşyanın, ancak herhangi bir cezai işlem için gerekli olmadığı kanısına vardığı takdirde, itham edilen kişiye veya onun gösterebileceği başka </w:t>
      </w:r>
      <w:r w:rsidR="00E060EF">
        <w:rPr>
          <w:rFonts w:ascii="Courier New" w:hAnsi="Courier New" w:cs="Courier New"/>
          <w:sz w:val="24"/>
          <w:szCs w:val="24"/>
        </w:rPr>
        <w:t>bir kişiye iade edilmesine emir v</w:t>
      </w:r>
      <w:r w:rsidR="00286443">
        <w:rPr>
          <w:rFonts w:ascii="Courier New" w:hAnsi="Courier New" w:cs="Courier New"/>
          <w:sz w:val="24"/>
          <w:szCs w:val="24"/>
        </w:rPr>
        <w:t>e</w:t>
      </w:r>
      <w:r w:rsidR="00E060EF">
        <w:rPr>
          <w:rFonts w:ascii="Courier New" w:hAnsi="Courier New" w:cs="Courier New"/>
          <w:sz w:val="24"/>
          <w:szCs w:val="24"/>
        </w:rPr>
        <w:t>re</w:t>
      </w:r>
      <w:r w:rsidR="00286443">
        <w:rPr>
          <w:rFonts w:ascii="Courier New" w:hAnsi="Courier New" w:cs="Courier New"/>
          <w:sz w:val="24"/>
          <w:szCs w:val="24"/>
        </w:rPr>
        <w:t xml:space="preserve">bilir. </w:t>
      </w:r>
      <w:r w:rsidR="00E060EF">
        <w:rPr>
          <w:rFonts w:ascii="Courier New" w:hAnsi="Courier New" w:cs="Courier New"/>
          <w:sz w:val="24"/>
          <w:szCs w:val="24"/>
        </w:rPr>
        <w:t xml:space="preserve">Huzurumuzdaki </w:t>
      </w:r>
      <w:r w:rsidRPr="004F167B">
        <w:rPr>
          <w:rFonts w:ascii="Courier New" w:hAnsi="Courier New" w:cs="Courier New"/>
          <w:sz w:val="24"/>
          <w:szCs w:val="24"/>
        </w:rPr>
        <w:t>Zanlının</w:t>
      </w:r>
      <w:r w:rsidR="00286443">
        <w:rPr>
          <w:rFonts w:ascii="Courier New" w:hAnsi="Courier New" w:cs="Courier New"/>
          <w:sz w:val="24"/>
          <w:szCs w:val="24"/>
        </w:rPr>
        <w:t xml:space="preserve"> aleyhine cezai işlem başlatıldığı,</w:t>
      </w:r>
      <w:r w:rsidR="00E060EF">
        <w:rPr>
          <w:rFonts w:ascii="Courier New" w:hAnsi="Courier New" w:cs="Courier New"/>
          <w:sz w:val="24"/>
          <w:szCs w:val="24"/>
        </w:rPr>
        <w:t xml:space="preserve"> yargılandığı,</w:t>
      </w:r>
      <w:r w:rsidRPr="004F167B">
        <w:rPr>
          <w:rFonts w:ascii="Courier New" w:hAnsi="Courier New" w:cs="Courier New"/>
          <w:sz w:val="24"/>
          <w:szCs w:val="24"/>
        </w:rPr>
        <w:t xml:space="preserve"> beraat ettiği ve İddia Makamı tarafından ilgili beraat kararına karşı istinaf dosyalanmış olduğu bilgimizdedir.</w:t>
      </w:r>
      <w:r w:rsidR="00F23E84">
        <w:rPr>
          <w:rFonts w:ascii="Courier New" w:hAnsi="Courier New" w:cs="Courier New"/>
          <w:sz w:val="24"/>
          <w:szCs w:val="24"/>
        </w:rPr>
        <w:t xml:space="preserve"> </w:t>
      </w:r>
    </w:p>
    <w:p w:rsidR="00F24E18" w:rsidRPr="004F167B" w:rsidRDefault="00346EBA" w:rsidP="00371B3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Gündemimizde tayinli bulunan</w:t>
      </w:r>
      <w:r w:rsidR="00F23E84">
        <w:rPr>
          <w:rFonts w:ascii="Courier New" w:hAnsi="Courier New" w:cs="Courier New"/>
          <w:sz w:val="24"/>
          <w:szCs w:val="24"/>
        </w:rPr>
        <w:t xml:space="preserve"> </w:t>
      </w:r>
      <w:r w:rsidR="00371B36">
        <w:rPr>
          <w:rFonts w:ascii="Courier New" w:hAnsi="Courier New" w:cs="Courier New"/>
          <w:sz w:val="24"/>
          <w:szCs w:val="24"/>
        </w:rPr>
        <w:t>istinafın dinlenmesi aşama</w:t>
      </w:r>
      <w:r w:rsidR="006A7C91">
        <w:rPr>
          <w:rFonts w:ascii="Courier New" w:hAnsi="Courier New" w:cs="Courier New"/>
          <w:sz w:val="24"/>
          <w:szCs w:val="24"/>
        </w:rPr>
        <w:t>-</w:t>
      </w:r>
      <w:r w:rsidR="00286443">
        <w:rPr>
          <w:rFonts w:ascii="Courier New" w:hAnsi="Courier New" w:cs="Courier New"/>
          <w:sz w:val="24"/>
          <w:szCs w:val="24"/>
        </w:rPr>
        <w:t xml:space="preserve">sında </w:t>
      </w:r>
      <w:r w:rsidR="00F24E18">
        <w:rPr>
          <w:rFonts w:ascii="Courier New" w:hAnsi="Courier New" w:cs="Courier New"/>
          <w:sz w:val="24"/>
          <w:szCs w:val="24"/>
        </w:rPr>
        <w:t xml:space="preserve">istinaf konusu paraların </w:t>
      </w:r>
      <w:r w:rsidR="00371B36">
        <w:rPr>
          <w:rFonts w:ascii="Courier New" w:hAnsi="Courier New" w:cs="Courier New"/>
          <w:sz w:val="24"/>
          <w:szCs w:val="24"/>
        </w:rPr>
        <w:t>Zanlı aleyhindeki cezai işlemle ilgili olup o</w:t>
      </w:r>
      <w:r w:rsidR="00F24E18">
        <w:rPr>
          <w:rFonts w:ascii="Courier New" w:hAnsi="Courier New" w:cs="Courier New"/>
          <w:sz w:val="24"/>
          <w:szCs w:val="24"/>
        </w:rPr>
        <w:t xml:space="preserve">lmadıkları </w:t>
      </w:r>
      <w:r w:rsidR="006A7C91">
        <w:rPr>
          <w:rFonts w:ascii="Courier New" w:hAnsi="Courier New" w:cs="Courier New"/>
          <w:sz w:val="24"/>
          <w:szCs w:val="24"/>
        </w:rPr>
        <w:t xml:space="preserve">Yargıtay tarafından </w:t>
      </w:r>
      <w:r w:rsidR="00F24E18">
        <w:rPr>
          <w:rFonts w:ascii="Courier New" w:hAnsi="Courier New" w:cs="Courier New"/>
          <w:sz w:val="24"/>
          <w:szCs w:val="24"/>
        </w:rPr>
        <w:t>belirlenecek ve el konulan paralarla</w:t>
      </w:r>
      <w:r w:rsidR="00371B36">
        <w:rPr>
          <w:rFonts w:ascii="Courier New" w:hAnsi="Courier New" w:cs="Courier New"/>
          <w:sz w:val="24"/>
          <w:szCs w:val="24"/>
        </w:rPr>
        <w:t xml:space="preserve"> ilgili</w:t>
      </w:r>
      <w:r w:rsidR="00F24E18">
        <w:rPr>
          <w:rFonts w:ascii="Courier New" w:hAnsi="Courier New" w:cs="Courier New"/>
          <w:sz w:val="24"/>
          <w:szCs w:val="24"/>
        </w:rPr>
        <w:t xml:space="preserve"> bir karar verile</w:t>
      </w:r>
      <w:r w:rsidR="00286443">
        <w:rPr>
          <w:rFonts w:ascii="Courier New" w:hAnsi="Courier New" w:cs="Courier New"/>
          <w:sz w:val="24"/>
          <w:szCs w:val="24"/>
        </w:rPr>
        <w:t>bile</w:t>
      </w:r>
      <w:r w:rsidR="00F24E18">
        <w:rPr>
          <w:rFonts w:ascii="Courier New" w:hAnsi="Courier New" w:cs="Courier New"/>
          <w:sz w:val="24"/>
          <w:szCs w:val="24"/>
        </w:rPr>
        <w:t>cektir.</w:t>
      </w:r>
      <w:r w:rsidR="00F23E84">
        <w:rPr>
          <w:rFonts w:ascii="Courier New" w:hAnsi="Courier New" w:cs="Courier New"/>
          <w:sz w:val="24"/>
          <w:szCs w:val="24"/>
        </w:rPr>
        <w:t xml:space="preserve"> Bu safhada el konulan paralarla ilgili bir karar verilmesi yerine</w:t>
      </w:r>
      <w:r w:rsidR="00F24E18">
        <w:rPr>
          <w:rFonts w:ascii="Courier New" w:hAnsi="Courier New" w:cs="Courier New"/>
          <w:sz w:val="24"/>
          <w:szCs w:val="24"/>
        </w:rPr>
        <w:t xml:space="preserve"> </w:t>
      </w:r>
      <w:r w:rsidR="006A7C91">
        <w:rPr>
          <w:rFonts w:ascii="Courier New" w:hAnsi="Courier New" w:cs="Courier New"/>
          <w:sz w:val="24"/>
          <w:szCs w:val="24"/>
        </w:rPr>
        <w:t xml:space="preserve">beraat kararına ilişkin </w:t>
      </w:r>
      <w:r w:rsidR="00F24E18">
        <w:rPr>
          <w:rFonts w:ascii="Courier New" w:hAnsi="Courier New" w:cs="Courier New"/>
          <w:sz w:val="24"/>
          <w:szCs w:val="24"/>
        </w:rPr>
        <w:t>i</w:t>
      </w:r>
      <w:r w:rsidR="00F23E84">
        <w:rPr>
          <w:rFonts w:ascii="Courier New" w:hAnsi="Courier New" w:cs="Courier New"/>
          <w:sz w:val="24"/>
          <w:szCs w:val="24"/>
        </w:rPr>
        <w:t>stinaf</w:t>
      </w:r>
      <w:r w:rsidR="006A7C91">
        <w:rPr>
          <w:rFonts w:ascii="Courier New" w:hAnsi="Courier New" w:cs="Courier New"/>
          <w:sz w:val="24"/>
          <w:szCs w:val="24"/>
        </w:rPr>
        <w:t xml:space="preserve">ta, </w:t>
      </w:r>
      <w:r w:rsidR="0096091E">
        <w:rPr>
          <w:rFonts w:ascii="Courier New" w:hAnsi="Courier New" w:cs="Courier New"/>
          <w:sz w:val="24"/>
          <w:szCs w:val="24"/>
        </w:rPr>
        <w:t>o istinafa bağlı olarak</w:t>
      </w:r>
      <w:r w:rsidR="00F24E18">
        <w:rPr>
          <w:rFonts w:ascii="Courier New" w:hAnsi="Courier New" w:cs="Courier New"/>
          <w:sz w:val="24"/>
          <w:szCs w:val="24"/>
        </w:rPr>
        <w:t xml:space="preserve"> bir karar verilmesinin daha uygun olduğu; istinaf dinlenip neticelendiril</w:t>
      </w:r>
      <w:r w:rsidR="006A7C91">
        <w:rPr>
          <w:rFonts w:ascii="Courier New" w:hAnsi="Courier New" w:cs="Courier New"/>
          <w:sz w:val="24"/>
          <w:szCs w:val="24"/>
        </w:rPr>
        <w:t>-</w:t>
      </w:r>
      <w:r w:rsidR="00F24E18">
        <w:rPr>
          <w:rFonts w:ascii="Courier New" w:hAnsi="Courier New" w:cs="Courier New"/>
          <w:sz w:val="24"/>
          <w:szCs w:val="24"/>
        </w:rPr>
        <w:t>me</w:t>
      </w:r>
      <w:r w:rsidR="006A7C91">
        <w:rPr>
          <w:rFonts w:ascii="Courier New" w:hAnsi="Courier New" w:cs="Courier New"/>
          <w:sz w:val="24"/>
          <w:szCs w:val="24"/>
        </w:rPr>
        <w:t>den el konulan par</w:t>
      </w:r>
      <w:r w:rsidR="00F24E18">
        <w:rPr>
          <w:rFonts w:ascii="Courier New" w:hAnsi="Courier New" w:cs="Courier New"/>
          <w:sz w:val="24"/>
          <w:szCs w:val="24"/>
        </w:rPr>
        <w:t>alarla ilgili nihai bir karar verilmesinin uygun olma</w:t>
      </w:r>
      <w:r w:rsidR="0096091E">
        <w:rPr>
          <w:rFonts w:ascii="Courier New" w:hAnsi="Courier New" w:cs="Courier New"/>
          <w:sz w:val="24"/>
          <w:szCs w:val="24"/>
        </w:rPr>
        <w:t>yacağı sonucuna vardığımızdan</w:t>
      </w:r>
      <w:r w:rsidR="006A7C91">
        <w:rPr>
          <w:rFonts w:ascii="Courier New" w:hAnsi="Courier New" w:cs="Courier New"/>
          <w:sz w:val="24"/>
          <w:szCs w:val="24"/>
        </w:rPr>
        <w:t>, huzurumuzdaki</w:t>
      </w:r>
      <w:r w:rsidR="0096091E">
        <w:rPr>
          <w:rFonts w:ascii="Courier New" w:hAnsi="Courier New" w:cs="Courier New"/>
          <w:sz w:val="24"/>
          <w:szCs w:val="24"/>
        </w:rPr>
        <w:t xml:space="preserve"> istinafa konu</w:t>
      </w:r>
      <w:r w:rsidR="00D57084">
        <w:rPr>
          <w:rFonts w:ascii="Courier New" w:hAnsi="Courier New" w:cs="Courier New"/>
          <w:sz w:val="24"/>
          <w:szCs w:val="24"/>
        </w:rPr>
        <w:t xml:space="preserve"> el konulan paraların iade talebini reddederiz.   </w:t>
      </w:r>
    </w:p>
    <w:p w:rsidR="00C07B76" w:rsidRPr="004F167B" w:rsidRDefault="00C07B76" w:rsidP="00631B1D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4F167B">
        <w:rPr>
          <w:rFonts w:ascii="Courier New" w:hAnsi="Courier New" w:cs="Courier New"/>
          <w:sz w:val="24"/>
          <w:szCs w:val="24"/>
        </w:rPr>
        <w:tab/>
        <w:t>Sonuç olarak, Alt Mahkemenin Fa</w:t>
      </w:r>
      <w:r w:rsidR="006A7C91">
        <w:rPr>
          <w:rFonts w:ascii="Courier New" w:hAnsi="Courier New" w:cs="Courier New"/>
          <w:sz w:val="24"/>
          <w:szCs w:val="24"/>
        </w:rPr>
        <w:t>sıl 155 tahtında el konulan par</w:t>
      </w:r>
      <w:r w:rsidRPr="004F167B">
        <w:rPr>
          <w:rFonts w:ascii="Courier New" w:hAnsi="Courier New" w:cs="Courier New"/>
          <w:sz w:val="24"/>
          <w:szCs w:val="24"/>
        </w:rPr>
        <w:t>aların iadesine ilişkin</w:t>
      </w:r>
      <w:r w:rsidR="006A7C91">
        <w:rPr>
          <w:rFonts w:ascii="Courier New" w:hAnsi="Courier New" w:cs="Courier New"/>
          <w:sz w:val="24"/>
          <w:szCs w:val="24"/>
        </w:rPr>
        <w:t xml:space="preserve"> emir verme</w:t>
      </w:r>
      <w:r w:rsidRPr="004F167B">
        <w:rPr>
          <w:rFonts w:ascii="Courier New" w:hAnsi="Courier New" w:cs="Courier New"/>
          <w:sz w:val="24"/>
          <w:szCs w:val="24"/>
        </w:rPr>
        <w:t xml:space="preserve"> yetkisi olmadığı şeklinde</w:t>
      </w:r>
      <w:r w:rsidR="006B0373">
        <w:rPr>
          <w:rFonts w:ascii="Courier New" w:hAnsi="Courier New" w:cs="Courier New"/>
          <w:sz w:val="24"/>
          <w:szCs w:val="24"/>
        </w:rPr>
        <w:t>-</w:t>
      </w:r>
      <w:r w:rsidRPr="004F167B">
        <w:rPr>
          <w:rFonts w:ascii="Courier New" w:hAnsi="Courier New" w:cs="Courier New"/>
          <w:sz w:val="24"/>
          <w:szCs w:val="24"/>
        </w:rPr>
        <w:t>ki bulgusu hatalı olmakla birlikte</w:t>
      </w:r>
      <w:r w:rsidR="006B0373">
        <w:rPr>
          <w:rFonts w:ascii="Courier New" w:hAnsi="Courier New" w:cs="Courier New"/>
          <w:sz w:val="24"/>
          <w:szCs w:val="24"/>
        </w:rPr>
        <w:t>,</w:t>
      </w:r>
      <w:r w:rsidRPr="004F167B">
        <w:rPr>
          <w:rFonts w:ascii="Courier New" w:hAnsi="Courier New" w:cs="Courier New"/>
          <w:sz w:val="24"/>
          <w:szCs w:val="24"/>
        </w:rPr>
        <w:t xml:space="preserve"> varılan sonuç doğru olduğundan istinaf reddedilir.</w:t>
      </w:r>
    </w:p>
    <w:p w:rsidR="004F167B" w:rsidRDefault="004F167B" w:rsidP="00631B1D">
      <w:pPr>
        <w:spacing w:line="36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6B0373" w:rsidRDefault="006B0373" w:rsidP="00631B1D">
      <w:pPr>
        <w:spacing w:line="36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C07B76" w:rsidRDefault="00C07B76" w:rsidP="00D5708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Bertan Özerdağ            Beril Çağdal          Peri Hakkı</w:t>
      </w:r>
    </w:p>
    <w:p w:rsidR="00F23E84" w:rsidRDefault="00C07B76" w:rsidP="00D57084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4F167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Yargıç          </w:t>
      </w:r>
      <w:r w:rsidR="004F167B">
        <w:rPr>
          <w:rFonts w:ascii="Courier New" w:hAnsi="Courier New" w:cs="Courier New"/>
          <w:sz w:val="24"/>
          <w:szCs w:val="24"/>
        </w:rPr>
        <w:t xml:space="preserve">         Yargıç                </w:t>
      </w:r>
      <w:r>
        <w:rPr>
          <w:rFonts w:ascii="Courier New" w:hAnsi="Courier New" w:cs="Courier New"/>
          <w:sz w:val="24"/>
          <w:szCs w:val="24"/>
        </w:rPr>
        <w:t>Yargıç</w:t>
      </w:r>
    </w:p>
    <w:p w:rsidR="00F23E84" w:rsidRDefault="00F23E84" w:rsidP="00D57084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51875" w:rsidRPr="00FF6635" w:rsidRDefault="006B0373" w:rsidP="00D57084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14 Şubat,</w:t>
      </w:r>
      <w:r w:rsidR="00F23E84">
        <w:rPr>
          <w:rFonts w:ascii="Courier New" w:hAnsi="Courier New" w:cs="Courier New"/>
          <w:sz w:val="24"/>
          <w:szCs w:val="24"/>
        </w:rPr>
        <w:t xml:space="preserve"> 2024</w:t>
      </w:r>
      <w:r w:rsidR="009D1826">
        <w:rPr>
          <w:rFonts w:ascii="Courier New" w:hAnsi="Courier New" w:cs="Courier New"/>
          <w:b/>
          <w:sz w:val="24"/>
          <w:szCs w:val="24"/>
        </w:rPr>
        <w:t xml:space="preserve"> </w:t>
      </w:r>
    </w:p>
    <w:sectPr w:rsidR="00551875" w:rsidRPr="00FF6635" w:rsidSect="00D63DCA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40D" w:rsidRDefault="007A140D" w:rsidP="00D63DCA">
      <w:pPr>
        <w:spacing w:after="0" w:line="240" w:lineRule="auto"/>
      </w:pPr>
      <w:r>
        <w:separator/>
      </w:r>
    </w:p>
  </w:endnote>
  <w:endnote w:type="continuationSeparator" w:id="0">
    <w:p w:rsidR="007A140D" w:rsidRDefault="007A140D" w:rsidP="00D6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40D" w:rsidRDefault="007A140D" w:rsidP="00D63DCA">
      <w:pPr>
        <w:spacing w:after="0" w:line="240" w:lineRule="auto"/>
      </w:pPr>
      <w:r>
        <w:separator/>
      </w:r>
    </w:p>
  </w:footnote>
  <w:footnote w:type="continuationSeparator" w:id="0">
    <w:p w:rsidR="007A140D" w:rsidRDefault="007A140D" w:rsidP="00D63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345293"/>
      <w:docPartObj>
        <w:docPartGallery w:val="Page Numbers (Top of Page)"/>
        <w:docPartUnique/>
      </w:docPartObj>
    </w:sdtPr>
    <w:sdtEndPr/>
    <w:sdtContent>
      <w:p w:rsidR="00D63DCA" w:rsidRDefault="00D63DCA">
        <w:pPr>
          <w:pStyle w:val="s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033">
          <w:rPr>
            <w:noProof/>
          </w:rPr>
          <w:t>8</w:t>
        </w:r>
        <w:r>
          <w:fldChar w:fldCharType="end"/>
        </w:r>
      </w:p>
    </w:sdtContent>
  </w:sdt>
  <w:p w:rsidR="00D63DCA" w:rsidRDefault="00D63D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3C49"/>
    <w:multiLevelType w:val="hybridMultilevel"/>
    <w:tmpl w:val="C90C6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04AC5"/>
    <w:multiLevelType w:val="hybridMultilevel"/>
    <w:tmpl w:val="FA52C678"/>
    <w:lvl w:ilvl="0" w:tplc="63FE7A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145DC"/>
    <w:multiLevelType w:val="hybridMultilevel"/>
    <w:tmpl w:val="C90C6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D0733"/>
    <w:multiLevelType w:val="hybridMultilevel"/>
    <w:tmpl w:val="C90C6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97C94"/>
    <w:multiLevelType w:val="hybridMultilevel"/>
    <w:tmpl w:val="34503F2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F4"/>
    <w:rsid w:val="00000184"/>
    <w:rsid w:val="00026BD8"/>
    <w:rsid w:val="00046F98"/>
    <w:rsid w:val="00052CEA"/>
    <w:rsid w:val="00054B07"/>
    <w:rsid w:val="000639BD"/>
    <w:rsid w:val="00090655"/>
    <w:rsid w:val="000A0316"/>
    <w:rsid w:val="000A1592"/>
    <w:rsid w:val="000C091A"/>
    <w:rsid w:val="000C1F1D"/>
    <w:rsid w:val="000D531F"/>
    <w:rsid w:val="000E4093"/>
    <w:rsid w:val="000E41E7"/>
    <w:rsid w:val="00117168"/>
    <w:rsid w:val="001816C1"/>
    <w:rsid w:val="001A0551"/>
    <w:rsid w:val="001A3CB3"/>
    <w:rsid w:val="001D68A5"/>
    <w:rsid w:val="001D7003"/>
    <w:rsid w:val="001E3D60"/>
    <w:rsid w:val="001F594D"/>
    <w:rsid w:val="002169F8"/>
    <w:rsid w:val="00222602"/>
    <w:rsid w:val="0022408F"/>
    <w:rsid w:val="002308ED"/>
    <w:rsid w:val="00246C19"/>
    <w:rsid w:val="00251C48"/>
    <w:rsid w:val="00252496"/>
    <w:rsid w:val="0026323A"/>
    <w:rsid w:val="002768AC"/>
    <w:rsid w:val="00286443"/>
    <w:rsid w:val="002A1DEC"/>
    <w:rsid w:val="002C2EC4"/>
    <w:rsid w:val="00316F91"/>
    <w:rsid w:val="003353BE"/>
    <w:rsid w:val="00346EBA"/>
    <w:rsid w:val="00350BAD"/>
    <w:rsid w:val="00361542"/>
    <w:rsid w:val="00363A1A"/>
    <w:rsid w:val="00371B36"/>
    <w:rsid w:val="0037660C"/>
    <w:rsid w:val="00380F21"/>
    <w:rsid w:val="003E5C15"/>
    <w:rsid w:val="003F028D"/>
    <w:rsid w:val="00404A1C"/>
    <w:rsid w:val="00430C49"/>
    <w:rsid w:val="00437C4E"/>
    <w:rsid w:val="00444349"/>
    <w:rsid w:val="00451069"/>
    <w:rsid w:val="00456576"/>
    <w:rsid w:val="00460AB0"/>
    <w:rsid w:val="004909AC"/>
    <w:rsid w:val="004A29CC"/>
    <w:rsid w:val="004C4916"/>
    <w:rsid w:val="004C6A6A"/>
    <w:rsid w:val="004F167B"/>
    <w:rsid w:val="00523E9A"/>
    <w:rsid w:val="005259D2"/>
    <w:rsid w:val="00547FDE"/>
    <w:rsid w:val="00551875"/>
    <w:rsid w:val="005604DA"/>
    <w:rsid w:val="00562508"/>
    <w:rsid w:val="00583927"/>
    <w:rsid w:val="005A0E55"/>
    <w:rsid w:val="005B5AE1"/>
    <w:rsid w:val="00614CD8"/>
    <w:rsid w:val="00623C52"/>
    <w:rsid w:val="00631B1D"/>
    <w:rsid w:val="006504F8"/>
    <w:rsid w:val="0066527B"/>
    <w:rsid w:val="006902F2"/>
    <w:rsid w:val="006A150B"/>
    <w:rsid w:val="006A7C91"/>
    <w:rsid w:val="006B024E"/>
    <w:rsid w:val="006B0373"/>
    <w:rsid w:val="006B40B3"/>
    <w:rsid w:val="006E1DFD"/>
    <w:rsid w:val="006E632A"/>
    <w:rsid w:val="007042FE"/>
    <w:rsid w:val="00705D6D"/>
    <w:rsid w:val="007340A5"/>
    <w:rsid w:val="00765078"/>
    <w:rsid w:val="00767F61"/>
    <w:rsid w:val="007823E4"/>
    <w:rsid w:val="007A140D"/>
    <w:rsid w:val="007A2E37"/>
    <w:rsid w:val="007C31C6"/>
    <w:rsid w:val="007C430F"/>
    <w:rsid w:val="007D6E80"/>
    <w:rsid w:val="007E5287"/>
    <w:rsid w:val="007F53CD"/>
    <w:rsid w:val="00800345"/>
    <w:rsid w:val="00820DFF"/>
    <w:rsid w:val="00855FBD"/>
    <w:rsid w:val="008621A2"/>
    <w:rsid w:val="00871DF4"/>
    <w:rsid w:val="008C5169"/>
    <w:rsid w:val="008D2DF3"/>
    <w:rsid w:val="008D3907"/>
    <w:rsid w:val="008D61C1"/>
    <w:rsid w:val="008E7C3C"/>
    <w:rsid w:val="0091765A"/>
    <w:rsid w:val="0096091E"/>
    <w:rsid w:val="009816AA"/>
    <w:rsid w:val="00982239"/>
    <w:rsid w:val="00996C12"/>
    <w:rsid w:val="009C77E7"/>
    <w:rsid w:val="009D1826"/>
    <w:rsid w:val="009E32A0"/>
    <w:rsid w:val="009F1E4D"/>
    <w:rsid w:val="00A04DCF"/>
    <w:rsid w:val="00A32E7C"/>
    <w:rsid w:val="00A44CB7"/>
    <w:rsid w:val="00A90761"/>
    <w:rsid w:val="00A94264"/>
    <w:rsid w:val="00AD4644"/>
    <w:rsid w:val="00AD78CA"/>
    <w:rsid w:val="00AF5AC2"/>
    <w:rsid w:val="00B21F63"/>
    <w:rsid w:val="00B32DC8"/>
    <w:rsid w:val="00B82ECD"/>
    <w:rsid w:val="00B955BE"/>
    <w:rsid w:val="00BA300F"/>
    <w:rsid w:val="00BC3C85"/>
    <w:rsid w:val="00BD205F"/>
    <w:rsid w:val="00BD6DF6"/>
    <w:rsid w:val="00BE41D6"/>
    <w:rsid w:val="00C07B76"/>
    <w:rsid w:val="00C31EBF"/>
    <w:rsid w:val="00C46C13"/>
    <w:rsid w:val="00C6634F"/>
    <w:rsid w:val="00CC6BB9"/>
    <w:rsid w:val="00D009B5"/>
    <w:rsid w:val="00D009F3"/>
    <w:rsid w:val="00D32982"/>
    <w:rsid w:val="00D57084"/>
    <w:rsid w:val="00D63DCA"/>
    <w:rsid w:val="00DA2E94"/>
    <w:rsid w:val="00DB0D63"/>
    <w:rsid w:val="00DB4FB8"/>
    <w:rsid w:val="00DE2DCA"/>
    <w:rsid w:val="00E060EF"/>
    <w:rsid w:val="00E42C99"/>
    <w:rsid w:val="00E438B1"/>
    <w:rsid w:val="00E8780A"/>
    <w:rsid w:val="00EB5030"/>
    <w:rsid w:val="00EC60BB"/>
    <w:rsid w:val="00ED678D"/>
    <w:rsid w:val="00F050D1"/>
    <w:rsid w:val="00F23E84"/>
    <w:rsid w:val="00F24A37"/>
    <w:rsid w:val="00F24E18"/>
    <w:rsid w:val="00F25BA6"/>
    <w:rsid w:val="00F33085"/>
    <w:rsid w:val="00F45BE5"/>
    <w:rsid w:val="00F54FE7"/>
    <w:rsid w:val="00F5510E"/>
    <w:rsid w:val="00F56B71"/>
    <w:rsid w:val="00FF0033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1D422-46D2-4775-9090-5CBA75C8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DF4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3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3DCA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63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3DCA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3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00F"/>
    <w:rPr>
      <w:rFonts w:ascii="Segoe UI" w:hAnsi="Segoe UI" w:cs="Segoe UI"/>
      <w:sz w:val="18"/>
      <w:szCs w:val="18"/>
      <w:lang w:val="tr-TR"/>
    </w:rPr>
  </w:style>
  <w:style w:type="paragraph" w:styleId="ListeParagraf">
    <w:name w:val="List Paragraph"/>
    <w:basedOn w:val="Normal"/>
    <w:uiPriority w:val="34"/>
    <w:qFormat/>
    <w:rsid w:val="00BE4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98B10-D874-4AA0-A26B-84FB9FC1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steno12</dc:creator>
  <cp:keywords/>
  <dc:description/>
  <cp:lastModifiedBy>steno12</cp:lastModifiedBy>
  <cp:revision>2</cp:revision>
  <cp:lastPrinted>2024-02-19T07:08:00Z</cp:lastPrinted>
  <dcterms:created xsi:type="dcterms:W3CDTF">2024-02-28T10:59:00Z</dcterms:created>
  <dcterms:modified xsi:type="dcterms:W3CDTF">2024-02-28T10:59:00Z</dcterms:modified>
</cp:coreProperties>
</file>