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4B" w:rsidRPr="00DC254B" w:rsidRDefault="00663CBA" w:rsidP="00DC254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 1</w:t>
      </w:r>
      <w:r w:rsidR="00DC254B">
        <w:rPr>
          <w:rFonts w:ascii="Courier New" w:hAnsi="Courier New" w:cs="Courier New"/>
          <w:sz w:val="24"/>
          <w:szCs w:val="24"/>
        </w:rPr>
        <w:t xml:space="preserve"> </w:t>
      </w:r>
      <w:r w:rsidR="003F156A">
        <w:rPr>
          <w:rFonts w:ascii="Courier New" w:hAnsi="Courier New" w:cs="Courier New"/>
          <w:sz w:val="24"/>
          <w:szCs w:val="24"/>
        </w:rPr>
        <w:t>/2022</w:t>
      </w:r>
      <w:r w:rsidR="00DC254B">
        <w:rPr>
          <w:rFonts w:ascii="Courier New" w:hAnsi="Courier New" w:cs="Courier New"/>
          <w:sz w:val="24"/>
          <w:szCs w:val="24"/>
        </w:rPr>
        <w:tab/>
      </w:r>
      <w:r w:rsidR="00ED4575">
        <w:rPr>
          <w:rFonts w:ascii="Courier New" w:hAnsi="Courier New" w:cs="Courier New"/>
          <w:sz w:val="24"/>
          <w:szCs w:val="24"/>
        </w:rPr>
        <w:tab/>
      </w:r>
      <w:r w:rsidR="00ED4575">
        <w:rPr>
          <w:rFonts w:ascii="Courier New" w:hAnsi="Courier New" w:cs="Courier New"/>
          <w:sz w:val="24"/>
          <w:szCs w:val="24"/>
        </w:rPr>
        <w:tab/>
        <w:t>Yargıtay/Asli Yetki/İstinaf: 2/2021</w:t>
      </w:r>
    </w:p>
    <w:p w:rsidR="00DC254B" w:rsidRPr="00DC254B" w:rsidRDefault="00DC254B" w:rsidP="00DC254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p w:rsidR="00DC254B" w:rsidRPr="00DC254B" w:rsidRDefault="00DC254B" w:rsidP="00DC254B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C254B"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DC254B" w:rsidRPr="00DC254B" w:rsidRDefault="00DC254B" w:rsidP="00DC254B">
      <w:pPr>
        <w:jc w:val="both"/>
        <w:rPr>
          <w:rFonts w:ascii="Courier New" w:hAnsi="Courier New" w:cs="Courier New"/>
          <w:sz w:val="24"/>
          <w:szCs w:val="24"/>
        </w:rPr>
      </w:pPr>
    </w:p>
    <w:p w:rsidR="00663CBA" w:rsidRDefault="00DC254B" w:rsidP="00663CBA">
      <w:pPr>
        <w:jc w:val="both"/>
        <w:rPr>
          <w:rFonts w:ascii="Courier New" w:hAnsi="Courier New" w:cs="Courier New"/>
          <w:sz w:val="24"/>
          <w:szCs w:val="24"/>
        </w:rPr>
      </w:pPr>
      <w:r w:rsidRPr="00DC254B">
        <w:rPr>
          <w:rFonts w:ascii="Courier New" w:hAnsi="Courier New" w:cs="Courier New"/>
          <w:sz w:val="24"/>
          <w:szCs w:val="24"/>
        </w:rPr>
        <w:t>Mahkeme He</w:t>
      </w:r>
      <w:r>
        <w:rPr>
          <w:rFonts w:ascii="Courier New" w:hAnsi="Courier New" w:cs="Courier New"/>
          <w:sz w:val="24"/>
          <w:szCs w:val="24"/>
        </w:rPr>
        <w:t xml:space="preserve">yeti: Narin Ferdi Şefik(Başkan), </w:t>
      </w:r>
      <w:r w:rsidR="00EC4595">
        <w:rPr>
          <w:rFonts w:ascii="Courier New" w:hAnsi="Courier New" w:cs="Courier New"/>
          <w:sz w:val="24"/>
          <w:szCs w:val="24"/>
        </w:rPr>
        <w:t>Mehmet Türker</w:t>
      </w:r>
      <w:r w:rsidR="00ED4575">
        <w:rPr>
          <w:rFonts w:ascii="Courier New" w:hAnsi="Courier New" w:cs="Courier New"/>
          <w:sz w:val="24"/>
          <w:szCs w:val="24"/>
        </w:rPr>
        <w:t xml:space="preserve">, </w:t>
      </w:r>
    </w:p>
    <w:p w:rsidR="00DC254B" w:rsidRPr="00DC254B" w:rsidRDefault="00663CBA" w:rsidP="00663CBA">
      <w:pPr>
        <w:ind w:left="1440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Talat </w:t>
      </w:r>
      <w:proofErr w:type="spellStart"/>
      <w:r w:rsidR="00ED4575">
        <w:rPr>
          <w:rFonts w:ascii="Courier New" w:hAnsi="Courier New" w:cs="Courier New"/>
          <w:sz w:val="24"/>
          <w:szCs w:val="24"/>
        </w:rPr>
        <w:t>U</w:t>
      </w:r>
      <w:r w:rsidR="00EC4595">
        <w:rPr>
          <w:rFonts w:ascii="Courier New" w:hAnsi="Courier New" w:cs="Courier New"/>
          <w:sz w:val="24"/>
          <w:szCs w:val="24"/>
        </w:rPr>
        <w:t>sar</w:t>
      </w:r>
      <w:proofErr w:type="spellEnd"/>
      <w:r w:rsidR="00ED4575">
        <w:rPr>
          <w:rFonts w:ascii="Courier New" w:hAnsi="Courier New" w:cs="Courier New"/>
          <w:sz w:val="24"/>
          <w:szCs w:val="24"/>
        </w:rPr>
        <w:t>.</w:t>
      </w:r>
      <w:r w:rsidR="00DC254B">
        <w:rPr>
          <w:rFonts w:ascii="Courier New" w:hAnsi="Courier New" w:cs="Courier New"/>
          <w:sz w:val="24"/>
          <w:szCs w:val="24"/>
        </w:rPr>
        <w:t xml:space="preserve"> </w:t>
      </w:r>
    </w:p>
    <w:p w:rsidR="009E2904" w:rsidRPr="009E2904" w:rsidRDefault="009E2904" w:rsidP="009E2904">
      <w:pPr>
        <w:rPr>
          <w:rFonts w:ascii="Courier New" w:hAnsi="Courier New" w:cs="Courier New"/>
          <w:sz w:val="24"/>
          <w:szCs w:val="24"/>
        </w:rPr>
      </w:pPr>
      <w:r w:rsidRPr="009E2904">
        <w:rPr>
          <w:rFonts w:ascii="Courier New" w:hAnsi="Courier New" w:cs="Courier New"/>
          <w:sz w:val="24"/>
          <w:szCs w:val="24"/>
        </w:rPr>
        <w:tab/>
      </w:r>
    </w:p>
    <w:p w:rsidR="009E2904" w:rsidRDefault="00ED4575" w:rsidP="009E290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Eden: Dayanışma Turizm Ltd</w:t>
      </w:r>
      <w:proofErr w:type="gramStart"/>
      <w:r>
        <w:rPr>
          <w:rFonts w:ascii="Courier New" w:hAnsi="Courier New" w:cs="Courier New"/>
          <w:sz w:val="24"/>
          <w:szCs w:val="24"/>
        </w:rPr>
        <w:t>.,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Hotel, </w:t>
      </w:r>
      <w:proofErr w:type="spellStart"/>
      <w:r>
        <w:rPr>
          <w:rFonts w:ascii="Courier New" w:hAnsi="Courier New" w:cs="Courier New"/>
          <w:sz w:val="24"/>
          <w:szCs w:val="24"/>
        </w:rPr>
        <w:t>Kordonboyu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</w:p>
    <w:p w:rsidR="009E2904" w:rsidRDefault="00ED4575" w:rsidP="00ED45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Girne. </w:t>
      </w:r>
    </w:p>
    <w:p w:rsidR="00ED4575" w:rsidRPr="009E2904" w:rsidRDefault="00ED4575" w:rsidP="00ED45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9E2904" w:rsidRPr="009E2904" w:rsidRDefault="009E2904" w:rsidP="009E2904">
      <w:pPr>
        <w:pStyle w:val="ListeParagraf"/>
        <w:ind w:left="3660"/>
        <w:rPr>
          <w:rFonts w:ascii="Courier New" w:hAnsi="Courier New" w:cs="Courier New"/>
          <w:sz w:val="24"/>
          <w:szCs w:val="24"/>
        </w:rPr>
      </w:pPr>
      <w:r w:rsidRPr="009E2904">
        <w:rPr>
          <w:rFonts w:ascii="Courier New" w:hAnsi="Courier New" w:cs="Courier New"/>
          <w:sz w:val="24"/>
          <w:szCs w:val="24"/>
        </w:rPr>
        <w:t xml:space="preserve">  - İle -</w:t>
      </w:r>
    </w:p>
    <w:p w:rsidR="00ED4575" w:rsidRDefault="00ED4575" w:rsidP="00ED45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İstinaf Edilen</w:t>
      </w:r>
      <w:r w:rsidR="009E2904" w:rsidRPr="009E2904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Vakıflar Örgütü ve Din İşleri Dairesi       </w:t>
      </w:r>
    </w:p>
    <w:p w:rsidR="009E2904" w:rsidRPr="009E2904" w:rsidRDefault="00ED4575" w:rsidP="00ED4575">
      <w:pPr>
        <w:ind w:left="288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11-13 Girne, Caddesi, Lefkoşa. </w:t>
      </w:r>
    </w:p>
    <w:p w:rsidR="009E2904" w:rsidRPr="009E2904" w:rsidRDefault="00ED4575" w:rsidP="00ED4575">
      <w:pPr>
        <w:ind w:left="432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(</w:t>
      </w:r>
      <w:proofErr w:type="spellStart"/>
      <w:r w:rsidRPr="009E2904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üstedialeyh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9E2904" w:rsidRPr="009E2904" w:rsidRDefault="009E2904" w:rsidP="009E2904">
      <w:pPr>
        <w:rPr>
          <w:rFonts w:ascii="Courier New" w:hAnsi="Courier New" w:cs="Courier New"/>
          <w:sz w:val="24"/>
          <w:szCs w:val="24"/>
        </w:rPr>
      </w:pPr>
      <w:r w:rsidRPr="009E2904">
        <w:rPr>
          <w:rFonts w:ascii="Courier New" w:hAnsi="Courier New" w:cs="Courier New"/>
          <w:sz w:val="24"/>
          <w:szCs w:val="24"/>
        </w:rPr>
        <w:t xml:space="preserve">                                            A r a s ı n d a.</w:t>
      </w:r>
    </w:p>
    <w:p w:rsidR="00B5207D" w:rsidRDefault="00B5207D" w:rsidP="00B5207D">
      <w:pPr>
        <w:spacing w:after="0" w:line="276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B5207D">
        <w:rPr>
          <w:rFonts w:ascii="Courier New" w:hAnsi="Courier New" w:cs="Courier New"/>
          <w:noProof/>
          <w:sz w:val="24"/>
          <w:szCs w:val="24"/>
        </w:rPr>
        <w:t>İstinaf e</w:t>
      </w:r>
      <w:r w:rsidR="007B0216">
        <w:rPr>
          <w:rFonts w:ascii="Courier New" w:hAnsi="Courier New" w:cs="Courier New"/>
          <w:noProof/>
          <w:sz w:val="24"/>
          <w:szCs w:val="24"/>
        </w:rPr>
        <w:t>den namına</w:t>
      </w:r>
      <w:r w:rsidR="00663CBA">
        <w:rPr>
          <w:rFonts w:ascii="Courier New" w:hAnsi="Courier New" w:cs="Courier New"/>
          <w:noProof/>
          <w:sz w:val="24"/>
          <w:szCs w:val="24"/>
        </w:rPr>
        <w:t>:</w:t>
      </w:r>
      <w:r w:rsidR="007B0216">
        <w:rPr>
          <w:rFonts w:ascii="Courier New" w:hAnsi="Courier New" w:cs="Courier New"/>
          <w:noProof/>
          <w:sz w:val="24"/>
          <w:szCs w:val="24"/>
        </w:rPr>
        <w:t xml:space="preserve"> Av.T</w:t>
      </w:r>
      <w:r w:rsidR="00137BF0">
        <w:rPr>
          <w:rFonts w:ascii="Courier New" w:hAnsi="Courier New" w:cs="Courier New"/>
          <w:noProof/>
          <w:sz w:val="24"/>
          <w:szCs w:val="24"/>
        </w:rPr>
        <w:t>ahir Seroydaş adına Av.Nuray Necdet</w:t>
      </w:r>
    </w:p>
    <w:p w:rsidR="009E2904" w:rsidRDefault="00137BF0" w:rsidP="00B5207D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Aleyhine i</w:t>
      </w:r>
      <w:r w:rsidR="007B0216">
        <w:rPr>
          <w:rFonts w:ascii="Courier New" w:hAnsi="Courier New" w:cs="Courier New"/>
          <w:noProof/>
          <w:sz w:val="24"/>
          <w:szCs w:val="24"/>
        </w:rPr>
        <w:t>stinaf edilen</w:t>
      </w:r>
      <w:r w:rsidR="00663CBA">
        <w:rPr>
          <w:rFonts w:ascii="Courier New" w:hAnsi="Courier New" w:cs="Courier New"/>
          <w:noProof/>
          <w:sz w:val="24"/>
          <w:szCs w:val="24"/>
        </w:rPr>
        <w:t>: Hazır değil. (Tek taraflı istinaf)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</w:p>
    <w:p w:rsidR="00B5207D" w:rsidRDefault="00B5207D" w:rsidP="009E2904">
      <w:pPr>
        <w:rPr>
          <w:rFonts w:ascii="Courier New" w:hAnsi="Courier New" w:cs="Courier New"/>
          <w:sz w:val="24"/>
          <w:szCs w:val="24"/>
        </w:rPr>
      </w:pPr>
    </w:p>
    <w:p w:rsidR="00B5207D" w:rsidRPr="00B5207D" w:rsidRDefault="00B5207D" w:rsidP="00B5207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5207D">
        <w:rPr>
          <w:rFonts w:ascii="Courier New" w:hAnsi="Courier New" w:cs="Courier New"/>
          <w:sz w:val="24"/>
          <w:szCs w:val="24"/>
        </w:rPr>
        <w:t>Yüksek Mahke</w:t>
      </w:r>
      <w:r w:rsidR="00137BF0">
        <w:rPr>
          <w:rFonts w:ascii="Courier New" w:hAnsi="Courier New" w:cs="Courier New"/>
          <w:sz w:val="24"/>
          <w:szCs w:val="24"/>
        </w:rPr>
        <w:t>me Yargıcı Gülden Çiftçioğlu</w:t>
      </w:r>
      <w:r w:rsidR="007B0216">
        <w:rPr>
          <w:rFonts w:ascii="Courier New" w:hAnsi="Courier New" w:cs="Courier New"/>
          <w:sz w:val="24"/>
          <w:szCs w:val="24"/>
        </w:rPr>
        <w:t>’nun</w:t>
      </w:r>
      <w:r w:rsidR="00137BF0">
        <w:rPr>
          <w:rFonts w:ascii="Courier New" w:hAnsi="Courier New" w:cs="Courier New"/>
          <w:sz w:val="24"/>
          <w:szCs w:val="24"/>
        </w:rPr>
        <w:t xml:space="preserve"> </w:t>
      </w:r>
      <w:r w:rsidRPr="00B5207D">
        <w:rPr>
          <w:rFonts w:ascii="Courier New" w:hAnsi="Courier New" w:cs="Courier New"/>
          <w:sz w:val="24"/>
          <w:szCs w:val="24"/>
        </w:rPr>
        <w:t>Yarg</w:t>
      </w:r>
      <w:r w:rsidR="00137BF0">
        <w:rPr>
          <w:rFonts w:ascii="Courier New" w:hAnsi="Courier New" w:cs="Courier New"/>
          <w:sz w:val="24"/>
          <w:szCs w:val="24"/>
        </w:rPr>
        <w:t xml:space="preserve">ıtay/Asli Yetki 21/2020 </w:t>
      </w:r>
      <w:r w:rsidR="00663CBA">
        <w:rPr>
          <w:rFonts w:ascii="Courier New" w:hAnsi="Courier New" w:cs="Courier New"/>
          <w:sz w:val="24"/>
          <w:szCs w:val="24"/>
        </w:rPr>
        <w:t xml:space="preserve">D.3/2021 </w:t>
      </w:r>
      <w:r w:rsidR="00137BF0">
        <w:rPr>
          <w:rFonts w:ascii="Courier New" w:hAnsi="Courier New" w:cs="Courier New"/>
          <w:sz w:val="24"/>
          <w:szCs w:val="24"/>
        </w:rPr>
        <w:t>sayılı davada 3.5.2021</w:t>
      </w:r>
      <w:r w:rsidRPr="00B5207D">
        <w:rPr>
          <w:rFonts w:ascii="Courier New" w:hAnsi="Courier New" w:cs="Courier New"/>
          <w:sz w:val="24"/>
          <w:szCs w:val="24"/>
        </w:rPr>
        <w:t xml:space="preserve"> tarihinde verdiği karara </w:t>
      </w:r>
      <w:proofErr w:type="gramStart"/>
      <w:r w:rsidRPr="00B5207D">
        <w:rPr>
          <w:rFonts w:ascii="Courier New" w:hAnsi="Courier New" w:cs="Courier New"/>
          <w:sz w:val="24"/>
          <w:szCs w:val="24"/>
        </w:rPr>
        <w:t xml:space="preserve">karşı  </w:t>
      </w:r>
      <w:proofErr w:type="spellStart"/>
      <w:r w:rsidRPr="00B5207D">
        <w:rPr>
          <w:rFonts w:ascii="Courier New" w:hAnsi="Courier New" w:cs="Courier New"/>
          <w:sz w:val="24"/>
          <w:szCs w:val="24"/>
        </w:rPr>
        <w:t>Müstedi</w:t>
      </w:r>
      <w:proofErr w:type="spellEnd"/>
      <w:proofErr w:type="gramEnd"/>
      <w:r w:rsidR="007B0216">
        <w:rPr>
          <w:rFonts w:ascii="Courier New" w:hAnsi="Courier New" w:cs="Courier New"/>
          <w:sz w:val="24"/>
          <w:szCs w:val="24"/>
        </w:rPr>
        <w:t xml:space="preserve"> tarafından dosyalanan i</w:t>
      </w:r>
      <w:r w:rsidRPr="00B5207D">
        <w:rPr>
          <w:rFonts w:ascii="Courier New" w:hAnsi="Courier New" w:cs="Courier New"/>
          <w:sz w:val="24"/>
          <w:szCs w:val="24"/>
        </w:rPr>
        <w:t>stinaftır.</w:t>
      </w:r>
    </w:p>
    <w:p w:rsidR="00B5207D" w:rsidRPr="00B5207D" w:rsidRDefault="00663CBA" w:rsidP="00DE120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B5207D" w:rsidRPr="00B5207D">
        <w:rPr>
          <w:rFonts w:ascii="Courier New" w:hAnsi="Courier New" w:cs="Courier New"/>
          <w:sz w:val="24"/>
          <w:szCs w:val="24"/>
        </w:rPr>
        <w:t>..........</w:t>
      </w:r>
      <w:r>
        <w:rPr>
          <w:rFonts w:ascii="Courier New" w:hAnsi="Courier New" w:cs="Courier New"/>
          <w:sz w:val="24"/>
          <w:szCs w:val="24"/>
        </w:rPr>
        <w:t>...........</w:t>
      </w:r>
      <w:proofErr w:type="gramEnd"/>
    </w:p>
    <w:p w:rsidR="00ED4575" w:rsidRDefault="009E2904" w:rsidP="00DE1206">
      <w:pPr>
        <w:spacing w:after="0" w:line="360" w:lineRule="auto"/>
        <w:ind w:firstLine="720"/>
        <w:jc w:val="center"/>
        <w:rPr>
          <w:rFonts w:ascii="Courier New" w:hAnsi="Courier New" w:cs="Courier New"/>
          <w:b/>
          <w:sz w:val="24"/>
          <w:szCs w:val="24"/>
        </w:rPr>
      </w:pPr>
      <w:r w:rsidRPr="009E2904">
        <w:rPr>
          <w:rFonts w:ascii="Courier New" w:hAnsi="Courier New" w:cs="Courier New"/>
          <w:b/>
          <w:sz w:val="24"/>
          <w:szCs w:val="24"/>
        </w:rPr>
        <w:t>K A R A R</w:t>
      </w:r>
    </w:p>
    <w:p w:rsidR="00570E56" w:rsidRDefault="00570E56" w:rsidP="00DE1206">
      <w:pPr>
        <w:spacing w:after="0" w:line="360" w:lineRule="auto"/>
        <w:ind w:firstLine="720"/>
        <w:jc w:val="center"/>
        <w:rPr>
          <w:rFonts w:ascii="Courier New" w:hAnsi="Courier New" w:cs="Courier New"/>
          <w:b/>
          <w:sz w:val="24"/>
          <w:szCs w:val="24"/>
        </w:rPr>
      </w:pPr>
    </w:p>
    <w:p w:rsidR="00ED4575" w:rsidRDefault="00ED4575" w:rsidP="00ED457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4575">
        <w:rPr>
          <w:rFonts w:ascii="Courier New" w:hAnsi="Courier New" w:cs="Courier New"/>
          <w:sz w:val="24"/>
          <w:szCs w:val="24"/>
        </w:rPr>
        <w:tab/>
        <w:t>H</w:t>
      </w:r>
      <w:r>
        <w:rPr>
          <w:rFonts w:ascii="Courier New" w:hAnsi="Courier New" w:cs="Courier New"/>
          <w:sz w:val="24"/>
          <w:szCs w:val="24"/>
        </w:rPr>
        <w:t>uzur</w:t>
      </w:r>
      <w:r w:rsidRPr="00ED4575">
        <w:rPr>
          <w:rFonts w:ascii="Courier New" w:hAnsi="Courier New" w:cs="Courier New"/>
          <w:sz w:val="24"/>
          <w:szCs w:val="24"/>
        </w:rPr>
        <w:t xml:space="preserve">umuzdaki </w:t>
      </w:r>
      <w:r>
        <w:rPr>
          <w:rFonts w:ascii="Courier New" w:hAnsi="Courier New" w:cs="Courier New"/>
          <w:sz w:val="24"/>
          <w:szCs w:val="24"/>
        </w:rPr>
        <w:t>istinaf,</w:t>
      </w:r>
      <w:r w:rsidR="00663CBA">
        <w:rPr>
          <w:rFonts w:ascii="Courier New" w:hAnsi="Courier New" w:cs="Courier New"/>
          <w:sz w:val="24"/>
          <w:szCs w:val="24"/>
        </w:rPr>
        <w:t xml:space="preserve"> Tek Yargıcın</w:t>
      </w:r>
      <w:r>
        <w:rPr>
          <w:rFonts w:ascii="Courier New" w:hAnsi="Courier New" w:cs="Courier New"/>
          <w:sz w:val="24"/>
          <w:szCs w:val="24"/>
        </w:rPr>
        <w:t xml:space="preserve"> Yargıtay/Asli Yetki 21/2020 sayılı</w:t>
      </w:r>
      <w:r w:rsidR="00663CBA">
        <w:rPr>
          <w:rFonts w:ascii="Courier New" w:hAnsi="Courier New" w:cs="Courier New"/>
          <w:sz w:val="24"/>
          <w:szCs w:val="24"/>
        </w:rPr>
        <w:t xml:space="preserve"> başvuruda </w:t>
      </w:r>
      <w:proofErr w:type="spellStart"/>
      <w:r w:rsidR="00663CBA">
        <w:rPr>
          <w:rFonts w:ascii="Courier New" w:hAnsi="Courier New" w:cs="Courier New"/>
          <w:sz w:val="24"/>
          <w:szCs w:val="24"/>
        </w:rPr>
        <w:t>leave</w:t>
      </w:r>
      <w:proofErr w:type="spellEnd"/>
      <w:r w:rsidR="00663CB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63CBA">
        <w:rPr>
          <w:rFonts w:ascii="Courier New" w:hAnsi="Courier New" w:cs="Courier New"/>
          <w:sz w:val="24"/>
          <w:szCs w:val="24"/>
        </w:rPr>
        <w:t>istidassını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ipta</w:t>
      </w:r>
      <w:r w:rsidR="00EE548B">
        <w:rPr>
          <w:rFonts w:ascii="Courier New" w:hAnsi="Courier New" w:cs="Courier New"/>
          <w:sz w:val="24"/>
          <w:szCs w:val="24"/>
        </w:rPr>
        <w:t xml:space="preserve">l </w:t>
      </w:r>
      <w:r w:rsidR="00663CBA">
        <w:rPr>
          <w:rFonts w:ascii="Courier New" w:hAnsi="Courier New" w:cs="Courier New"/>
          <w:sz w:val="24"/>
          <w:szCs w:val="24"/>
        </w:rPr>
        <w:t xml:space="preserve">eden </w:t>
      </w:r>
      <w:r w:rsidR="00EE548B">
        <w:rPr>
          <w:rFonts w:ascii="Courier New" w:hAnsi="Courier New" w:cs="Courier New"/>
          <w:sz w:val="24"/>
          <w:szCs w:val="24"/>
        </w:rPr>
        <w:t xml:space="preserve">kararından yapılmıştır.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922F2" w:rsidRDefault="00ED4575" w:rsidP="00ED457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9927A6" w:rsidRDefault="00ED4575" w:rsidP="00194105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tek taraflı bir istida ile Girne Kaza Mahkemesi’</w:t>
      </w:r>
      <w:r w:rsidR="00992FCC">
        <w:rPr>
          <w:rFonts w:ascii="Courier New" w:hAnsi="Courier New" w:cs="Courier New"/>
          <w:sz w:val="24"/>
          <w:szCs w:val="24"/>
        </w:rPr>
        <w:t>nin Genel İstida</w:t>
      </w:r>
      <w:r w:rsidR="002232A5">
        <w:rPr>
          <w:rFonts w:ascii="Courier New" w:hAnsi="Courier New" w:cs="Courier New"/>
          <w:sz w:val="24"/>
          <w:szCs w:val="24"/>
        </w:rPr>
        <w:t xml:space="preserve"> 72/</w:t>
      </w:r>
      <w:r w:rsidR="00663CBA">
        <w:rPr>
          <w:rFonts w:ascii="Courier New" w:hAnsi="Courier New" w:cs="Courier New"/>
          <w:sz w:val="24"/>
          <w:szCs w:val="24"/>
        </w:rPr>
        <w:t>20</w:t>
      </w:r>
      <w:r w:rsidR="002232A5">
        <w:rPr>
          <w:rFonts w:ascii="Courier New" w:hAnsi="Courier New" w:cs="Courier New"/>
          <w:sz w:val="24"/>
          <w:szCs w:val="24"/>
        </w:rPr>
        <w:t>20</w:t>
      </w:r>
      <w:r w:rsidR="00663CBA">
        <w:rPr>
          <w:rFonts w:ascii="Courier New" w:hAnsi="Courier New" w:cs="Courier New"/>
          <w:sz w:val="24"/>
          <w:szCs w:val="24"/>
        </w:rPr>
        <w:t>’de 23.11.2020 tarihinde verdiği</w:t>
      </w:r>
      <w:r>
        <w:rPr>
          <w:rFonts w:ascii="Courier New" w:hAnsi="Courier New" w:cs="Courier New"/>
          <w:sz w:val="24"/>
          <w:szCs w:val="24"/>
        </w:rPr>
        <w:t xml:space="preserve"> emir ve/veya iznin ve/veya kararın Yüksek Mahkeme’ye getirilmesi ve </w:t>
      </w:r>
      <w:r w:rsidR="00137BF0">
        <w:rPr>
          <w:rFonts w:ascii="Courier New" w:hAnsi="Courier New" w:cs="Courier New"/>
          <w:sz w:val="24"/>
          <w:szCs w:val="24"/>
        </w:rPr>
        <w:t>i</w:t>
      </w:r>
      <w:r w:rsidR="009043A9">
        <w:rPr>
          <w:rFonts w:ascii="Courier New" w:hAnsi="Courier New" w:cs="Courier New"/>
          <w:sz w:val="24"/>
          <w:szCs w:val="24"/>
        </w:rPr>
        <w:t>z</w:t>
      </w:r>
      <w:r w:rsidR="00137BF0">
        <w:rPr>
          <w:rFonts w:ascii="Courier New" w:hAnsi="Courier New" w:cs="Courier New"/>
          <w:sz w:val="24"/>
          <w:szCs w:val="24"/>
        </w:rPr>
        <w:t xml:space="preserve">nin ve/veya emrin ve/veya </w:t>
      </w:r>
      <w:r>
        <w:rPr>
          <w:rFonts w:ascii="Courier New" w:hAnsi="Courier New" w:cs="Courier New"/>
          <w:sz w:val="24"/>
          <w:szCs w:val="24"/>
        </w:rPr>
        <w:t>kararın uygulan</w:t>
      </w:r>
      <w:r w:rsidR="009043A9">
        <w:rPr>
          <w:rFonts w:ascii="Courier New" w:hAnsi="Courier New" w:cs="Courier New"/>
          <w:sz w:val="24"/>
          <w:szCs w:val="24"/>
        </w:rPr>
        <w:t>masını önlemek ve iptal etmek</w:t>
      </w:r>
      <w:r>
        <w:rPr>
          <w:rFonts w:ascii="Courier New" w:hAnsi="Courier New" w:cs="Courier New"/>
          <w:sz w:val="24"/>
          <w:szCs w:val="24"/>
        </w:rPr>
        <w:t xml:space="preserve"> için </w:t>
      </w:r>
      <w:r w:rsidR="00F348F1">
        <w:rPr>
          <w:rFonts w:ascii="Courier New" w:hAnsi="Courier New" w:cs="Courier New"/>
          <w:sz w:val="24"/>
          <w:szCs w:val="24"/>
        </w:rPr>
        <w:t xml:space="preserve">bir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F348F1">
        <w:rPr>
          <w:rFonts w:ascii="Courier New" w:hAnsi="Courier New" w:cs="Courier New"/>
          <w:sz w:val="24"/>
          <w:szCs w:val="24"/>
        </w:rPr>
        <w:lastRenderedPageBreak/>
        <w:t xml:space="preserve">emirnamesi </w:t>
      </w:r>
      <w:r>
        <w:rPr>
          <w:rFonts w:ascii="Courier New" w:hAnsi="Courier New" w:cs="Courier New"/>
          <w:sz w:val="24"/>
          <w:szCs w:val="24"/>
        </w:rPr>
        <w:t>ve iznin ve/veya emrin</w:t>
      </w:r>
      <w:r w:rsidR="00137BF0">
        <w:rPr>
          <w:rFonts w:ascii="Courier New" w:hAnsi="Courier New" w:cs="Courier New"/>
          <w:sz w:val="24"/>
          <w:szCs w:val="24"/>
        </w:rPr>
        <w:t xml:space="preserve"> ve/veya kararın</w:t>
      </w:r>
      <w:r>
        <w:rPr>
          <w:rFonts w:ascii="Courier New" w:hAnsi="Courier New" w:cs="Courier New"/>
          <w:sz w:val="24"/>
          <w:szCs w:val="24"/>
        </w:rPr>
        <w:t xml:space="preserve"> uygulanmasının du</w:t>
      </w:r>
      <w:r w:rsidR="00194105">
        <w:rPr>
          <w:rFonts w:ascii="Courier New" w:hAnsi="Courier New" w:cs="Courier New"/>
          <w:sz w:val="24"/>
          <w:szCs w:val="24"/>
        </w:rPr>
        <w:t xml:space="preserve">rdurulması için </w:t>
      </w:r>
      <w:proofErr w:type="spellStart"/>
      <w:r w:rsidR="00194105">
        <w:rPr>
          <w:rFonts w:ascii="Courier New" w:hAnsi="Courier New" w:cs="Courier New"/>
          <w:sz w:val="24"/>
          <w:szCs w:val="24"/>
        </w:rPr>
        <w:t>prohibition</w:t>
      </w:r>
      <w:proofErr w:type="spellEnd"/>
      <w:r w:rsidR="00194105">
        <w:rPr>
          <w:rFonts w:ascii="Courier New" w:hAnsi="Courier New" w:cs="Courier New"/>
          <w:sz w:val="24"/>
          <w:szCs w:val="24"/>
        </w:rPr>
        <w:t xml:space="preserve"> emirnamesi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ısda</w:t>
      </w:r>
      <w:r w:rsidR="00562BBE">
        <w:rPr>
          <w:rFonts w:ascii="Courier New" w:hAnsi="Courier New" w:cs="Courier New"/>
          <w:sz w:val="24"/>
          <w:szCs w:val="24"/>
        </w:rPr>
        <w:t>rı</w:t>
      </w:r>
      <w:proofErr w:type="spellEnd"/>
      <w:r w:rsidR="00562BBE">
        <w:rPr>
          <w:rFonts w:ascii="Courier New" w:hAnsi="Courier New" w:cs="Courier New"/>
          <w:sz w:val="24"/>
          <w:szCs w:val="24"/>
        </w:rPr>
        <w:t xml:space="preserve"> talep eden bir </w:t>
      </w:r>
      <w:r w:rsidR="000E5EEA">
        <w:rPr>
          <w:rFonts w:ascii="Courier New" w:hAnsi="Courier New" w:cs="Courier New"/>
          <w:sz w:val="24"/>
          <w:szCs w:val="24"/>
        </w:rPr>
        <w:t xml:space="preserve">istida dosyalamak </w:t>
      </w:r>
      <w:r w:rsidR="00194105">
        <w:rPr>
          <w:rFonts w:ascii="Courier New" w:hAnsi="Courier New" w:cs="Courier New"/>
          <w:sz w:val="24"/>
          <w:szCs w:val="24"/>
        </w:rPr>
        <w:t>için izin</w:t>
      </w:r>
      <w:r w:rsidR="009927A6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9927A6">
        <w:rPr>
          <w:rFonts w:ascii="Courier New" w:hAnsi="Courier New" w:cs="Courier New"/>
          <w:sz w:val="24"/>
          <w:szCs w:val="24"/>
        </w:rPr>
        <w:t>leave</w:t>
      </w:r>
      <w:proofErr w:type="spellEnd"/>
      <w:r w:rsidR="009927A6">
        <w:rPr>
          <w:rFonts w:ascii="Courier New" w:hAnsi="Courier New" w:cs="Courier New"/>
          <w:sz w:val="24"/>
          <w:szCs w:val="24"/>
        </w:rPr>
        <w:t>)</w:t>
      </w:r>
      <w:r w:rsidR="00337DA0">
        <w:rPr>
          <w:rFonts w:ascii="Courier New" w:hAnsi="Courier New" w:cs="Courier New"/>
          <w:sz w:val="24"/>
          <w:szCs w:val="24"/>
        </w:rPr>
        <w:t>; v</w:t>
      </w:r>
      <w:r w:rsidR="00562BBE">
        <w:rPr>
          <w:rFonts w:ascii="Courier New" w:hAnsi="Courier New" w:cs="Courier New"/>
          <w:sz w:val="24"/>
          <w:szCs w:val="24"/>
        </w:rPr>
        <w:t xml:space="preserve">e </w:t>
      </w:r>
      <w:proofErr w:type="gramEnd"/>
    </w:p>
    <w:p w:rsidR="00ED4575" w:rsidRDefault="009927A6" w:rsidP="009927A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562BBE">
        <w:rPr>
          <w:rFonts w:ascii="Courier New" w:hAnsi="Courier New" w:cs="Courier New"/>
          <w:sz w:val="24"/>
          <w:szCs w:val="24"/>
        </w:rPr>
        <w:t>alep edilen</w:t>
      </w:r>
      <w:r>
        <w:rPr>
          <w:rFonts w:ascii="Courier New" w:hAnsi="Courier New" w:cs="Courier New"/>
          <w:sz w:val="24"/>
          <w:szCs w:val="24"/>
        </w:rPr>
        <w:t xml:space="preserve"> bu</w:t>
      </w:r>
      <w:r w:rsidR="00562BBE">
        <w:rPr>
          <w:rFonts w:ascii="Courier New" w:hAnsi="Courier New" w:cs="Courier New"/>
          <w:sz w:val="24"/>
          <w:szCs w:val="24"/>
        </w:rPr>
        <w:t xml:space="preserve"> </w:t>
      </w:r>
      <w:r w:rsidR="00ED4575">
        <w:rPr>
          <w:rFonts w:ascii="Courier New" w:hAnsi="Courier New" w:cs="Courier New"/>
          <w:sz w:val="24"/>
          <w:szCs w:val="24"/>
        </w:rPr>
        <w:t xml:space="preserve">emrin verilmesi halinde de, 23.11.2020 tarihli emrin icrasının durdurulmasını </w:t>
      </w:r>
      <w:r w:rsidR="00DE1206">
        <w:rPr>
          <w:rFonts w:ascii="Courier New" w:hAnsi="Courier New" w:cs="Courier New"/>
          <w:sz w:val="24"/>
          <w:szCs w:val="24"/>
        </w:rPr>
        <w:t xml:space="preserve">ve/veya emir </w:t>
      </w:r>
      <w:r w:rsidR="00562BBE">
        <w:rPr>
          <w:rFonts w:ascii="Courier New" w:hAnsi="Courier New" w:cs="Courier New"/>
          <w:sz w:val="24"/>
          <w:szCs w:val="24"/>
        </w:rPr>
        <w:t xml:space="preserve">ve/veya izin </w:t>
      </w:r>
      <w:r w:rsidR="00ED4575">
        <w:rPr>
          <w:rFonts w:ascii="Courier New" w:hAnsi="Courier New" w:cs="Courier New"/>
          <w:sz w:val="24"/>
          <w:szCs w:val="24"/>
        </w:rPr>
        <w:t>ve</w:t>
      </w:r>
      <w:r w:rsidR="00562BBE">
        <w:rPr>
          <w:rFonts w:ascii="Courier New" w:hAnsi="Courier New" w:cs="Courier New"/>
          <w:sz w:val="24"/>
          <w:szCs w:val="24"/>
        </w:rPr>
        <w:t>/veya karar altında herhangi bir işlem yapılmasını</w:t>
      </w:r>
      <w:r w:rsidR="00337DA0">
        <w:rPr>
          <w:rFonts w:ascii="Courier New" w:hAnsi="Courier New" w:cs="Courier New"/>
          <w:sz w:val="24"/>
          <w:szCs w:val="24"/>
        </w:rPr>
        <w:t>n dur</w:t>
      </w:r>
      <w:r w:rsidR="00BD54C2">
        <w:rPr>
          <w:rFonts w:ascii="Courier New" w:hAnsi="Courier New" w:cs="Courier New"/>
          <w:sz w:val="24"/>
          <w:szCs w:val="24"/>
        </w:rPr>
        <w:t>d</w:t>
      </w:r>
      <w:r w:rsidR="00337DA0">
        <w:rPr>
          <w:rFonts w:ascii="Courier New" w:hAnsi="Courier New" w:cs="Courier New"/>
          <w:sz w:val="24"/>
          <w:szCs w:val="24"/>
        </w:rPr>
        <w:t>urulmasını</w:t>
      </w:r>
      <w:r w:rsidR="00562BBE">
        <w:rPr>
          <w:rFonts w:ascii="Courier New" w:hAnsi="Courier New" w:cs="Courier New"/>
          <w:sz w:val="24"/>
          <w:szCs w:val="24"/>
        </w:rPr>
        <w:t xml:space="preserve"> ve</w:t>
      </w:r>
      <w:r w:rsidR="00ED4575">
        <w:rPr>
          <w:rFonts w:ascii="Courier New" w:hAnsi="Courier New" w:cs="Courier New"/>
          <w:sz w:val="24"/>
          <w:szCs w:val="24"/>
        </w:rPr>
        <w:t xml:space="preserve"> 1808/2020 sayılı davadaki tüm işlemlerin istida neticeleninceye kadar </w:t>
      </w:r>
      <w:r w:rsidR="003753DD">
        <w:rPr>
          <w:rFonts w:ascii="Courier New" w:hAnsi="Courier New" w:cs="Courier New"/>
          <w:sz w:val="24"/>
          <w:szCs w:val="24"/>
        </w:rPr>
        <w:t xml:space="preserve">durdurulmasını talep etmiştir. </w:t>
      </w:r>
    </w:p>
    <w:p w:rsidR="002922F2" w:rsidRDefault="002922F2" w:rsidP="002922F2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3753DD" w:rsidRDefault="003753DD" w:rsidP="00ED457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194105">
        <w:rPr>
          <w:rFonts w:ascii="Courier New" w:hAnsi="Courier New" w:cs="Courier New"/>
          <w:sz w:val="24"/>
          <w:szCs w:val="24"/>
        </w:rPr>
        <w:t xml:space="preserve">Tek taraflı </w:t>
      </w:r>
      <w:proofErr w:type="spellStart"/>
      <w:r w:rsidR="00194105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eave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</w:t>
      </w:r>
      <w:r w:rsidR="009927A6">
        <w:rPr>
          <w:rFonts w:ascii="Courier New" w:hAnsi="Courier New" w:cs="Courier New"/>
          <w:sz w:val="24"/>
          <w:szCs w:val="24"/>
        </w:rPr>
        <w:t xml:space="preserve">stidasını dinleyen tek Yargıç, </w:t>
      </w:r>
      <w:proofErr w:type="spellStart"/>
      <w:r w:rsidR="009927A6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iddiaları doğru kabul edilse dahi bunun ilgili yasa maddesinin yanlış yorumlanmasından ve/veya yanlış uygulanmasından kaynaklandığını, böyle bir durumda çarenin, </w:t>
      </w:r>
      <w:r w:rsidR="00C44B19">
        <w:rPr>
          <w:rFonts w:ascii="Courier New" w:hAnsi="Courier New" w:cs="Courier New"/>
          <w:sz w:val="24"/>
          <w:szCs w:val="24"/>
        </w:rPr>
        <w:t xml:space="preserve">Kaza Mahkemelerinde verilen </w:t>
      </w:r>
      <w:r>
        <w:rPr>
          <w:rFonts w:ascii="Courier New" w:hAnsi="Courier New" w:cs="Courier New"/>
          <w:sz w:val="24"/>
          <w:szCs w:val="24"/>
        </w:rPr>
        <w:t xml:space="preserve">karardan </w:t>
      </w:r>
      <w:proofErr w:type="spellStart"/>
      <w:r w:rsidR="006E185C">
        <w:rPr>
          <w:rFonts w:ascii="Courier New" w:hAnsi="Courier New" w:cs="Courier New"/>
          <w:sz w:val="24"/>
          <w:szCs w:val="24"/>
        </w:rPr>
        <w:t>Yargıtaya</w:t>
      </w:r>
      <w:proofErr w:type="spellEnd"/>
      <w:r w:rsidR="006E185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istinaf etmek olduğunu, Alt Mahkemen</w:t>
      </w:r>
      <w:r w:rsidR="000E5EEA">
        <w:rPr>
          <w:rFonts w:ascii="Courier New" w:hAnsi="Courier New" w:cs="Courier New"/>
          <w:sz w:val="24"/>
          <w:szCs w:val="24"/>
        </w:rPr>
        <w:t>in vermiş old</w:t>
      </w:r>
      <w:r>
        <w:rPr>
          <w:rFonts w:ascii="Courier New" w:hAnsi="Courier New" w:cs="Courier New"/>
          <w:sz w:val="24"/>
          <w:szCs w:val="24"/>
        </w:rPr>
        <w:t>uğu bir emir ile ilgili yetki yokluğu veya yetki aşımı veya tutanaklarda ilk bakışta yasal hatanın açıkça görülmesi noktasında, ortada ilk nazarda tartışılabilir bir müracaat olduğu</w:t>
      </w:r>
      <w:r w:rsidR="00C44B19">
        <w:rPr>
          <w:rFonts w:ascii="Courier New" w:hAnsi="Courier New" w:cs="Courier New"/>
          <w:sz w:val="24"/>
          <w:szCs w:val="24"/>
        </w:rPr>
        <w:t>nu</w:t>
      </w:r>
      <w:r w:rsidR="009927A6">
        <w:rPr>
          <w:rFonts w:ascii="Courier New" w:hAnsi="Courier New" w:cs="Courier New"/>
          <w:sz w:val="24"/>
          <w:szCs w:val="24"/>
        </w:rPr>
        <w:t>n kabul edilmeyeceğini belirterek</w:t>
      </w:r>
      <w:r w:rsidR="00C44B19">
        <w:rPr>
          <w:rFonts w:ascii="Courier New" w:hAnsi="Courier New" w:cs="Courier New"/>
          <w:sz w:val="24"/>
          <w:szCs w:val="24"/>
        </w:rPr>
        <w:t xml:space="preserve"> </w:t>
      </w:r>
      <w:r w:rsidR="001A7E38">
        <w:rPr>
          <w:rFonts w:ascii="Courier New" w:hAnsi="Courier New" w:cs="Courier New"/>
          <w:sz w:val="24"/>
          <w:szCs w:val="24"/>
        </w:rPr>
        <w:t>talep edilen iz</w:t>
      </w:r>
      <w:r w:rsidR="00C44B19">
        <w:rPr>
          <w:rFonts w:ascii="Courier New" w:hAnsi="Courier New" w:cs="Courier New"/>
          <w:sz w:val="24"/>
          <w:szCs w:val="24"/>
        </w:rPr>
        <w:t>n</w:t>
      </w:r>
      <w:r w:rsidR="001A7E38">
        <w:rPr>
          <w:rFonts w:ascii="Courier New" w:hAnsi="Courier New" w:cs="Courier New"/>
          <w:sz w:val="24"/>
          <w:szCs w:val="24"/>
        </w:rPr>
        <w:t>i</w:t>
      </w:r>
      <w:r w:rsidR="00C44B19">
        <w:rPr>
          <w:rFonts w:ascii="Courier New" w:hAnsi="Courier New" w:cs="Courier New"/>
          <w:sz w:val="24"/>
          <w:szCs w:val="24"/>
        </w:rPr>
        <w:t xml:space="preserve"> vermemiş ve</w:t>
      </w:r>
      <w:r>
        <w:rPr>
          <w:rFonts w:ascii="Courier New" w:hAnsi="Courier New" w:cs="Courier New"/>
          <w:sz w:val="24"/>
          <w:szCs w:val="24"/>
        </w:rPr>
        <w:t xml:space="preserve"> istidayı reddetmiştir. </w:t>
      </w:r>
      <w:proofErr w:type="gramEnd"/>
    </w:p>
    <w:p w:rsidR="002922F2" w:rsidRDefault="002922F2" w:rsidP="00ED4575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753DD" w:rsidRDefault="009927A6" w:rsidP="00ED457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Tek Yargıcın vermiş olduğu i</w:t>
      </w:r>
      <w:r w:rsidR="00F527C3">
        <w:rPr>
          <w:rFonts w:ascii="Courier New" w:hAnsi="Courier New" w:cs="Courier New"/>
          <w:sz w:val="24"/>
          <w:szCs w:val="24"/>
        </w:rPr>
        <w:t>zin talebini ret kararından</w:t>
      </w:r>
      <w:r w:rsidR="00C44B1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4B19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C44B19">
        <w:rPr>
          <w:rFonts w:ascii="Courier New" w:hAnsi="Courier New" w:cs="Courier New"/>
          <w:sz w:val="24"/>
          <w:szCs w:val="24"/>
        </w:rPr>
        <w:t xml:space="preserve"> istinaf dosyala</w:t>
      </w:r>
      <w:r w:rsidR="00F527C3">
        <w:rPr>
          <w:rFonts w:ascii="Courier New" w:hAnsi="Courier New" w:cs="Courier New"/>
          <w:sz w:val="24"/>
          <w:szCs w:val="24"/>
        </w:rPr>
        <w:t xml:space="preserve">mıştır.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 ihbarnamesi 4 istinaf sebebi içermektedir. Bunlar özetle:</w:t>
      </w:r>
    </w:p>
    <w:p w:rsidR="002922F2" w:rsidRDefault="002922F2" w:rsidP="00ED4575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922F2" w:rsidRDefault="007E76A1" w:rsidP="002922F2">
      <w:pPr>
        <w:pStyle w:val="ListeParagraf"/>
        <w:numPr>
          <w:ilvl w:val="0"/>
          <w:numId w:val="4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İlk Mahkeme, Alt Mahkeme</w:t>
      </w:r>
      <w:r w:rsidR="002922F2">
        <w:rPr>
          <w:rFonts w:ascii="Courier New" w:hAnsi="Courier New" w:cs="Courier New"/>
          <w:sz w:val="24"/>
          <w:szCs w:val="24"/>
        </w:rPr>
        <w:t xml:space="preserve"> karar</w:t>
      </w:r>
      <w:r>
        <w:rPr>
          <w:rFonts w:ascii="Courier New" w:hAnsi="Courier New" w:cs="Courier New"/>
          <w:sz w:val="24"/>
          <w:szCs w:val="24"/>
        </w:rPr>
        <w:t>ın</w:t>
      </w:r>
      <w:r w:rsidR="002922F2">
        <w:rPr>
          <w:rFonts w:ascii="Courier New" w:hAnsi="Courier New" w:cs="Courier New"/>
          <w:sz w:val="24"/>
          <w:szCs w:val="24"/>
        </w:rPr>
        <w:t>dan istinaf hakkı bulunması nedeni ile</w:t>
      </w:r>
      <w:r>
        <w:rPr>
          <w:rFonts w:ascii="Courier New" w:hAnsi="Courier New" w:cs="Courier New"/>
          <w:sz w:val="24"/>
          <w:szCs w:val="24"/>
        </w:rPr>
        <w:t xml:space="preserve"> huzurundaki</w:t>
      </w:r>
      <w:r w:rsidR="002922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922F2">
        <w:rPr>
          <w:rFonts w:ascii="Courier New" w:hAnsi="Courier New" w:cs="Courier New"/>
          <w:sz w:val="24"/>
          <w:szCs w:val="24"/>
        </w:rPr>
        <w:t>leave</w:t>
      </w:r>
      <w:proofErr w:type="spellEnd"/>
      <w:r w:rsidR="002922F2">
        <w:rPr>
          <w:rFonts w:ascii="Courier New" w:hAnsi="Courier New" w:cs="Courier New"/>
          <w:sz w:val="24"/>
          <w:szCs w:val="24"/>
        </w:rPr>
        <w:t xml:space="preserve"> istidasını reddetmekle hata yaptı.</w:t>
      </w:r>
    </w:p>
    <w:p w:rsidR="002922F2" w:rsidRDefault="007E76A1" w:rsidP="002922F2">
      <w:pPr>
        <w:pStyle w:val="ListeParagraf"/>
        <w:numPr>
          <w:ilvl w:val="0"/>
          <w:numId w:val="4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İlk Mahkeme</w:t>
      </w:r>
      <w:r w:rsidR="002922F2">
        <w:rPr>
          <w:rFonts w:ascii="Courier New" w:hAnsi="Courier New" w:cs="Courier New"/>
          <w:sz w:val="24"/>
          <w:szCs w:val="24"/>
        </w:rPr>
        <w:t xml:space="preserve"> </w:t>
      </w:r>
      <w:r w:rsidR="00992FCC">
        <w:rPr>
          <w:rFonts w:ascii="Courier New" w:hAnsi="Courier New" w:cs="Courier New"/>
          <w:sz w:val="24"/>
          <w:szCs w:val="24"/>
        </w:rPr>
        <w:t>Genel İstida</w:t>
      </w:r>
      <w:r w:rsidR="002922F2">
        <w:rPr>
          <w:rFonts w:ascii="Courier New" w:hAnsi="Courier New" w:cs="Courier New"/>
          <w:sz w:val="24"/>
          <w:szCs w:val="24"/>
        </w:rPr>
        <w:t xml:space="preserve"> 72/2020’de </w:t>
      </w:r>
      <w:proofErr w:type="spellStart"/>
      <w:r w:rsidR="002922F2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2922F2">
        <w:rPr>
          <w:rFonts w:ascii="Courier New" w:hAnsi="Courier New" w:cs="Courier New"/>
          <w:sz w:val="24"/>
          <w:szCs w:val="24"/>
        </w:rPr>
        <w:t xml:space="preserve"> söz hakkı ver</w:t>
      </w:r>
      <w:r w:rsidR="009927A6">
        <w:rPr>
          <w:rFonts w:ascii="Courier New" w:hAnsi="Courier New" w:cs="Courier New"/>
          <w:sz w:val="24"/>
          <w:szCs w:val="24"/>
        </w:rPr>
        <w:t>il</w:t>
      </w:r>
      <w:r w:rsidR="002922F2">
        <w:rPr>
          <w:rFonts w:ascii="Courier New" w:hAnsi="Courier New" w:cs="Courier New"/>
          <w:sz w:val="24"/>
          <w:szCs w:val="24"/>
        </w:rPr>
        <w:t>meden</w:t>
      </w:r>
      <w:r>
        <w:rPr>
          <w:rFonts w:ascii="Courier New" w:hAnsi="Courier New" w:cs="Courier New"/>
          <w:sz w:val="24"/>
          <w:szCs w:val="24"/>
        </w:rPr>
        <w:t xml:space="preserve"> Alt Mahkemeden</w:t>
      </w:r>
      <w:r w:rsidR="002922F2">
        <w:rPr>
          <w:rFonts w:ascii="Courier New" w:hAnsi="Courier New" w:cs="Courier New"/>
          <w:sz w:val="24"/>
          <w:szCs w:val="24"/>
        </w:rPr>
        <w:t xml:space="preserve"> emir çıktığını göz ardı ederek </w:t>
      </w:r>
      <w:proofErr w:type="spellStart"/>
      <w:r w:rsidR="002922F2">
        <w:rPr>
          <w:rFonts w:ascii="Courier New" w:hAnsi="Courier New" w:cs="Courier New"/>
          <w:sz w:val="24"/>
          <w:szCs w:val="24"/>
        </w:rPr>
        <w:t>leave</w:t>
      </w:r>
      <w:proofErr w:type="spellEnd"/>
      <w:r w:rsidR="002922F2">
        <w:rPr>
          <w:rFonts w:ascii="Courier New" w:hAnsi="Courier New" w:cs="Courier New"/>
          <w:sz w:val="24"/>
          <w:szCs w:val="24"/>
        </w:rPr>
        <w:t xml:space="preserve"> izni vermemekle hata yaptı. </w:t>
      </w:r>
    </w:p>
    <w:p w:rsidR="003753DD" w:rsidRDefault="007E76A1" w:rsidP="002922F2">
      <w:pPr>
        <w:pStyle w:val="ListeParagraf"/>
        <w:numPr>
          <w:ilvl w:val="0"/>
          <w:numId w:val="4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İlk Mahkeme</w:t>
      </w:r>
      <w:r w:rsidR="002922F2">
        <w:rPr>
          <w:rFonts w:ascii="Courier New" w:hAnsi="Courier New" w:cs="Courier New"/>
          <w:sz w:val="24"/>
          <w:szCs w:val="24"/>
        </w:rPr>
        <w:t xml:space="preserve">, dosyadan açıkça verilen </w:t>
      </w:r>
      <w:r>
        <w:rPr>
          <w:rFonts w:ascii="Courier New" w:hAnsi="Courier New" w:cs="Courier New"/>
          <w:sz w:val="24"/>
          <w:szCs w:val="24"/>
        </w:rPr>
        <w:t>emrin gerekçesiz olduğu ve</w:t>
      </w:r>
      <w:r w:rsidR="00C44B19">
        <w:rPr>
          <w:rFonts w:ascii="Courier New" w:hAnsi="Courier New" w:cs="Courier New"/>
          <w:sz w:val="24"/>
          <w:szCs w:val="24"/>
        </w:rPr>
        <w:t>/veya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922F2">
        <w:rPr>
          <w:rFonts w:ascii="Courier New" w:hAnsi="Courier New" w:cs="Courier New"/>
          <w:sz w:val="24"/>
          <w:szCs w:val="24"/>
        </w:rPr>
        <w:t xml:space="preserve">yetki yokluğu ve/veya yetki eksikliği ve/veya doğal adalet ilkelerine </w:t>
      </w:r>
      <w:proofErr w:type="gramStart"/>
      <w:r w:rsidR="002922F2">
        <w:rPr>
          <w:rFonts w:ascii="Courier New" w:hAnsi="Courier New" w:cs="Courier New"/>
          <w:sz w:val="24"/>
          <w:szCs w:val="24"/>
        </w:rPr>
        <w:t xml:space="preserve">aykırılığın  </w:t>
      </w:r>
      <w:r w:rsidR="002922F2">
        <w:rPr>
          <w:rFonts w:ascii="Courier New" w:hAnsi="Courier New" w:cs="Courier New"/>
          <w:sz w:val="24"/>
          <w:szCs w:val="24"/>
        </w:rPr>
        <w:lastRenderedPageBreak/>
        <w:t>görülme</w:t>
      </w:r>
      <w:r w:rsidR="009927A6">
        <w:rPr>
          <w:rFonts w:ascii="Courier New" w:hAnsi="Courier New" w:cs="Courier New"/>
          <w:sz w:val="24"/>
          <w:szCs w:val="24"/>
        </w:rPr>
        <w:t>sine</w:t>
      </w:r>
      <w:proofErr w:type="gramEnd"/>
      <w:r w:rsidR="009927A6">
        <w:rPr>
          <w:rFonts w:ascii="Courier New" w:hAnsi="Courier New" w:cs="Courier New"/>
          <w:sz w:val="24"/>
          <w:szCs w:val="24"/>
        </w:rPr>
        <w:t xml:space="preserve"> rağmen </w:t>
      </w:r>
      <w:proofErr w:type="spellStart"/>
      <w:r w:rsidR="009927A6">
        <w:rPr>
          <w:rFonts w:ascii="Courier New" w:hAnsi="Courier New" w:cs="Courier New"/>
          <w:sz w:val="24"/>
          <w:szCs w:val="24"/>
        </w:rPr>
        <w:t>M</w:t>
      </w:r>
      <w:r w:rsidR="00C44B19">
        <w:rPr>
          <w:rFonts w:ascii="Courier New" w:hAnsi="Courier New" w:cs="Courier New"/>
          <w:sz w:val="24"/>
          <w:szCs w:val="24"/>
        </w:rPr>
        <w:t>üstedi</w:t>
      </w:r>
      <w:proofErr w:type="spellEnd"/>
      <w:r w:rsidR="00C44B19">
        <w:rPr>
          <w:rFonts w:ascii="Courier New" w:hAnsi="Courier New" w:cs="Courier New"/>
          <w:sz w:val="24"/>
          <w:szCs w:val="24"/>
        </w:rPr>
        <w:t xml:space="preserve"> lehine izin</w:t>
      </w:r>
      <w:r w:rsidR="002922F2">
        <w:rPr>
          <w:rFonts w:ascii="Courier New" w:hAnsi="Courier New" w:cs="Courier New"/>
          <w:sz w:val="24"/>
          <w:szCs w:val="24"/>
        </w:rPr>
        <w:t xml:space="preserve"> kararı verme</w:t>
      </w:r>
      <w:r w:rsidR="00C44B19">
        <w:rPr>
          <w:rFonts w:ascii="Courier New" w:hAnsi="Courier New" w:cs="Courier New"/>
          <w:sz w:val="24"/>
          <w:szCs w:val="24"/>
        </w:rPr>
        <w:t>me</w:t>
      </w:r>
      <w:r w:rsidR="002922F2">
        <w:rPr>
          <w:rFonts w:ascii="Courier New" w:hAnsi="Courier New" w:cs="Courier New"/>
          <w:sz w:val="24"/>
          <w:szCs w:val="24"/>
        </w:rPr>
        <w:t xml:space="preserve">kle hata yaptı. </w:t>
      </w:r>
    </w:p>
    <w:p w:rsidR="002922F2" w:rsidRDefault="007E76A1" w:rsidP="002922F2">
      <w:pPr>
        <w:pStyle w:val="ListeParagraf"/>
        <w:numPr>
          <w:ilvl w:val="0"/>
          <w:numId w:val="4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İlk Mahkeme</w:t>
      </w:r>
      <w:r w:rsidR="00C44B19">
        <w:rPr>
          <w:rFonts w:ascii="Courier New" w:hAnsi="Courier New" w:cs="Courier New"/>
          <w:sz w:val="24"/>
          <w:szCs w:val="24"/>
        </w:rPr>
        <w:t xml:space="preserve"> istida dosyalanmasına izin vermedikten sonra</w:t>
      </w:r>
      <w:r w:rsidR="002922F2">
        <w:rPr>
          <w:rFonts w:ascii="Courier New" w:hAnsi="Courier New" w:cs="Courier New"/>
          <w:sz w:val="24"/>
          <w:szCs w:val="24"/>
        </w:rPr>
        <w:t xml:space="preserve">, 1808/2020 sayılı davadaki </w:t>
      </w:r>
      <w:r w:rsidR="00585857">
        <w:rPr>
          <w:rFonts w:ascii="Courier New" w:hAnsi="Courier New" w:cs="Courier New"/>
          <w:sz w:val="24"/>
          <w:szCs w:val="24"/>
        </w:rPr>
        <w:t xml:space="preserve">işlemlerin </w:t>
      </w:r>
      <w:r w:rsidR="00C44B19">
        <w:rPr>
          <w:rFonts w:ascii="Courier New" w:hAnsi="Courier New" w:cs="Courier New"/>
          <w:sz w:val="24"/>
          <w:szCs w:val="24"/>
        </w:rPr>
        <w:t>başvur</w:t>
      </w:r>
      <w:r w:rsidR="00585857">
        <w:rPr>
          <w:rFonts w:ascii="Courier New" w:hAnsi="Courier New" w:cs="Courier New"/>
          <w:sz w:val="24"/>
          <w:szCs w:val="24"/>
        </w:rPr>
        <w:t xml:space="preserve">unun neticesine </w:t>
      </w:r>
      <w:r w:rsidR="00C44B19">
        <w:rPr>
          <w:rFonts w:ascii="Courier New" w:hAnsi="Courier New" w:cs="Courier New"/>
          <w:sz w:val="24"/>
          <w:szCs w:val="24"/>
        </w:rPr>
        <w:t>kadar durdurulmasına emir vermemekle</w:t>
      </w:r>
      <w:r w:rsidR="00585857">
        <w:rPr>
          <w:rFonts w:ascii="Courier New" w:hAnsi="Courier New" w:cs="Courier New"/>
          <w:sz w:val="24"/>
          <w:szCs w:val="24"/>
        </w:rPr>
        <w:t xml:space="preserve"> hata yaptı. </w:t>
      </w:r>
    </w:p>
    <w:p w:rsidR="00585857" w:rsidRDefault="00585857" w:rsidP="00585857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DC502E" w:rsidRDefault="00DC502E" w:rsidP="00DC502E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Bununla birlikte </w:t>
      </w:r>
      <w:r w:rsidR="00585857">
        <w:rPr>
          <w:rFonts w:ascii="Courier New" w:hAnsi="Courier New" w:cs="Courier New"/>
          <w:sz w:val="24"/>
          <w:szCs w:val="24"/>
        </w:rPr>
        <w:t>İstinaf</w:t>
      </w:r>
      <w:r>
        <w:rPr>
          <w:rFonts w:ascii="Courier New" w:hAnsi="Courier New" w:cs="Courier New"/>
          <w:sz w:val="24"/>
          <w:szCs w:val="24"/>
        </w:rPr>
        <w:t>ı</w:t>
      </w:r>
      <w:r w:rsidR="0058585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aşağıdaki </w:t>
      </w:r>
      <w:r w:rsidR="00585857">
        <w:rPr>
          <w:rFonts w:ascii="Courier New" w:hAnsi="Courier New" w:cs="Courier New"/>
          <w:sz w:val="24"/>
          <w:szCs w:val="24"/>
        </w:rPr>
        <w:t xml:space="preserve">2 başlık altında </w:t>
      </w:r>
    </w:p>
    <w:p w:rsidR="00DC502E" w:rsidRDefault="00DC502E" w:rsidP="00DC502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toplamak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mümkündür:</w:t>
      </w:r>
    </w:p>
    <w:p w:rsidR="00585857" w:rsidRPr="00DC502E" w:rsidRDefault="00112EBC" w:rsidP="00DC502E">
      <w:pPr>
        <w:pStyle w:val="ListeParagraf"/>
        <w:numPr>
          <w:ilvl w:val="0"/>
          <w:numId w:val="5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C502E">
        <w:rPr>
          <w:rFonts w:ascii="Courier New" w:hAnsi="Courier New" w:cs="Courier New"/>
          <w:sz w:val="24"/>
          <w:szCs w:val="24"/>
        </w:rPr>
        <w:t xml:space="preserve">İlk Mahkeme, </w:t>
      </w:r>
      <w:r w:rsidR="00147940" w:rsidRPr="00DC502E">
        <w:rPr>
          <w:rFonts w:ascii="Courier New" w:hAnsi="Courier New" w:cs="Courier New"/>
          <w:sz w:val="24"/>
          <w:szCs w:val="24"/>
        </w:rPr>
        <w:t xml:space="preserve">talep edilen </w:t>
      </w:r>
      <w:r w:rsidR="00BA4A8A" w:rsidRPr="00DC502E">
        <w:rPr>
          <w:rFonts w:ascii="Courier New" w:hAnsi="Courier New" w:cs="Courier New"/>
          <w:sz w:val="24"/>
          <w:szCs w:val="24"/>
        </w:rPr>
        <w:t>istida</w:t>
      </w:r>
      <w:r w:rsidR="00147940" w:rsidRPr="00DC502E">
        <w:rPr>
          <w:rFonts w:ascii="Courier New" w:hAnsi="Courier New" w:cs="Courier New"/>
          <w:sz w:val="24"/>
          <w:szCs w:val="24"/>
        </w:rPr>
        <w:t>nın</w:t>
      </w:r>
      <w:r w:rsidR="00BA4A8A" w:rsidRPr="00DC502E">
        <w:rPr>
          <w:rFonts w:ascii="Courier New" w:hAnsi="Courier New" w:cs="Courier New"/>
          <w:sz w:val="24"/>
          <w:szCs w:val="24"/>
        </w:rPr>
        <w:t xml:space="preserve"> dosyalamasına (</w:t>
      </w:r>
      <w:proofErr w:type="spellStart"/>
      <w:r w:rsidR="009A4FD9" w:rsidRPr="00DC502E">
        <w:rPr>
          <w:rFonts w:ascii="Courier New" w:hAnsi="Courier New" w:cs="Courier New"/>
          <w:sz w:val="24"/>
          <w:szCs w:val="24"/>
        </w:rPr>
        <w:t>leave</w:t>
      </w:r>
      <w:proofErr w:type="spellEnd"/>
      <w:r w:rsidR="00147940" w:rsidRPr="00DC502E">
        <w:rPr>
          <w:rFonts w:ascii="Courier New" w:hAnsi="Courier New" w:cs="Courier New"/>
          <w:sz w:val="24"/>
          <w:szCs w:val="24"/>
        </w:rPr>
        <w:t xml:space="preserve"> istidası</w:t>
      </w:r>
      <w:r w:rsidR="00BA4A8A" w:rsidRPr="00DC502E">
        <w:rPr>
          <w:rFonts w:ascii="Courier New" w:hAnsi="Courier New" w:cs="Courier New"/>
          <w:sz w:val="24"/>
          <w:szCs w:val="24"/>
        </w:rPr>
        <w:t>) izin</w:t>
      </w:r>
      <w:r w:rsidR="009A4FD9" w:rsidRPr="00DC502E">
        <w:rPr>
          <w:rFonts w:ascii="Courier New" w:hAnsi="Courier New" w:cs="Courier New"/>
          <w:sz w:val="24"/>
          <w:szCs w:val="24"/>
        </w:rPr>
        <w:t xml:space="preserve"> vermemekle hata</w:t>
      </w:r>
      <w:r w:rsidR="00585857" w:rsidRPr="00DC502E">
        <w:rPr>
          <w:rFonts w:ascii="Courier New" w:hAnsi="Courier New" w:cs="Courier New"/>
          <w:sz w:val="24"/>
          <w:szCs w:val="24"/>
        </w:rPr>
        <w:t xml:space="preserve"> yaptı. </w:t>
      </w:r>
    </w:p>
    <w:p w:rsidR="00585857" w:rsidRDefault="00147940" w:rsidP="00585857">
      <w:pPr>
        <w:pStyle w:val="ListeParagraf"/>
        <w:numPr>
          <w:ilvl w:val="0"/>
          <w:numId w:val="5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İlk Mahkeme </w:t>
      </w:r>
      <w:r w:rsidR="00585857">
        <w:rPr>
          <w:rFonts w:ascii="Courier New" w:hAnsi="Courier New" w:cs="Courier New"/>
          <w:sz w:val="24"/>
          <w:szCs w:val="24"/>
        </w:rPr>
        <w:t>1808/2020 sayılı davadaki işlemlerin durdurulmasına emir vermemekle</w:t>
      </w:r>
      <w:r w:rsidR="0045644E">
        <w:rPr>
          <w:rFonts w:ascii="Courier New" w:hAnsi="Courier New" w:cs="Courier New"/>
          <w:sz w:val="24"/>
          <w:szCs w:val="24"/>
        </w:rPr>
        <w:t xml:space="preserve"> </w:t>
      </w:r>
      <w:r w:rsidR="00585857">
        <w:rPr>
          <w:rFonts w:ascii="Courier New" w:hAnsi="Courier New" w:cs="Courier New"/>
          <w:sz w:val="24"/>
          <w:szCs w:val="24"/>
        </w:rPr>
        <w:t xml:space="preserve">hata yaptı. </w:t>
      </w:r>
    </w:p>
    <w:p w:rsidR="00BA4A8A" w:rsidRDefault="00BA4A8A" w:rsidP="00BA4A8A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F036D4" w:rsidRDefault="00F036D4" w:rsidP="00F036D4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kararlarından h</w:t>
      </w:r>
      <w:r w:rsidR="00BA4A8A">
        <w:rPr>
          <w:rFonts w:ascii="Courier New" w:hAnsi="Courier New" w:cs="Courier New"/>
          <w:sz w:val="24"/>
          <w:szCs w:val="24"/>
        </w:rPr>
        <w:t xml:space="preserve">angi hallerde </w:t>
      </w:r>
      <w:proofErr w:type="spellStart"/>
      <w:r w:rsidR="00BA4A8A" w:rsidRPr="00BA4A8A">
        <w:rPr>
          <w:rFonts w:ascii="Courier New" w:hAnsi="Courier New" w:cs="Courier New"/>
          <w:sz w:val="24"/>
          <w:szCs w:val="24"/>
        </w:rPr>
        <w:t>certiorari</w:t>
      </w:r>
      <w:proofErr w:type="spellEnd"/>
      <w:r w:rsidR="00BA4A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</w:t>
      </w:r>
    </w:p>
    <w:p w:rsidR="00BA4A8A" w:rsidRDefault="003E485B" w:rsidP="00F036D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E485B">
        <w:rPr>
          <w:rFonts w:ascii="Courier New" w:hAnsi="Courier New" w:cs="Courier New"/>
          <w:sz w:val="24"/>
          <w:szCs w:val="24"/>
        </w:rPr>
        <w:t>prohibition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talep eden</w:t>
      </w:r>
      <w:r w:rsidR="00F036D4">
        <w:rPr>
          <w:rFonts w:ascii="Courier New" w:hAnsi="Courier New" w:cs="Courier New"/>
          <w:sz w:val="24"/>
          <w:szCs w:val="24"/>
        </w:rPr>
        <w:t xml:space="preserve"> bir </w:t>
      </w:r>
      <w:r>
        <w:rPr>
          <w:rFonts w:ascii="Courier New" w:hAnsi="Courier New" w:cs="Courier New"/>
          <w:sz w:val="24"/>
          <w:szCs w:val="24"/>
        </w:rPr>
        <w:t>istida</w:t>
      </w:r>
      <w:r w:rsidR="00F036D4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dosyalanmasına izin verileceği</w:t>
      </w:r>
      <w:r w:rsidR="00F036D4">
        <w:rPr>
          <w:rFonts w:ascii="Courier New" w:hAnsi="Courier New" w:cs="Courier New"/>
          <w:sz w:val="24"/>
          <w:szCs w:val="24"/>
        </w:rPr>
        <w:t xml:space="preserve"> muhtelif </w:t>
      </w:r>
      <w:r>
        <w:rPr>
          <w:rFonts w:ascii="Courier New" w:hAnsi="Courier New" w:cs="Courier New"/>
          <w:sz w:val="24"/>
          <w:szCs w:val="24"/>
        </w:rPr>
        <w:t xml:space="preserve">içtihatlarda yer almaktadır. </w:t>
      </w:r>
    </w:p>
    <w:p w:rsidR="003E485B" w:rsidRDefault="00DC502E" w:rsidP="00F036D4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Yargıtay/Asli Yetki/İstinaf </w:t>
      </w:r>
      <w:r w:rsidR="003E485B">
        <w:rPr>
          <w:rFonts w:ascii="Courier New" w:hAnsi="Courier New" w:cs="Courier New"/>
          <w:sz w:val="24"/>
          <w:szCs w:val="24"/>
        </w:rPr>
        <w:t>4/2019</w:t>
      </w:r>
      <w:r>
        <w:rPr>
          <w:rFonts w:ascii="Courier New" w:hAnsi="Courier New" w:cs="Courier New"/>
          <w:sz w:val="24"/>
          <w:szCs w:val="24"/>
        </w:rPr>
        <w:t xml:space="preserve"> D.2/2019</w:t>
      </w:r>
      <w:r w:rsidR="003E485B">
        <w:rPr>
          <w:rFonts w:ascii="Courier New" w:hAnsi="Courier New" w:cs="Courier New"/>
          <w:sz w:val="24"/>
          <w:szCs w:val="24"/>
        </w:rPr>
        <w:t>’da</w:t>
      </w:r>
      <w:r w:rsidR="0010304E">
        <w:rPr>
          <w:rFonts w:ascii="Courier New" w:hAnsi="Courier New" w:cs="Courier New"/>
          <w:sz w:val="24"/>
          <w:szCs w:val="24"/>
        </w:rPr>
        <w:t xml:space="preserve"> </w:t>
      </w:r>
      <w:r w:rsidR="003E485B">
        <w:rPr>
          <w:rFonts w:ascii="Courier New" w:hAnsi="Courier New" w:cs="Courier New"/>
          <w:sz w:val="24"/>
          <w:szCs w:val="24"/>
        </w:rPr>
        <w:t>ifade edildiği gibi</w:t>
      </w:r>
      <w:r>
        <w:rPr>
          <w:rFonts w:ascii="Courier New" w:hAnsi="Courier New" w:cs="Courier New"/>
          <w:sz w:val="24"/>
          <w:szCs w:val="24"/>
        </w:rPr>
        <w:t xml:space="preserve"> bu husustaki </w:t>
      </w:r>
      <w:proofErr w:type="gramStart"/>
      <w:r>
        <w:rPr>
          <w:rFonts w:ascii="Courier New" w:hAnsi="Courier New" w:cs="Courier New"/>
          <w:sz w:val="24"/>
          <w:szCs w:val="24"/>
        </w:rPr>
        <w:t>kriter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şöyledir:</w:t>
      </w:r>
    </w:p>
    <w:p w:rsidR="00D02A8C" w:rsidRDefault="00D02A8C" w:rsidP="003E485B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02A8C" w:rsidRPr="000542E8" w:rsidRDefault="0010304E" w:rsidP="001F0AF3">
      <w:pPr>
        <w:spacing w:after="0" w:line="240" w:lineRule="auto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proofErr w:type="spellStart"/>
      <w:r w:rsidR="00D02A8C" w:rsidRPr="000542E8">
        <w:rPr>
          <w:rFonts w:ascii="Courier New" w:hAnsi="Courier New" w:cs="Courier New"/>
          <w:b/>
          <w:sz w:val="24"/>
          <w:szCs w:val="24"/>
        </w:rPr>
        <w:t>Leave</w:t>
      </w:r>
      <w:proofErr w:type="spellEnd"/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 istidası uyarınca emir verilirken Yargıtay tarafından uygulanması gereken </w:t>
      </w:r>
      <w:proofErr w:type="gramStart"/>
      <w:r w:rsidR="00D02A8C" w:rsidRPr="000542E8">
        <w:rPr>
          <w:rFonts w:ascii="Courier New" w:hAnsi="Courier New" w:cs="Courier New"/>
          <w:b/>
          <w:sz w:val="24"/>
          <w:szCs w:val="24"/>
        </w:rPr>
        <w:t>kriterler</w:t>
      </w:r>
      <w:proofErr w:type="gramEnd"/>
      <w:r w:rsidR="00D02A8C" w:rsidRPr="000542E8">
        <w:rPr>
          <w:rFonts w:ascii="Courier New" w:hAnsi="Courier New" w:cs="Courier New"/>
          <w:b/>
          <w:sz w:val="24"/>
          <w:szCs w:val="24"/>
        </w:rPr>
        <w:t>, İlk Mahkemenin kararında ifade edildiği gibi, Ya</w:t>
      </w:r>
      <w:r w:rsidR="00707F72">
        <w:rPr>
          <w:rFonts w:ascii="Courier New" w:hAnsi="Courier New" w:cs="Courier New"/>
          <w:b/>
          <w:sz w:val="24"/>
          <w:szCs w:val="24"/>
        </w:rPr>
        <w:t>rgıtay/Asli Yetki 1/1982 D.5/19</w:t>
      </w:r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82’de izah edilmiştir. </w:t>
      </w:r>
      <w:proofErr w:type="gramStart"/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Buna göre, yargısal yetki kullanan </w:t>
      </w:r>
      <w:proofErr w:type="spellStart"/>
      <w:r w:rsidR="00D02A8C" w:rsidRPr="000542E8">
        <w:rPr>
          <w:rFonts w:ascii="Courier New" w:hAnsi="Courier New" w:cs="Courier New"/>
          <w:b/>
          <w:sz w:val="24"/>
          <w:szCs w:val="24"/>
        </w:rPr>
        <w:t>kullanan</w:t>
      </w:r>
      <w:proofErr w:type="spellEnd"/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 bir Alt Mahkemenin vermiş olduğu bir emirle ilgili olarak yetki yokluğu veya yetki aşımı, doğal adalet ilkelerine aykırılık, tutana</w:t>
      </w:r>
      <w:r w:rsidR="000542E8">
        <w:rPr>
          <w:rFonts w:ascii="Courier New" w:hAnsi="Courier New" w:cs="Courier New"/>
          <w:b/>
          <w:sz w:val="24"/>
          <w:szCs w:val="24"/>
        </w:rPr>
        <w:t>klarda ilk bakışta yasal bir hat</w:t>
      </w:r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anın bulunduğunun açıkça görülmesi veya tarafgirlik, hile veya muvazaa gibi durumların bulunması halinde, </w:t>
      </w:r>
      <w:proofErr w:type="spellStart"/>
      <w:r w:rsidR="00D02A8C" w:rsidRPr="000542E8">
        <w:rPr>
          <w:rFonts w:ascii="Courier New" w:hAnsi="Courier New" w:cs="Courier New"/>
          <w:b/>
          <w:sz w:val="24"/>
          <w:szCs w:val="24"/>
        </w:rPr>
        <w:t>certiorari</w:t>
      </w:r>
      <w:proofErr w:type="spellEnd"/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 ve </w:t>
      </w:r>
      <w:proofErr w:type="spellStart"/>
      <w:r w:rsidR="00D02A8C" w:rsidRPr="000542E8">
        <w:rPr>
          <w:rFonts w:ascii="Courier New" w:hAnsi="Courier New" w:cs="Courier New"/>
          <w:b/>
          <w:sz w:val="24"/>
          <w:szCs w:val="24"/>
        </w:rPr>
        <w:t>prohibition</w:t>
      </w:r>
      <w:proofErr w:type="spellEnd"/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 emirleri verilebileceğinden </w:t>
      </w:r>
      <w:proofErr w:type="spellStart"/>
      <w:r w:rsidR="00D02A8C" w:rsidRPr="000542E8">
        <w:rPr>
          <w:rFonts w:ascii="Courier New" w:hAnsi="Courier New" w:cs="Courier New"/>
          <w:b/>
          <w:sz w:val="24"/>
          <w:szCs w:val="24"/>
        </w:rPr>
        <w:t>leave</w:t>
      </w:r>
      <w:proofErr w:type="spellEnd"/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 verilmesi gerekmektedir.</w:t>
      </w:r>
      <w:r w:rsidR="000542E8">
        <w:rPr>
          <w:rFonts w:ascii="Courier New" w:hAnsi="Courier New" w:cs="Courier New"/>
          <w:b/>
          <w:sz w:val="24"/>
          <w:szCs w:val="24"/>
        </w:rPr>
        <w:t>”</w:t>
      </w:r>
      <w:r w:rsidR="00D02A8C" w:rsidRPr="000542E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End"/>
    </w:p>
    <w:p w:rsidR="00D02A8C" w:rsidRPr="000542E8" w:rsidRDefault="00D02A8C" w:rsidP="000542E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542E8" w:rsidRDefault="00D02A8C" w:rsidP="003E485B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D02A8C" w:rsidRPr="00BA4A8A" w:rsidRDefault="00D02A8C" w:rsidP="000542E8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Doğa</w:t>
      </w:r>
      <w:r w:rsidR="001A7E38">
        <w:rPr>
          <w:rFonts w:ascii="Courier New" w:hAnsi="Courier New" w:cs="Courier New"/>
          <w:sz w:val="24"/>
          <w:szCs w:val="24"/>
        </w:rPr>
        <w:t>l adalet</w:t>
      </w:r>
      <w:r w:rsidR="00DC502E">
        <w:rPr>
          <w:rFonts w:ascii="Courier New" w:hAnsi="Courier New" w:cs="Courier New"/>
          <w:sz w:val="24"/>
          <w:szCs w:val="24"/>
        </w:rPr>
        <w:t xml:space="preserve"> ilkelerinin</w:t>
      </w:r>
      <w:r w:rsidR="001A7E38">
        <w:rPr>
          <w:rFonts w:ascii="Courier New" w:hAnsi="Courier New" w:cs="Courier New"/>
          <w:sz w:val="24"/>
          <w:szCs w:val="24"/>
        </w:rPr>
        <w:t xml:space="preserve"> ihlall</w:t>
      </w:r>
      <w:r>
        <w:rPr>
          <w:rFonts w:ascii="Courier New" w:hAnsi="Courier New" w:cs="Courier New"/>
          <w:sz w:val="24"/>
          <w:szCs w:val="24"/>
        </w:rPr>
        <w:t>eri de Yargıtay/Asli Yetki 2/</w:t>
      </w:r>
      <w:r w:rsidR="00DC502E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7</w:t>
      </w:r>
      <w:r w:rsidR="00DC502E">
        <w:rPr>
          <w:rFonts w:ascii="Courier New" w:hAnsi="Courier New" w:cs="Courier New"/>
          <w:sz w:val="24"/>
          <w:szCs w:val="24"/>
        </w:rPr>
        <w:t>9’da şu şekilde izah edilmiştir: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85857" w:rsidRDefault="00585857" w:rsidP="00585857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1C1565" w:rsidRPr="00F81EB9" w:rsidRDefault="001C1565" w:rsidP="00F81EB9">
      <w:pPr>
        <w:spacing w:after="0" w:line="240" w:lineRule="auto"/>
        <w:ind w:left="567" w:right="567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Pr="00F81EB9">
        <w:rPr>
          <w:rFonts w:ascii="Courier New" w:hAnsi="Courier New" w:cs="Courier New"/>
          <w:b/>
          <w:sz w:val="24"/>
          <w:szCs w:val="24"/>
        </w:rPr>
        <w:t xml:space="preserve">Netice itibarı </w:t>
      </w:r>
      <w:proofErr w:type="gramStart"/>
      <w:r w:rsidRPr="00F81EB9">
        <w:rPr>
          <w:rFonts w:ascii="Courier New" w:hAnsi="Courier New" w:cs="Courier New"/>
          <w:b/>
          <w:sz w:val="24"/>
          <w:szCs w:val="24"/>
        </w:rPr>
        <w:t xml:space="preserve">ile </w:t>
      </w:r>
      <w:r w:rsidR="00DC502E">
        <w:rPr>
          <w:rFonts w:ascii="Courier New" w:hAnsi="Courier New" w:cs="Courier New"/>
          <w:b/>
          <w:sz w:val="24"/>
          <w:szCs w:val="24"/>
        </w:rPr>
        <w:t>.</w:t>
      </w:r>
      <w:proofErr w:type="gramEnd"/>
      <w:r w:rsidR="00DC502E">
        <w:rPr>
          <w:rFonts w:ascii="Courier New" w:hAnsi="Courier New" w:cs="Courier New"/>
          <w:b/>
          <w:sz w:val="24"/>
          <w:szCs w:val="24"/>
        </w:rPr>
        <w:t xml:space="preserve"> . . . . </w:t>
      </w:r>
      <w:proofErr w:type="spellStart"/>
      <w:r w:rsidRPr="00F81EB9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F81EB9">
        <w:rPr>
          <w:rFonts w:ascii="Courier New" w:hAnsi="Courier New" w:cs="Courier New"/>
          <w:b/>
          <w:sz w:val="24"/>
          <w:szCs w:val="24"/>
        </w:rPr>
        <w:t xml:space="preserve"> yasal haklarını etkileyici ve onun aleyhine de sayılabilecek bir karar vermiş ve bu şekilde doğal adalet </w:t>
      </w:r>
      <w:r w:rsidRPr="00F81EB9">
        <w:rPr>
          <w:rFonts w:ascii="Courier New" w:hAnsi="Courier New" w:cs="Courier New"/>
          <w:b/>
          <w:sz w:val="24"/>
          <w:szCs w:val="24"/>
        </w:rPr>
        <w:lastRenderedPageBreak/>
        <w:t xml:space="preserve">prensiplerine aykırı hareket etmiştir. Kaza Mahkemesi’nin böyle bir karar verebilmesi için </w:t>
      </w:r>
      <w:proofErr w:type="spellStart"/>
      <w:r w:rsidRPr="00F81EB9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F81EB9">
        <w:rPr>
          <w:rFonts w:ascii="Courier New" w:hAnsi="Courier New" w:cs="Courier New"/>
          <w:b/>
          <w:sz w:val="24"/>
          <w:szCs w:val="24"/>
        </w:rPr>
        <w:t xml:space="preserve"> davada taraf olarak bulunup işitilmek hakkına sa</w:t>
      </w:r>
      <w:r w:rsidR="00DC502E">
        <w:rPr>
          <w:rFonts w:ascii="Courier New" w:hAnsi="Courier New" w:cs="Courier New"/>
          <w:b/>
          <w:sz w:val="24"/>
          <w:szCs w:val="24"/>
        </w:rPr>
        <w:t xml:space="preserve">hip olması gerekirdi. . . </w:t>
      </w:r>
    </w:p>
    <w:p w:rsidR="001C1565" w:rsidRPr="00F81EB9" w:rsidRDefault="001C1565" w:rsidP="00F81EB9">
      <w:pPr>
        <w:spacing w:after="0" w:line="240" w:lineRule="auto"/>
        <w:ind w:left="567" w:right="567"/>
        <w:rPr>
          <w:rFonts w:ascii="Courier New" w:hAnsi="Courier New" w:cs="Courier New"/>
          <w:b/>
          <w:sz w:val="24"/>
          <w:szCs w:val="24"/>
        </w:rPr>
      </w:pPr>
      <w:proofErr w:type="gramStart"/>
      <w:r w:rsidRPr="00F81EB9">
        <w:rPr>
          <w:rFonts w:ascii="Courier New" w:hAnsi="Courier New" w:cs="Courier New"/>
          <w:b/>
          <w:sz w:val="24"/>
          <w:szCs w:val="24"/>
        </w:rPr>
        <w:t xml:space="preserve">Doğal adalet prensiplerine aykırı karar vermekle yargı </w:t>
      </w:r>
      <w:r w:rsidR="00A61141" w:rsidRPr="00F81EB9">
        <w:rPr>
          <w:rFonts w:ascii="Courier New" w:hAnsi="Courier New" w:cs="Courier New"/>
          <w:b/>
          <w:sz w:val="24"/>
          <w:szCs w:val="24"/>
        </w:rPr>
        <w:t>yetkisi yokluğunda karar vermek aynı değilse de aralarında kıyas yapılabilecek bir benzeyiş mevcuttur ve mahkemelerin yetkisiz h</w:t>
      </w:r>
      <w:r w:rsidR="003F156A" w:rsidRPr="00F81EB9">
        <w:rPr>
          <w:rFonts w:ascii="Courier New" w:hAnsi="Courier New" w:cs="Courier New"/>
          <w:b/>
          <w:sz w:val="24"/>
          <w:szCs w:val="24"/>
        </w:rPr>
        <w:t xml:space="preserve">areketlerini önlemek </w:t>
      </w:r>
      <w:r w:rsidR="00A61141" w:rsidRPr="00F81EB9">
        <w:rPr>
          <w:rFonts w:ascii="Courier New" w:hAnsi="Courier New" w:cs="Courier New"/>
          <w:b/>
          <w:sz w:val="24"/>
          <w:szCs w:val="24"/>
        </w:rPr>
        <w:t xml:space="preserve">için </w:t>
      </w:r>
      <w:proofErr w:type="spellStart"/>
      <w:r w:rsidR="00A61141" w:rsidRPr="00F81EB9">
        <w:rPr>
          <w:rFonts w:ascii="Courier New" w:hAnsi="Courier New" w:cs="Courier New"/>
          <w:b/>
          <w:sz w:val="24"/>
          <w:szCs w:val="24"/>
        </w:rPr>
        <w:t>prohibition</w:t>
      </w:r>
      <w:proofErr w:type="spellEnd"/>
      <w:r w:rsidR="00A61141" w:rsidRPr="00F81EB9">
        <w:rPr>
          <w:rFonts w:ascii="Courier New" w:hAnsi="Courier New" w:cs="Courier New"/>
          <w:b/>
          <w:sz w:val="24"/>
          <w:szCs w:val="24"/>
        </w:rPr>
        <w:t xml:space="preserve"> ve </w:t>
      </w:r>
      <w:proofErr w:type="spellStart"/>
      <w:r w:rsidR="00A61141" w:rsidRPr="00F81EB9">
        <w:rPr>
          <w:rFonts w:ascii="Courier New" w:hAnsi="Courier New" w:cs="Courier New"/>
          <w:b/>
          <w:sz w:val="24"/>
          <w:szCs w:val="24"/>
        </w:rPr>
        <w:t>certiorari</w:t>
      </w:r>
      <w:proofErr w:type="spellEnd"/>
      <w:r w:rsidR="00A61141" w:rsidRPr="00F81EB9">
        <w:rPr>
          <w:rFonts w:ascii="Courier New" w:hAnsi="Courier New" w:cs="Courier New"/>
          <w:b/>
          <w:sz w:val="24"/>
          <w:szCs w:val="24"/>
        </w:rPr>
        <w:t xml:space="preserve"> emirnameleri verilebileceği gibi doğal adalet prensiplerine aykırı hareket etmelerini önlemek veya bu prensiplere aykırı verilen kararlarını iptal etmek için de sözü edilen emirnameler verilebilir. </w:t>
      </w:r>
      <w:proofErr w:type="gramEnd"/>
      <w:r w:rsidR="00A61141" w:rsidRPr="00F81EB9">
        <w:rPr>
          <w:rFonts w:ascii="Courier New" w:hAnsi="Courier New" w:cs="Courier New"/>
          <w:b/>
          <w:sz w:val="24"/>
          <w:szCs w:val="24"/>
        </w:rPr>
        <w:t>–</w:t>
      </w:r>
      <w:proofErr w:type="spellStart"/>
      <w:r w:rsidR="00A61141" w:rsidRPr="00F81EB9">
        <w:rPr>
          <w:rFonts w:ascii="Courier New" w:hAnsi="Courier New" w:cs="Courier New"/>
          <w:b/>
          <w:sz w:val="24"/>
          <w:szCs w:val="24"/>
        </w:rPr>
        <w:t>Gör:Halsbury’s</w:t>
      </w:r>
      <w:proofErr w:type="spellEnd"/>
      <w:r w:rsidR="00A61141" w:rsidRPr="00F81EB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61141" w:rsidRPr="00F81EB9">
        <w:rPr>
          <w:rFonts w:ascii="Courier New" w:hAnsi="Courier New" w:cs="Courier New"/>
          <w:b/>
          <w:sz w:val="24"/>
          <w:szCs w:val="24"/>
        </w:rPr>
        <w:t>Laws</w:t>
      </w:r>
      <w:proofErr w:type="spellEnd"/>
      <w:r w:rsidR="00A61141" w:rsidRPr="00F81EB9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A61141" w:rsidRPr="00F81EB9">
        <w:rPr>
          <w:rFonts w:ascii="Courier New" w:hAnsi="Courier New" w:cs="Courier New"/>
          <w:b/>
          <w:sz w:val="24"/>
          <w:szCs w:val="24"/>
        </w:rPr>
        <w:t>England</w:t>
      </w:r>
      <w:proofErr w:type="spellEnd"/>
      <w:r w:rsidR="00A61141" w:rsidRPr="00F81EB9">
        <w:rPr>
          <w:rFonts w:ascii="Courier New" w:hAnsi="Courier New" w:cs="Courier New"/>
          <w:b/>
          <w:sz w:val="24"/>
          <w:szCs w:val="24"/>
        </w:rPr>
        <w:t>, 3rd Ed</w:t>
      </w:r>
      <w:proofErr w:type="gramStart"/>
      <w:r w:rsidR="00A61141" w:rsidRPr="00F81EB9">
        <w:rPr>
          <w:rFonts w:ascii="Courier New" w:hAnsi="Courier New" w:cs="Courier New"/>
          <w:b/>
          <w:sz w:val="24"/>
          <w:szCs w:val="24"/>
        </w:rPr>
        <w:t>.,</w:t>
      </w:r>
      <w:proofErr w:type="gramEnd"/>
      <w:r w:rsidR="00A61141" w:rsidRPr="00F81EB9">
        <w:rPr>
          <w:rFonts w:ascii="Courier New" w:hAnsi="Courier New" w:cs="Courier New"/>
          <w:b/>
          <w:sz w:val="24"/>
          <w:szCs w:val="24"/>
        </w:rPr>
        <w:t xml:space="preserve"> Vol.11, p.64, para.122.”</w:t>
      </w:r>
    </w:p>
    <w:p w:rsidR="00A61141" w:rsidRDefault="00A61141" w:rsidP="00A61141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F0AF3" w:rsidRDefault="001F0AF3" w:rsidP="001F0AF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61141" w:rsidRDefault="001F0AF3" w:rsidP="001F0AF3">
      <w:pPr>
        <w:spacing w:after="0" w:line="360" w:lineRule="auto"/>
        <w:ind w:firstLine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Bir kişiye s</w:t>
      </w:r>
      <w:r w:rsidR="00A61141">
        <w:rPr>
          <w:rFonts w:ascii="Courier New" w:hAnsi="Courier New" w:cs="Courier New"/>
          <w:sz w:val="24"/>
          <w:szCs w:val="24"/>
        </w:rPr>
        <w:t>öz hakkı vermeden</w:t>
      </w:r>
      <w:r>
        <w:rPr>
          <w:rFonts w:ascii="Courier New" w:hAnsi="Courier New" w:cs="Courier New"/>
          <w:sz w:val="24"/>
          <w:szCs w:val="24"/>
        </w:rPr>
        <w:t xml:space="preserve"> o kişinin </w:t>
      </w:r>
      <w:r w:rsidR="00992FCC">
        <w:rPr>
          <w:rFonts w:ascii="Courier New" w:hAnsi="Courier New" w:cs="Courier New"/>
          <w:sz w:val="24"/>
          <w:szCs w:val="24"/>
        </w:rPr>
        <w:t>hakları</w:t>
      </w:r>
      <w:r>
        <w:rPr>
          <w:rFonts w:ascii="Courier New" w:hAnsi="Courier New" w:cs="Courier New"/>
          <w:sz w:val="24"/>
          <w:szCs w:val="24"/>
        </w:rPr>
        <w:t>nı</w:t>
      </w:r>
      <w:r w:rsidR="00A61141">
        <w:rPr>
          <w:rFonts w:ascii="Courier New" w:hAnsi="Courier New" w:cs="Courier New"/>
          <w:sz w:val="24"/>
          <w:szCs w:val="24"/>
        </w:rPr>
        <w:t xml:space="preserve"> olumsuz etkile</w:t>
      </w:r>
      <w:r>
        <w:rPr>
          <w:rFonts w:ascii="Courier New" w:hAnsi="Courier New" w:cs="Courier New"/>
          <w:sz w:val="24"/>
          <w:szCs w:val="24"/>
        </w:rPr>
        <w:t xml:space="preserve">yen bir karar üretilmesi halinde, o kişinin hakları olumsuz etkilendiğinden verilen </w:t>
      </w:r>
      <w:r w:rsidR="00992FCC">
        <w:rPr>
          <w:rFonts w:ascii="Courier New" w:hAnsi="Courier New" w:cs="Courier New"/>
          <w:sz w:val="24"/>
          <w:szCs w:val="24"/>
        </w:rPr>
        <w:t>karar</w:t>
      </w:r>
      <w:r>
        <w:rPr>
          <w:rFonts w:ascii="Courier New" w:hAnsi="Courier New" w:cs="Courier New"/>
          <w:sz w:val="24"/>
          <w:szCs w:val="24"/>
        </w:rPr>
        <w:t>ın</w:t>
      </w:r>
      <w:r w:rsidR="00992FCC">
        <w:rPr>
          <w:rFonts w:ascii="Courier New" w:hAnsi="Courier New" w:cs="Courier New"/>
          <w:sz w:val="24"/>
          <w:szCs w:val="24"/>
        </w:rPr>
        <w:t xml:space="preserve"> doğal adalet il</w:t>
      </w:r>
      <w:r>
        <w:rPr>
          <w:rFonts w:ascii="Courier New" w:hAnsi="Courier New" w:cs="Courier New"/>
          <w:sz w:val="24"/>
          <w:szCs w:val="24"/>
        </w:rPr>
        <w:t xml:space="preserve">kelerine aykırı olması olasıdır. </w:t>
      </w:r>
    </w:p>
    <w:p w:rsidR="00992FCC" w:rsidRDefault="00992FC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992FCC" w:rsidRDefault="00992FC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Huzurumuzdaki meseleye bakıldığında</w:t>
      </w:r>
      <w:r w:rsidR="005262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625B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52625B">
        <w:rPr>
          <w:rFonts w:ascii="Courier New" w:hAnsi="Courier New" w:cs="Courier New"/>
          <w:sz w:val="24"/>
          <w:szCs w:val="24"/>
        </w:rPr>
        <w:t>, 11.11.2020 tarihinde</w:t>
      </w:r>
      <w:r>
        <w:rPr>
          <w:rFonts w:ascii="Courier New" w:hAnsi="Courier New" w:cs="Courier New"/>
          <w:sz w:val="24"/>
          <w:szCs w:val="24"/>
        </w:rPr>
        <w:t xml:space="preserve"> Girne Kaza Mahkemesinde 72/2020 sayılı bir Genel İ</w:t>
      </w:r>
      <w:r w:rsidR="00846111">
        <w:rPr>
          <w:rFonts w:ascii="Courier New" w:hAnsi="Courier New" w:cs="Courier New"/>
          <w:sz w:val="24"/>
          <w:szCs w:val="24"/>
        </w:rPr>
        <w:t>stida</w:t>
      </w:r>
      <w:r w:rsidR="00094BED">
        <w:rPr>
          <w:rFonts w:ascii="Courier New" w:hAnsi="Courier New" w:cs="Courier New"/>
          <w:sz w:val="24"/>
          <w:szCs w:val="24"/>
        </w:rPr>
        <w:t xml:space="preserve"> dosyalayarak, Fasıl 116 Madde 51 ve </w:t>
      </w:r>
      <w:proofErr w:type="gramStart"/>
      <w:r w:rsidR="00094BED">
        <w:rPr>
          <w:rFonts w:ascii="Courier New" w:hAnsi="Courier New" w:cs="Courier New"/>
          <w:sz w:val="24"/>
          <w:szCs w:val="24"/>
        </w:rPr>
        <w:t>Hukuk  Muhakemeleri</w:t>
      </w:r>
      <w:proofErr w:type="gramEnd"/>
      <w:r w:rsidR="00094BED">
        <w:rPr>
          <w:rFonts w:ascii="Courier New" w:hAnsi="Courier New" w:cs="Courier New"/>
          <w:sz w:val="24"/>
          <w:szCs w:val="24"/>
        </w:rPr>
        <w:t xml:space="preserve"> Usulü Tüzüğü Emir 48 Nizam (2) altında</w:t>
      </w:r>
      <w:r w:rsidR="00846111">
        <w:rPr>
          <w:rFonts w:ascii="Courier New" w:hAnsi="Courier New" w:cs="Courier New"/>
          <w:sz w:val="24"/>
          <w:szCs w:val="24"/>
        </w:rPr>
        <w:t>,</w:t>
      </w:r>
      <w:r w:rsidR="00094BED">
        <w:rPr>
          <w:rFonts w:ascii="Courier New" w:hAnsi="Courier New" w:cs="Courier New"/>
          <w:sz w:val="24"/>
          <w:szCs w:val="24"/>
        </w:rPr>
        <w:t xml:space="preserve"> “</w:t>
      </w:r>
      <w:proofErr w:type="spellStart"/>
      <w:r w:rsidR="00094BED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094BED">
        <w:rPr>
          <w:rFonts w:ascii="Courier New" w:hAnsi="Courier New" w:cs="Courier New"/>
          <w:sz w:val="24"/>
          <w:szCs w:val="24"/>
        </w:rPr>
        <w:t xml:space="preserve"> ve M/aleyh arasında 12.3.2019 tarihinde imza edilen </w:t>
      </w:r>
      <w:r w:rsidR="00834FA0">
        <w:rPr>
          <w:rFonts w:ascii="Courier New" w:hAnsi="Courier New" w:cs="Courier New"/>
          <w:sz w:val="24"/>
          <w:szCs w:val="24"/>
        </w:rPr>
        <w:t>(“sözleşme ve/veya ortaklığın” k</w:t>
      </w:r>
      <w:r w:rsidR="00504873">
        <w:rPr>
          <w:rFonts w:ascii="Courier New" w:hAnsi="Courier New" w:cs="Courier New"/>
          <w:sz w:val="24"/>
          <w:szCs w:val="24"/>
        </w:rPr>
        <w:t>elimeleri eksik bırakılmış olmalı</w:t>
      </w:r>
      <w:r w:rsidR="00834FA0">
        <w:rPr>
          <w:rFonts w:ascii="Courier New" w:hAnsi="Courier New" w:cs="Courier New"/>
          <w:sz w:val="24"/>
          <w:szCs w:val="24"/>
        </w:rPr>
        <w:t xml:space="preserve">) </w:t>
      </w:r>
      <w:r w:rsidR="00094BED">
        <w:rPr>
          <w:rFonts w:ascii="Courier New" w:hAnsi="Courier New" w:cs="Courier New"/>
          <w:sz w:val="24"/>
          <w:szCs w:val="24"/>
        </w:rPr>
        <w:t xml:space="preserve">tescil edilmemiş olması nedeniyle, </w:t>
      </w:r>
      <w:r w:rsidR="00AE395C">
        <w:rPr>
          <w:rFonts w:ascii="Courier New" w:hAnsi="Courier New" w:cs="Courier New"/>
          <w:sz w:val="24"/>
          <w:szCs w:val="24"/>
        </w:rPr>
        <w:t>D</w:t>
      </w:r>
      <w:r w:rsidR="00094BED">
        <w:rPr>
          <w:rFonts w:ascii="Courier New" w:hAnsi="Courier New" w:cs="Courier New"/>
          <w:sz w:val="24"/>
          <w:szCs w:val="24"/>
        </w:rPr>
        <w:t>avacı/</w:t>
      </w:r>
      <w:proofErr w:type="spellStart"/>
      <w:r w:rsidR="00094BED">
        <w:rPr>
          <w:rFonts w:ascii="Courier New" w:hAnsi="Courier New" w:cs="Courier New"/>
          <w:sz w:val="24"/>
          <w:szCs w:val="24"/>
        </w:rPr>
        <w:t>M</w:t>
      </w:r>
      <w:r w:rsidR="00AE395C">
        <w:rPr>
          <w:rFonts w:ascii="Courier New" w:hAnsi="Courier New" w:cs="Courier New"/>
          <w:sz w:val="24"/>
          <w:szCs w:val="24"/>
        </w:rPr>
        <w:t>üstedinin</w:t>
      </w:r>
      <w:proofErr w:type="spellEnd"/>
      <w:r w:rsidR="00094BED">
        <w:rPr>
          <w:rFonts w:ascii="Courier New" w:hAnsi="Courier New" w:cs="Courier New"/>
          <w:sz w:val="24"/>
          <w:szCs w:val="24"/>
        </w:rPr>
        <w:t xml:space="preserve"> işbu ortaklık ve/veya sözleşme ile ilgili ihlaller için dava ikame edebilmesine yönelik izin</w:t>
      </w:r>
      <w:r w:rsidR="00F81EB9">
        <w:rPr>
          <w:rFonts w:ascii="Courier New" w:hAnsi="Courier New" w:cs="Courier New"/>
          <w:sz w:val="24"/>
          <w:szCs w:val="24"/>
        </w:rPr>
        <w:t>”</w:t>
      </w:r>
      <w:r w:rsidR="00094BED">
        <w:rPr>
          <w:rFonts w:ascii="Courier New" w:hAnsi="Courier New" w:cs="Courier New"/>
          <w:sz w:val="24"/>
          <w:szCs w:val="24"/>
        </w:rPr>
        <w:t xml:space="preserve"> verilmesini talep etmiştir. </w:t>
      </w:r>
    </w:p>
    <w:p w:rsidR="00AE395C" w:rsidRDefault="00AE395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094BED" w:rsidRDefault="00AE395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3E37A8">
        <w:rPr>
          <w:rFonts w:ascii="Courier New" w:hAnsi="Courier New" w:cs="Courier New"/>
          <w:sz w:val="24"/>
          <w:szCs w:val="24"/>
        </w:rPr>
        <w:t>emin varakası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4BED">
        <w:rPr>
          <w:rFonts w:ascii="Courier New" w:hAnsi="Courier New" w:cs="Courier New"/>
          <w:sz w:val="24"/>
          <w:szCs w:val="24"/>
        </w:rPr>
        <w:t>ile desteklenen bu tek taraflı istida ile ilgili</w:t>
      </w:r>
      <w:r w:rsidR="00846111">
        <w:rPr>
          <w:rFonts w:ascii="Courier New" w:hAnsi="Courier New" w:cs="Courier New"/>
          <w:sz w:val="24"/>
          <w:szCs w:val="24"/>
        </w:rPr>
        <w:t xml:space="preserve"> Girne Kaza</w:t>
      </w:r>
      <w:r w:rsidR="00094BED">
        <w:rPr>
          <w:rFonts w:ascii="Courier New" w:hAnsi="Courier New" w:cs="Courier New"/>
          <w:sz w:val="24"/>
          <w:szCs w:val="24"/>
        </w:rPr>
        <w:t xml:space="preserve"> Mahkeme</w:t>
      </w:r>
      <w:r w:rsidR="00846111">
        <w:rPr>
          <w:rFonts w:ascii="Courier New" w:hAnsi="Courier New" w:cs="Courier New"/>
          <w:sz w:val="24"/>
          <w:szCs w:val="24"/>
        </w:rPr>
        <w:t>si istidadaki talep</w:t>
      </w:r>
      <w:r w:rsidR="00094BED">
        <w:rPr>
          <w:rFonts w:ascii="Courier New" w:hAnsi="Courier New" w:cs="Courier New"/>
          <w:sz w:val="24"/>
          <w:szCs w:val="24"/>
        </w:rPr>
        <w:t xml:space="preserve"> gereğince emir vermiştir. </w:t>
      </w:r>
    </w:p>
    <w:p w:rsidR="00AE395C" w:rsidRDefault="00AE395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094BED" w:rsidRDefault="00094BED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Mevzuat bu istida altında tek taraflı em</w:t>
      </w:r>
      <w:r w:rsidR="00846111">
        <w:rPr>
          <w:rFonts w:ascii="Courier New" w:hAnsi="Courier New" w:cs="Courier New"/>
          <w:sz w:val="24"/>
          <w:szCs w:val="24"/>
        </w:rPr>
        <w:t>ir verilmesine izin verdiği takd</w:t>
      </w:r>
      <w:r>
        <w:rPr>
          <w:rFonts w:ascii="Courier New" w:hAnsi="Courier New" w:cs="Courier New"/>
          <w:sz w:val="24"/>
          <w:szCs w:val="24"/>
        </w:rPr>
        <w:t xml:space="preserve">irde de doğal adalet ilkelerine uyulup uyulmadığı tartışılır olabilmekle birlikte, mevzuatın tek taraflı emir </w:t>
      </w:r>
      <w:r w:rsidR="00AE395C">
        <w:rPr>
          <w:rFonts w:ascii="Courier New" w:hAnsi="Courier New" w:cs="Courier New"/>
          <w:sz w:val="24"/>
          <w:szCs w:val="24"/>
        </w:rPr>
        <w:t xml:space="preserve">verilmesine olanak </w:t>
      </w:r>
      <w:r w:rsidR="00D47951">
        <w:rPr>
          <w:rFonts w:ascii="Courier New" w:hAnsi="Courier New" w:cs="Courier New"/>
          <w:sz w:val="24"/>
          <w:szCs w:val="24"/>
        </w:rPr>
        <w:t>vermediği takdir</w:t>
      </w:r>
      <w:r w:rsidR="00F81EB9">
        <w:rPr>
          <w:rFonts w:ascii="Courier New" w:hAnsi="Courier New" w:cs="Courier New"/>
          <w:sz w:val="24"/>
          <w:szCs w:val="24"/>
        </w:rPr>
        <w:t>de</w:t>
      </w:r>
      <w:r w:rsidR="00AE395C">
        <w:rPr>
          <w:rFonts w:ascii="Courier New" w:hAnsi="Courier New" w:cs="Courier New"/>
          <w:sz w:val="24"/>
          <w:szCs w:val="24"/>
        </w:rPr>
        <w:t xml:space="preserve"> tek taraflı </w:t>
      </w:r>
      <w:r w:rsidR="00AE395C">
        <w:rPr>
          <w:rFonts w:ascii="Courier New" w:hAnsi="Courier New" w:cs="Courier New"/>
          <w:sz w:val="24"/>
          <w:szCs w:val="24"/>
        </w:rPr>
        <w:lastRenderedPageBreak/>
        <w:t>emir verilmesi</w:t>
      </w:r>
      <w:r w:rsidR="0050483C">
        <w:rPr>
          <w:rFonts w:ascii="Courier New" w:hAnsi="Courier New" w:cs="Courier New"/>
          <w:sz w:val="24"/>
          <w:szCs w:val="24"/>
        </w:rPr>
        <w:t xml:space="preserve">, </w:t>
      </w:r>
      <w:r w:rsidR="00CC62DE">
        <w:rPr>
          <w:rFonts w:ascii="Courier New" w:hAnsi="Courier New" w:cs="Courier New"/>
          <w:sz w:val="24"/>
          <w:szCs w:val="24"/>
        </w:rPr>
        <w:t>hem mevzuata</w:t>
      </w:r>
      <w:r w:rsidR="0050483C">
        <w:rPr>
          <w:rFonts w:ascii="Courier New" w:hAnsi="Courier New" w:cs="Courier New"/>
          <w:sz w:val="24"/>
          <w:szCs w:val="24"/>
        </w:rPr>
        <w:t>,</w:t>
      </w:r>
      <w:r w:rsidR="00CC62DE">
        <w:rPr>
          <w:rFonts w:ascii="Courier New" w:hAnsi="Courier New" w:cs="Courier New"/>
          <w:sz w:val="24"/>
          <w:szCs w:val="24"/>
        </w:rPr>
        <w:t xml:space="preserve"> hem de</w:t>
      </w:r>
      <w:r w:rsidR="00AE395C">
        <w:rPr>
          <w:rFonts w:ascii="Courier New" w:hAnsi="Courier New" w:cs="Courier New"/>
          <w:sz w:val="24"/>
          <w:szCs w:val="24"/>
        </w:rPr>
        <w:t xml:space="preserve"> doğ</w:t>
      </w:r>
      <w:r w:rsidR="00061BA0">
        <w:rPr>
          <w:rFonts w:ascii="Courier New" w:hAnsi="Courier New" w:cs="Courier New"/>
          <w:sz w:val="24"/>
          <w:szCs w:val="24"/>
        </w:rPr>
        <w:t xml:space="preserve">al adalet ilkelerine aykırı </w:t>
      </w:r>
      <w:r w:rsidR="0050483C">
        <w:rPr>
          <w:rFonts w:ascii="Courier New" w:hAnsi="Courier New" w:cs="Courier New"/>
          <w:sz w:val="24"/>
          <w:szCs w:val="24"/>
        </w:rPr>
        <w:t xml:space="preserve">olabilmektedir. </w:t>
      </w:r>
    </w:p>
    <w:p w:rsidR="00AE395C" w:rsidRDefault="00AE395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AE395C" w:rsidRDefault="00AE395C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Fasıl </w:t>
      </w:r>
      <w:r w:rsidR="00CE199F">
        <w:rPr>
          <w:rFonts w:ascii="Courier New" w:hAnsi="Courier New" w:cs="Courier New"/>
          <w:sz w:val="24"/>
          <w:szCs w:val="24"/>
        </w:rPr>
        <w:t>1</w:t>
      </w:r>
      <w:r w:rsidR="00846111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6</w:t>
      </w:r>
      <w:r w:rsidR="0084611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46111">
        <w:rPr>
          <w:rFonts w:ascii="Courier New" w:hAnsi="Courier New" w:cs="Courier New"/>
          <w:sz w:val="24"/>
          <w:szCs w:val="24"/>
        </w:rPr>
        <w:t>Kollektif</w:t>
      </w:r>
      <w:proofErr w:type="spellEnd"/>
      <w:r w:rsidR="00846111">
        <w:rPr>
          <w:rFonts w:ascii="Courier New" w:hAnsi="Courier New" w:cs="Courier New"/>
          <w:sz w:val="24"/>
          <w:szCs w:val="24"/>
        </w:rPr>
        <w:t xml:space="preserve"> ve Komandit Şirketler ve Ticari </w:t>
      </w:r>
      <w:proofErr w:type="spellStart"/>
      <w:r w:rsidR="00CE199F">
        <w:rPr>
          <w:rFonts w:ascii="Courier New" w:hAnsi="Courier New" w:cs="Courier New"/>
          <w:sz w:val="24"/>
          <w:szCs w:val="24"/>
        </w:rPr>
        <w:t>Ünvanlar</w:t>
      </w:r>
      <w:proofErr w:type="spellEnd"/>
      <w:r w:rsidR="00CE199F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846111">
        <w:rPr>
          <w:rFonts w:ascii="Courier New" w:hAnsi="Courier New" w:cs="Courier New"/>
          <w:sz w:val="24"/>
          <w:szCs w:val="24"/>
        </w:rPr>
        <w:t>Yasası</w:t>
      </w:r>
      <w:r>
        <w:rPr>
          <w:rFonts w:ascii="Courier New" w:hAnsi="Courier New" w:cs="Courier New"/>
          <w:sz w:val="24"/>
          <w:szCs w:val="24"/>
        </w:rPr>
        <w:t xml:space="preserve">, Madde </w:t>
      </w:r>
      <w:r w:rsidR="00CC62DE">
        <w:rPr>
          <w:rFonts w:ascii="Courier New" w:hAnsi="Courier New" w:cs="Courier New"/>
          <w:sz w:val="24"/>
          <w:szCs w:val="24"/>
        </w:rPr>
        <w:t>51 ve Madde 62’ye bakıldığı takd</w:t>
      </w:r>
      <w:r w:rsidR="00846111">
        <w:rPr>
          <w:rFonts w:ascii="Courier New" w:hAnsi="Courier New" w:cs="Courier New"/>
          <w:sz w:val="24"/>
          <w:szCs w:val="24"/>
        </w:rPr>
        <w:t>irde, Madde 51’in</w:t>
      </w:r>
      <w:r>
        <w:rPr>
          <w:rFonts w:ascii="Courier New" w:hAnsi="Courier New" w:cs="Courier New"/>
          <w:sz w:val="24"/>
          <w:szCs w:val="24"/>
        </w:rPr>
        <w:t xml:space="preserve"> hiçbir şekilde Mahkemeden talepte bulunulmasına destek veren bir madde olmadığı görülür. </w:t>
      </w:r>
    </w:p>
    <w:p w:rsidR="00F81EB9" w:rsidRDefault="00F81EB9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AE395C" w:rsidRDefault="00846111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Madde 62 ise bu Y</w:t>
      </w:r>
      <w:r w:rsidR="00AE395C">
        <w:rPr>
          <w:rFonts w:ascii="Courier New" w:hAnsi="Courier New" w:cs="Courier New"/>
          <w:sz w:val="24"/>
          <w:szCs w:val="24"/>
        </w:rPr>
        <w:t>asa altında yapılması gerekenleri yapmayanların, yapmadıkları işlem altında elde edebilecekleri hakları için dava ikame edebil</w:t>
      </w:r>
      <w:r w:rsidR="00F81EB9">
        <w:rPr>
          <w:rFonts w:ascii="Courier New" w:hAnsi="Courier New" w:cs="Courier New"/>
          <w:sz w:val="24"/>
          <w:szCs w:val="24"/>
        </w:rPr>
        <w:t>m</w:t>
      </w:r>
      <w:r w:rsidR="00AE395C">
        <w:rPr>
          <w:rFonts w:ascii="Courier New" w:hAnsi="Courier New" w:cs="Courier New"/>
          <w:sz w:val="24"/>
          <w:szCs w:val="24"/>
        </w:rPr>
        <w:t>ele</w:t>
      </w:r>
      <w:r w:rsidR="006522C0">
        <w:rPr>
          <w:rFonts w:ascii="Courier New" w:hAnsi="Courier New" w:cs="Courier New"/>
          <w:sz w:val="24"/>
          <w:szCs w:val="24"/>
        </w:rPr>
        <w:t>rine</w:t>
      </w:r>
      <w:r w:rsidR="00AE395C">
        <w:rPr>
          <w:rFonts w:ascii="Courier New" w:hAnsi="Courier New" w:cs="Courier New"/>
          <w:sz w:val="24"/>
          <w:szCs w:val="24"/>
        </w:rPr>
        <w:t xml:space="preserve"> koş</w:t>
      </w:r>
      <w:r>
        <w:rPr>
          <w:rFonts w:ascii="Courier New" w:hAnsi="Courier New" w:cs="Courier New"/>
          <w:sz w:val="24"/>
          <w:szCs w:val="24"/>
        </w:rPr>
        <w:t>ul koymaktadır. Konan koşullardan</w:t>
      </w:r>
      <w:r w:rsidR="00AE395C">
        <w:rPr>
          <w:rFonts w:ascii="Courier New" w:hAnsi="Courier New" w:cs="Courier New"/>
          <w:sz w:val="24"/>
          <w:szCs w:val="24"/>
        </w:rPr>
        <w:t xml:space="preserve"> bir tanesi de müracaatın Mahkemenin uygun göreceği şekilde te</w:t>
      </w:r>
      <w:r w:rsidR="009A4FD9">
        <w:rPr>
          <w:rFonts w:ascii="Courier New" w:hAnsi="Courier New" w:cs="Courier New"/>
          <w:sz w:val="24"/>
          <w:szCs w:val="24"/>
        </w:rPr>
        <w:t>bliğ edilmesi veya bir duyuru</w:t>
      </w:r>
      <w:r w:rsidR="00AE395C">
        <w:rPr>
          <w:rFonts w:ascii="Courier New" w:hAnsi="Courier New" w:cs="Courier New"/>
          <w:sz w:val="24"/>
          <w:szCs w:val="24"/>
        </w:rPr>
        <w:t xml:space="preserve"> yapılmasıdır. </w:t>
      </w:r>
    </w:p>
    <w:p w:rsidR="00F81EB9" w:rsidRDefault="00F81EB9" w:rsidP="00A611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C84CAE" w:rsidRDefault="00790F81" w:rsidP="00AA0D4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116 Madde 62’ye göre, te</w:t>
      </w:r>
      <w:r w:rsidR="00C84CA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c</w:t>
      </w:r>
      <w:r w:rsidR="00C84CAE">
        <w:rPr>
          <w:rFonts w:ascii="Courier New" w:hAnsi="Courier New" w:cs="Courier New"/>
          <w:sz w:val="24"/>
          <w:szCs w:val="24"/>
        </w:rPr>
        <w:t>il edilmemiş bir ortaklık ile ilgili dava açmadan</w:t>
      </w:r>
      <w:r w:rsidR="00846111">
        <w:rPr>
          <w:rFonts w:ascii="Courier New" w:hAnsi="Courier New" w:cs="Courier New"/>
          <w:sz w:val="24"/>
          <w:szCs w:val="24"/>
        </w:rPr>
        <w:t xml:space="preserve"> önce</w:t>
      </w:r>
      <w:r w:rsidR="00C84CAE">
        <w:rPr>
          <w:rFonts w:ascii="Courier New" w:hAnsi="Courier New" w:cs="Courier New"/>
          <w:sz w:val="24"/>
          <w:szCs w:val="24"/>
        </w:rPr>
        <w:t xml:space="preserve"> </w:t>
      </w:r>
      <w:r w:rsidR="00061BA0">
        <w:rPr>
          <w:rFonts w:ascii="Courier New" w:hAnsi="Courier New" w:cs="Courier New"/>
          <w:sz w:val="24"/>
          <w:szCs w:val="24"/>
        </w:rPr>
        <w:t>Mahkemeden izin alınması gereklidir</w:t>
      </w:r>
      <w:r w:rsidR="00C84CAE">
        <w:rPr>
          <w:rFonts w:ascii="Courier New" w:hAnsi="Courier New" w:cs="Courier New"/>
          <w:sz w:val="24"/>
          <w:szCs w:val="24"/>
        </w:rPr>
        <w:t xml:space="preserve">. </w:t>
      </w:r>
    </w:p>
    <w:p w:rsidR="00C84CAE" w:rsidRDefault="00C84CAE" w:rsidP="00C84CAE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C84CAE" w:rsidRDefault="00C84CAE" w:rsidP="00C84CAE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Yargıtay/Hukuk 17/</w:t>
      </w:r>
      <w:r w:rsidR="00846111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78’de bu konu ile ilgili</w:t>
      </w:r>
      <w:r w:rsidR="00061BA0">
        <w:rPr>
          <w:rFonts w:ascii="Courier New" w:hAnsi="Courier New" w:cs="Courier New"/>
          <w:sz w:val="24"/>
          <w:szCs w:val="24"/>
        </w:rPr>
        <w:t xml:space="preserve"> şu görüşe yer verilmiştir</w:t>
      </w:r>
      <w:r>
        <w:rPr>
          <w:rFonts w:ascii="Courier New" w:hAnsi="Courier New" w:cs="Courier New"/>
          <w:sz w:val="24"/>
          <w:szCs w:val="24"/>
        </w:rPr>
        <w:t>;</w:t>
      </w:r>
    </w:p>
    <w:p w:rsidR="009F14D5" w:rsidRDefault="009F14D5" w:rsidP="00C84CAE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C84CAE" w:rsidRPr="00CD705E" w:rsidRDefault="00C84CAE" w:rsidP="00CD705E">
      <w:pPr>
        <w:spacing w:after="0" w:line="240" w:lineRule="auto"/>
        <w:ind w:left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“Fasıl 116 Ortaklık ve İş İsimleri Yasasının 50.      </w:t>
      </w:r>
    </w:p>
    <w:p w:rsidR="00C84CAE" w:rsidRPr="00CD705E" w:rsidRDefault="00C84CAE" w:rsidP="00CD705E">
      <w:pPr>
        <w:spacing w:after="0" w:line="240" w:lineRule="auto"/>
        <w:ind w:left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maddesine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göre her ortaklığın kaydedilmesi gereklidir. </w:t>
      </w:r>
    </w:p>
    <w:p w:rsidR="00C84CAE" w:rsidRPr="00CD705E" w:rsidRDefault="00C84CAE" w:rsidP="00CD70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     51. maddeye göre ise kayıt, tüm ortaklar tarafından </w:t>
      </w:r>
    </w:p>
    <w:p w:rsidR="00C84CAE" w:rsidRPr="00CD705E" w:rsidRDefault="00C84CAE" w:rsidP="00CD70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imzalı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ve maddede öngörülen tafsilâtı içeren bir   </w:t>
      </w:r>
    </w:p>
    <w:p w:rsidR="00C84CAE" w:rsidRPr="00CD705E" w:rsidRDefault="00C84CAE" w:rsidP="00CD705E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beyannamenin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, ortaklığın kuruluşundan itibaren bir ay  </w:t>
      </w:r>
    </w:p>
    <w:p w:rsidR="00C84CAE" w:rsidRPr="00CD705E" w:rsidRDefault="00C84CAE" w:rsidP="00CD705E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zarfında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, mukayyitlik vazifesini gören makama  </w:t>
      </w:r>
    </w:p>
    <w:p w:rsidR="00C84CAE" w:rsidRPr="00CD705E" w:rsidRDefault="00C84CAE" w:rsidP="00CD705E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gönderilmesi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ile yapılır. 62. maddeye göre de bu şekilde  </w:t>
      </w:r>
    </w:p>
    <w:p w:rsidR="00C84CAE" w:rsidRPr="00CD705E" w:rsidRDefault="00C84CAE" w:rsidP="00CD705E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bir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beyannameyi göndermekle yükümlü bir firma veya şahıs  </w:t>
      </w:r>
    </w:p>
    <w:p w:rsidR="00C84CAE" w:rsidRPr="00CD705E" w:rsidRDefault="00C84CAE" w:rsidP="00CD705E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bunu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yapmağı ihmal ederse bu gibi firma veya şahsın </w:t>
      </w:r>
    </w:p>
    <w:p w:rsidR="00C84CAE" w:rsidRPr="00CD705E" w:rsidRDefault="00C84CAE" w:rsidP="00CD70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     tafsilâtın onun hakkında verileceği işe ilişkin yaptığı  </w:t>
      </w:r>
    </w:p>
    <w:p w:rsidR="00C84CAE" w:rsidRPr="00CD705E" w:rsidRDefault="00C84CAE" w:rsidP="00CD705E">
      <w:pPr>
        <w:spacing w:after="0" w:line="240" w:lineRule="auto"/>
        <w:ind w:left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bir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mukavele tahtındaki hakları, ihmalin devam ettiği    </w:t>
      </w:r>
    </w:p>
    <w:p w:rsidR="00C84CAE" w:rsidRPr="00CD705E" w:rsidRDefault="00C84CAE" w:rsidP="00CD705E">
      <w:pPr>
        <w:spacing w:after="0" w:line="240" w:lineRule="auto"/>
        <w:ind w:left="720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sürece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, dava yolu ile takip veya elde edilemez meğer ki    </w:t>
      </w:r>
    </w:p>
    <w:p w:rsidR="00C84CAE" w:rsidRPr="00CD705E" w:rsidRDefault="00C84CAE" w:rsidP="00CD70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yapacağı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bir istida üzerine Mahkeme kendisine ihmalin </w:t>
      </w:r>
    </w:p>
    <w:p w:rsidR="00C84CAE" w:rsidRPr="00CD705E" w:rsidRDefault="00C84CAE" w:rsidP="00CD70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doğurduğu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 xml:space="preserve"> bu gibi bir ehliyetsizlikten bağışıklık </w:t>
      </w:r>
    </w:p>
    <w:p w:rsidR="00C84CAE" w:rsidRDefault="00C84CAE" w:rsidP="00CD705E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CD705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D705E">
        <w:rPr>
          <w:rFonts w:ascii="Courier New" w:hAnsi="Courier New" w:cs="Courier New"/>
          <w:b/>
          <w:sz w:val="24"/>
          <w:szCs w:val="24"/>
        </w:rPr>
        <w:t>versin</w:t>
      </w:r>
      <w:proofErr w:type="gramEnd"/>
      <w:r w:rsidRPr="00CD705E">
        <w:rPr>
          <w:rFonts w:ascii="Courier New" w:hAnsi="Courier New" w:cs="Courier New"/>
          <w:b/>
          <w:sz w:val="24"/>
          <w:szCs w:val="24"/>
        </w:rPr>
        <w:t>.”</w:t>
      </w:r>
    </w:p>
    <w:p w:rsidR="00CD705E" w:rsidRDefault="00CD705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9F14D5">
        <w:rPr>
          <w:rFonts w:ascii="Courier New" w:hAnsi="Courier New" w:cs="Courier New"/>
          <w:sz w:val="24"/>
          <w:szCs w:val="24"/>
        </w:rPr>
        <w:t xml:space="preserve">Yine </w:t>
      </w:r>
      <w:r>
        <w:rPr>
          <w:rFonts w:ascii="Courier New" w:hAnsi="Courier New" w:cs="Courier New"/>
          <w:sz w:val="24"/>
          <w:szCs w:val="24"/>
        </w:rPr>
        <w:t xml:space="preserve">Yargıtay/Hukuk </w:t>
      </w:r>
      <w:r w:rsidR="00F43C13">
        <w:rPr>
          <w:rFonts w:ascii="Courier New" w:hAnsi="Courier New" w:cs="Courier New"/>
          <w:sz w:val="24"/>
          <w:szCs w:val="24"/>
        </w:rPr>
        <w:t xml:space="preserve">29/2002 </w:t>
      </w:r>
      <w:r>
        <w:rPr>
          <w:rFonts w:ascii="Courier New" w:hAnsi="Courier New" w:cs="Courier New"/>
          <w:sz w:val="24"/>
          <w:szCs w:val="24"/>
        </w:rPr>
        <w:t>D.12/2004’de de</w:t>
      </w:r>
      <w:r w:rsidR="00846111">
        <w:rPr>
          <w:rFonts w:ascii="Courier New" w:hAnsi="Courier New" w:cs="Courier New"/>
          <w:sz w:val="24"/>
          <w:szCs w:val="24"/>
        </w:rPr>
        <w:t>, aynı</w:t>
      </w:r>
      <w:r>
        <w:rPr>
          <w:rFonts w:ascii="Courier New" w:hAnsi="Courier New" w:cs="Courier New"/>
          <w:sz w:val="24"/>
          <w:szCs w:val="24"/>
        </w:rPr>
        <w:t xml:space="preserve"> şekilde</w:t>
      </w:r>
      <w:r w:rsidR="0084611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F14D5">
        <w:rPr>
          <w:rFonts w:ascii="Courier New" w:hAnsi="Courier New" w:cs="Courier New"/>
          <w:sz w:val="24"/>
          <w:szCs w:val="24"/>
        </w:rPr>
        <w:t xml:space="preserve">şu </w:t>
      </w:r>
      <w:r>
        <w:rPr>
          <w:rFonts w:ascii="Courier New" w:hAnsi="Courier New" w:cs="Courier New"/>
          <w:sz w:val="24"/>
          <w:szCs w:val="24"/>
        </w:rPr>
        <w:t>sözler yer almaktadır:</w:t>
      </w: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84CAE" w:rsidRPr="009F14D5" w:rsidRDefault="00C84CAE" w:rsidP="009F14D5">
      <w:pPr>
        <w:spacing w:after="0" w:line="240" w:lineRule="auto"/>
        <w:ind w:left="720"/>
        <w:rPr>
          <w:rFonts w:ascii="Courier New" w:hAnsi="Courier New" w:cs="Courier New"/>
          <w:b/>
          <w:sz w:val="24"/>
          <w:szCs w:val="24"/>
        </w:rPr>
      </w:pPr>
      <w:r w:rsidRPr="009F14D5">
        <w:rPr>
          <w:rFonts w:ascii="Courier New" w:hAnsi="Courier New" w:cs="Courier New"/>
          <w:b/>
          <w:sz w:val="24"/>
          <w:szCs w:val="24"/>
        </w:rPr>
        <w:t>“1. istinaf sebebine geli</w:t>
      </w:r>
      <w:r w:rsidR="009F14D5" w:rsidRPr="009F14D5">
        <w:rPr>
          <w:rFonts w:ascii="Courier New" w:hAnsi="Courier New" w:cs="Courier New"/>
          <w:b/>
          <w:sz w:val="24"/>
          <w:szCs w:val="24"/>
        </w:rPr>
        <w:t xml:space="preserve">nce, yukarıda kararın başında, </w:t>
      </w:r>
      <w:r w:rsidRPr="009F14D5">
        <w:rPr>
          <w:rFonts w:ascii="Courier New" w:hAnsi="Courier New" w:cs="Courier New"/>
          <w:b/>
          <w:sz w:val="24"/>
          <w:szCs w:val="24"/>
        </w:rPr>
        <w:t>bilhassa Davacıların Talep Tak</w:t>
      </w:r>
      <w:r w:rsidR="009F14D5" w:rsidRPr="009F14D5">
        <w:rPr>
          <w:rFonts w:ascii="Courier New" w:hAnsi="Courier New" w:cs="Courier New"/>
          <w:b/>
          <w:sz w:val="24"/>
          <w:szCs w:val="24"/>
        </w:rPr>
        <w:t xml:space="preserve">ririnin 3 </w:t>
      </w:r>
      <w:proofErr w:type="gramStart"/>
      <w:r w:rsidRPr="009F14D5">
        <w:rPr>
          <w:rFonts w:ascii="Courier New" w:hAnsi="Courier New" w:cs="Courier New"/>
          <w:b/>
          <w:sz w:val="24"/>
          <w:szCs w:val="24"/>
        </w:rPr>
        <w:t>paragrafındaki  iddialardan</w:t>
      </w:r>
      <w:proofErr w:type="gramEnd"/>
      <w:r w:rsidRPr="009F14D5">
        <w:rPr>
          <w:rFonts w:ascii="Courier New" w:hAnsi="Courier New" w:cs="Courier New"/>
          <w:b/>
          <w:sz w:val="24"/>
          <w:szCs w:val="24"/>
        </w:rPr>
        <w:t xml:space="preserve"> alıntı yapılırken, tarafların kâr </w:t>
      </w:r>
    </w:p>
    <w:p w:rsidR="00C84CAE" w:rsidRPr="009F14D5" w:rsidRDefault="00C84CAE" w:rsidP="009F14D5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9F14D5">
        <w:rPr>
          <w:rFonts w:ascii="Courier New" w:hAnsi="Courier New" w:cs="Courier New"/>
          <w:b/>
          <w:sz w:val="24"/>
          <w:szCs w:val="24"/>
        </w:rPr>
        <w:t>etmek</w:t>
      </w:r>
      <w:proofErr w:type="gramEnd"/>
      <w:r w:rsidRPr="009F14D5">
        <w:rPr>
          <w:rFonts w:ascii="Courier New" w:hAnsi="Courier New" w:cs="Courier New"/>
          <w:b/>
          <w:sz w:val="24"/>
          <w:szCs w:val="24"/>
        </w:rPr>
        <w:t xml:space="preserve"> amacı ile bir iş ortaklığına girdiklerine </w:t>
      </w:r>
    </w:p>
    <w:p w:rsidR="00C84CAE" w:rsidRPr="009F14D5" w:rsidRDefault="00C84CAE" w:rsidP="009F14D5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9F14D5">
        <w:rPr>
          <w:rFonts w:ascii="Courier New" w:hAnsi="Courier New" w:cs="Courier New"/>
          <w:b/>
          <w:sz w:val="24"/>
          <w:szCs w:val="24"/>
        </w:rPr>
        <w:t>değinmiştik</w:t>
      </w:r>
      <w:proofErr w:type="gramEnd"/>
      <w:r w:rsidRPr="009F14D5">
        <w:rPr>
          <w:rFonts w:ascii="Courier New" w:hAnsi="Courier New" w:cs="Courier New"/>
          <w:b/>
          <w:sz w:val="24"/>
          <w:szCs w:val="24"/>
        </w:rPr>
        <w:t xml:space="preserve">. Bu durumda Fasıl 116’nın konuya şamil 5 ve </w:t>
      </w:r>
    </w:p>
    <w:p w:rsidR="00C84CAE" w:rsidRPr="009F14D5" w:rsidRDefault="009F14D5" w:rsidP="009F14D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9F14D5">
        <w:rPr>
          <w:rFonts w:ascii="Courier New" w:hAnsi="Courier New" w:cs="Courier New"/>
          <w:b/>
          <w:sz w:val="24"/>
          <w:szCs w:val="24"/>
        </w:rPr>
        <w:t xml:space="preserve">     </w:t>
      </w:r>
      <w:r w:rsidR="00C84CAE" w:rsidRPr="009F14D5">
        <w:rPr>
          <w:rFonts w:ascii="Courier New" w:hAnsi="Courier New" w:cs="Courier New"/>
          <w:b/>
          <w:sz w:val="24"/>
          <w:szCs w:val="24"/>
        </w:rPr>
        <w:t xml:space="preserve">6.maddelerinin davaya şamil olduğu sarihtir. Davacılar </w:t>
      </w:r>
    </w:p>
    <w:p w:rsidR="00C84CAE" w:rsidRPr="009F14D5" w:rsidRDefault="00C84CAE" w:rsidP="009F14D5">
      <w:pPr>
        <w:spacing w:after="0" w:line="240" w:lineRule="auto"/>
        <w:ind w:left="720"/>
        <w:rPr>
          <w:rFonts w:ascii="Courier New" w:hAnsi="Courier New" w:cs="Courier New"/>
          <w:b/>
          <w:sz w:val="24"/>
          <w:szCs w:val="24"/>
        </w:rPr>
      </w:pPr>
      <w:r w:rsidRPr="009F14D5">
        <w:rPr>
          <w:rFonts w:ascii="Courier New" w:hAnsi="Courier New" w:cs="Courier New"/>
          <w:b/>
          <w:sz w:val="24"/>
          <w:szCs w:val="24"/>
        </w:rPr>
        <w:t xml:space="preserve">Fasıl 116 hükümlerini yerine getirmeden, yani ortaklığı   </w:t>
      </w:r>
    </w:p>
    <w:p w:rsidR="00C84CAE" w:rsidRPr="009F14D5" w:rsidRDefault="00C84CAE" w:rsidP="009F14D5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9F14D5">
        <w:rPr>
          <w:rFonts w:ascii="Courier New" w:hAnsi="Courier New" w:cs="Courier New"/>
          <w:b/>
          <w:sz w:val="24"/>
          <w:szCs w:val="24"/>
        </w:rPr>
        <w:t>tescil</w:t>
      </w:r>
      <w:proofErr w:type="gramEnd"/>
      <w:r w:rsidRPr="009F14D5">
        <w:rPr>
          <w:rFonts w:ascii="Courier New" w:hAnsi="Courier New" w:cs="Courier New"/>
          <w:b/>
          <w:sz w:val="24"/>
          <w:szCs w:val="24"/>
        </w:rPr>
        <w:t xml:space="preserve"> ettirip gerekli evrakları gerekli mercilere </w:t>
      </w:r>
    </w:p>
    <w:p w:rsidR="00C84CAE" w:rsidRPr="009F14D5" w:rsidRDefault="009F14D5" w:rsidP="009F14D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gramStart"/>
      <w:r w:rsidR="00C84CAE" w:rsidRPr="009F14D5">
        <w:rPr>
          <w:rFonts w:ascii="Courier New" w:hAnsi="Courier New" w:cs="Courier New"/>
          <w:b/>
          <w:sz w:val="24"/>
          <w:szCs w:val="24"/>
        </w:rPr>
        <w:t>dosyalamadan</w:t>
      </w:r>
      <w:proofErr w:type="gramEnd"/>
      <w:r w:rsidR="00C84CAE" w:rsidRPr="009F14D5">
        <w:rPr>
          <w:rFonts w:ascii="Courier New" w:hAnsi="Courier New" w:cs="Courier New"/>
          <w:b/>
          <w:sz w:val="24"/>
          <w:szCs w:val="24"/>
        </w:rPr>
        <w:t xml:space="preserve"> ve Fasıl 116’nın 62. maddesi hilâfına </w:t>
      </w:r>
    </w:p>
    <w:p w:rsidR="00C84CAE" w:rsidRPr="009F14D5" w:rsidRDefault="009F14D5" w:rsidP="009F14D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gramStart"/>
      <w:r w:rsidR="00C84CAE" w:rsidRPr="009F14D5">
        <w:rPr>
          <w:rFonts w:ascii="Courier New" w:hAnsi="Courier New" w:cs="Courier New"/>
          <w:b/>
          <w:sz w:val="24"/>
          <w:szCs w:val="24"/>
        </w:rPr>
        <w:t>yetkili</w:t>
      </w:r>
      <w:proofErr w:type="gramEnd"/>
      <w:r w:rsidR="00C84CAE" w:rsidRPr="009F14D5">
        <w:rPr>
          <w:rFonts w:ascii="Courier New" w:hAnsi="Courier New" w:cs="Courier New"/>
          <w:b/>
          <w:sz w:val="24"/>
          <w:szCs w:val="24"/>
        </w:rPr>
        <w:t xml:space="preserve"> Mahkemeden izin almadan bu davayı dosyalayıp </w:t>
      </w:r>
    </w:p>
    <w:p w:rsidR="00C84CAE" w:rsidRPr="009F14D5" w:rsidRDefault="00C84CAE" w:rsidP="009F14D5">
      <w:pPr>
        <w:spacing w:after="0" w:line="240" w:lineRule="auto"/>
        <w:ind w:firstLine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9F14D5">
        <w:rPr>
          <w:rFonts w:ascii="Courier New" w:hAnsi="Courier New" w:cs="Courier New"/>
          <w:b/>
          <w:sz w:val="24"/>
          <w:szCs w:val="24"/>
        </w:rPr>
        <w:t>lehlerine</w:t>
      </w:r>
      <w:proofErr w:type="gramEnd"/>
      <w:r w:rsidRPr="009F14D5">
        <w:rPr>
          <w:rFonts w:ascii="Courier New" w:hAnsi="Courier New" w:cs="Courier New"/>
          <w:b/>
          <w:sz w:val="24"/>
          <w:szCs w:val="24"/>
        </w:rPr>
        <w:t xml:space="preserve"> hüküm alamazdı.”</w:t>
      </w:r>
    </w:p>
    <w:p w:rsidR="00956D6B" w:rsidRDefault="00956D6B" w:rsidP="00C84CAE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956D6B" w:rsidRDefault="00D71A1B" w:rsidP="00C84CAE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</w:t>
      </w:r>
      <w:r w:rsidR="00956D6B">
        <w:rPr>
          <w:rFonts w:ascii="Courier New" w:hAnsi="Courier New" w:cs="Courier New"/>
          <w:sz w:val="24"/>
          <w:szCs w:val="24"/>
        </w:rPr>
        <w:t>ü</w:t>
      </w:r>
      <w:r w:rsidR="009F14D5">
        <w:rPr>
          <w:rFonts w:ascii="Courier New" w:hAnsi="Courier New" w:cs="Courier New"/>
          <w:sz w:val="24"/>
          <w:szCs w:val="24"/>
        </w:rPr>
        <w:t>stedinin</w:t>
      </w:r>
      <w:proofErr w:type="spellEnd"/>
      <w:r w:rsidR="009F14D5">
        <w:rPr>
          <w:rFonts w:ascii="Courier New" w:hAnsi="Courier New" w:cs="Courier New"/>
          <w:sz w:val="24"/>
          <w:szCs w:val="24"/>
        </w:rPr>
        <w:t xml:space="preserve"> huzurumuz</w:t>
      </w:r>
      <w:r w:rsidR="00956D6B">
        <w:rPr>
          <w:rFonts w:ascii="Courier New" w:hAnsi="Courier New" w:cs="Courier New"/>
          <w:sz w:val="24"/>
          <w:szCs w:val="24"/>
        </w:rPr>
        <w:t xml:space="preserve">da konu yaptığı Genel İstida dosyasında Mahkeme </w:t>
      </w:r>
      <w:r w:rsidR="009F14D5">
        <w:rPr>
          <w:rFonts w:ascii="Courier New" w:hAnsi="Courier New" w:cs="Courier New"/>
          <w:sz w:val="24"/>
          <w:szCs w:val="24"/>
        </w:rPr>
        <w:t xml:space="preserve">sözleşme ile ilgili dava dosyalanmasına </w:t>
      </w:r>
      <w:r w:rsidR="00956D6B">
        <w:rPr>
          <w:rFonts w:ascii="Courier New" w:hAnsi="Courier New" w:cs="Courier New"/>
          <w:sz w:val="24"/>
          <w:szCs w:val="24"/>
        </w:rPr>
        <w:t xml:space="preserve">izin vermiştir. </w:t>
      </w:r>
      <w:r w:rsidR="00820390">
        <w:rPr>
          <w:rFonts w:ascii="Courier New" w:hAnsi="Courier New" w:cs="Courier New"/>
          <w:sz w:val="24"/>
          <w:szCs w:val="24"/>
        </w:rPr>
        <w:t>Ancak izni</w:t>
      </w:r>
      <w:r>
        <w:rPr>
          <w:rFonts w:ascii="Courier New" w:hAnsi="Courier New" w:cs="Courier New"/>
          <w:sz w:val="24"/>
          <w:szCs w:val="24"/>
        </w:rPr>
        <w:t xml:space="preserve"> istidayı</w:t>
      </w:r>
      <w:r w:rsidR="009F14D5">
        <w:rPr>
          <w:rFonts w:ascii="Courier New" w:hAnsi="Courier New" w:cs="Courier New"/>
          <w:sz w:val="24"/>
          <w:szCs w:val="24"/>
        </w:rPr>
        <w:t xml:space="preserve"> sözleşm</w:t>
      </w:r>
      <w:r w:rsidR="00A16665">
        <w:rPr>
          <w:rFonts w:ascii="Courier New" w:hAnsi="Courier New" w:cs="Courier New"/>
          <w:sz w:val="24"/>
          <w:szCs w:val="24"/>
        </w:rPr>
        <w:t xml:space="preserve">enin diğer tarafına tebliğ ettirmeden </w:t>
      </w:r>
      <w:r w:rsidR="008C58E3">
        <w:rPr>
          <w:rFonts w:ascii="Courier New" w:hAnsi="Courier New" w:cs="Courier New"/>
          <w:sz w:val="24"/>
          <w:szCs w:val="24"/>
        </w:rPr>
        <w:t>ver</w:t>
      </w:r>
      <w:r w:rsidR="009F14D5">
        <w:rPr>
          <w:rFonts w:ascii="Courier New" w:hAnsi="Courier New" w:cs="Courier New"/>
          <w:sz w:val="24"/>
          <w:szCs w:val="24"/>
        </w:rPr>
        <w:t xml:space="preserve">miştir. </w:t>
      </w: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İzin alma müracaatı</w:t>
      </w:r>
      <w:r w:rsidR="00956D6B">
        <w:rPr>
          <w:rFonts w:ascii="Courier New" w:hAnsi="Courier New" w:cs="Courier New"/>
          <w:sz w:val="24"/>
          <w:szCs w:val="24"/>
        </w:rPr>
        <w:t>nın</w:t>
      </w:r>
      <w:r w:rsidR="00A16665">
        <w:rPr>
          <w:rFonts w:ascii="Courier New" w:hAnsi="Courier New" w:cs="Courier New"/>
          <w:sz w:val="24"/>
          <w:szCs w:val="24"/>
        </w:rPr>
        <w:t>,</w:t>
      </w:r>
      <w:r w:rsidR="00956D6B">
        <w:rPr>
          <w:rFonts w:ascii="Courier New" w:hAnsi="Courier New" w:cs="Courier New"/>
          <w:sz w:val="24"/>
          <w:szCs w:val="24"/>
        </w:rPr>
        <w:t xml:space="preserve"> </w:t>
      </w:r>
      <w:r w:rsidR="009F14D5">
        <w:rPr>
          <w:rFonts w:ascii="Courier New" w:hAnsi="Courier New" w:cs="Courier New"/>
          <w:sz w:val="24"/>
          <w:szCs w:val="24"/>
        </w:rPr>
        <w:t xml:space="preserve">Fasıl 116 </w:t>
      </w:r>
      <w:r>
        <w:rPr>
          <w:rFonts w:ascii="Courier New" w:hAnsi="Courier New" w:cs="Courier New"/>
          <w:sz w:val="24"/>
          <w:szCs w:val="24"/>
        </w:rPr>
        <w:t>Madde 62’ye göre</w:t>
      </w:r>
      <w:r w:rsidR="00A1666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karşı tarafa Mahkem</w:t>
      </w:r>
      <w:r w:rsidR="00956D6B">
        <w:rPr>
          <w:rFonts w:ascii="Courier New" w:hAnsi="Courier New" w:cs="Courier New"/>
          <w:sz w:val="24"/>
          <w:szCs w:val="24"/>
        </w:rPr>
        <w:t>e</w:t>
      </w:r>
      <w:r w:rsidR="00D71A1B">
        <w:rPr>
          <w:rFonts w:ascii="Courier New" w:hAnsi="Courier New" w:cs="Courier New"/>
          <w:sz w:val="24"/>
          <w:szCs w:val="24"/>
        </w:rPr>
        <w:t>,</w:t>
      </w:r>
      <w:r w:rsidR="00956D6B">
        <w:rPr>
          <w:rFonts w:ascii="Courier New" w:hAnsi="Courier New" w:cs="Courier New"/>
          <w:sz w:val="24"/>
          <w:szCs w:val="24"/>
        </w:rPr>
        <w:t xml:space="preserve"> tarafından tebliğ edilmesi gerektiği görülmektedir.</w:t>
      </w:r>
      <w:r>
        <w:rPr>
          <w:rFonts w:ascii="Courier New" w:hAnsi="Courier New" w:cs="Courier New"/>
          <w:sz w:val="24"/>
          <w:szCs w:val="24"/>
        </w:rPr>
        <w:t xml:space="preserve"> Hatta Madde 62’ye göre</w:t>
      </w:r>
      <w:r w:rsidR="00A1666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dava konusu</w:t>
      </w:r>
      <w:r w:rsidR="009F14D5">
        <w:rPr>
          <w:rFonts w:ascii="Courier New" w:hAnsi="Courier New" w:cs="Courier New"/>
          <w:sz w:val="24"/>
          <w:szCs w:val="24"/>
        </w:rPr>
        <w:t>nun</w:t>
      </w:r>
      <w:r>
        <w:rPr>
          <w:rFonts w:ascii="Courier New" w:hAnsi="Courier New" w:cs="Courier New"/>
          <w:sz w:val="24"/>
          <w:szCs w:val="24"/>
        </w:rPr>
        <w:t xml:space="preserve"> bir söz</w:t>
      </w:r>
      <w:r w:rsidR="00D73498">
        <w:rPr>
          <w:rFonts w:ascii="Courier New" w:hAnsi="Courier New" w:cs="Courier New"/>
          <w:sz w:val="24"/>
          <w:szCs w:val="24"/>
        </w:rPr>
        <w:t xml:space="preserve">leşme olması halinde, sözleşme </w:t>
      </w:r>
      <w:r>
        <w:rPr>
          <w:rFonts w:ascii="Courier New" w:hAnsi="Courier New" w:cs="Courier New"/>
          <w:sz w:val="24"/>
          <w:szCs w:val="24"/>
        </w:rPr>
        <w:t>taraflar</w:t>
      </w:r>
      <w:r w:rsidR="00D73498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>dan birini</w:t>
      </w:r>
      <w:r w:rsidR="00BB5B9F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yasaya uyulması halinde böyle bir sözleşme yapmayacağı noktasında </w:t>
      </w:r>
      <w:r w:rsidR="009F14D5">
        <w:rPr>
          <w:rFonts w:ascii="Courier New" w:hAnsi="Courier New" w:cs="Courier New"/>
          <w:sz w:val="24"/>
          <w:szCs w:val="24"/>
        </w:rPr>
        <w:t>Mahkemeyi ikna etmesi halinde</w:t>
      </w:r>
      <w:r>
        <w:rPr>
          <w:rFonts w:ascii="Courier New" w:hAnsi="Courier New" w:cs="Courier New"/>
          <w:sz w:val="24"/>
          <w:szCs w:val="24"/>
        </w:rPr>
        <w:t xml:space="preserve"> sözleşme ile ilgili Mahkemenin herhangi bir çare veremeyeceği de yer almaktadır.</w:t>
      </w: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56D6B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Huzurumdaki müracaata konu Genel </w:t>
      </w:r>
      <w:proofErr w:type="spellStart"/>
      <w:r>
        <w:rPr>
          <w:rFonts w:ascii="Courier New" w:hAnsi="Courier New" w:cs="Courier New"/>
          <w:sz w:val="24"/>
          <w:szCs w:val="24"/>
        </w:rPr>
        <w:t>İstida’da</w:t>
      </w:r>
      <w:proofErr w:type="spellEnd"/>
      <w:r>
        <w:rPr>
          <w:rFonts w:ascii="Courier New" w:hAnsi="Courier New" w:cs="Courier New"/>
          <w:sz w:val="24"/>
          <w:szCs w:val="24"/>
        </w:rPr>
        <w:t>, Alt Mahkem</w:t>
      </w:r>
      <w:r w:rsidR="00956D6B">
        <w:rPr>
          <w:rFonts w:ascii="Courier New" w:hAnsi="Courier New" w:cs="Courier New"/>
          <w:sz w:val="24"/>
          <w:szCs w:val="24"/>
        </w:rPr>
        <w:t xml:space="preserve">e istidayı </w:t>
      </w:r>
      <w:r w:rsidR="00D73498">
        <w:rPr>
          <w:rFonts w:ascii="Courier New" w:hAnsi="Courier New" w:cs="Courier New"/>
          <w:sz w:val="24"/>
          <w:szCs w:val="24"/>
        </w:rPr>
        <w:t xml:space="preserve">karşı tarafa tebliğ </w:t>
      </w:r>
      <w:proofErr w:type="spellStart"/>
      <w:r w:rsidR="00956D6B">
        <w:rPr>
          <w:rFonts w:ascii="Courier New" w:hAnsi="Courier New" w:cs="Courier New"/>
          <w:sz w:val="24"/>
          <w:szCs w:val="24"/>
        </w:rPr>
        <w:t>et</w:t>
      </w:r>
      <w:r w:rsidR="00D73498">
        <w:rPr>
          <w:rFonts w:ascii="Courier New" w:hAnsi="Courier New" w:cs="Courier New"/>
          <w:sz w:val="24"/>
          <w:szCs w:val="24"/>
        </w:rPr>
        <w:t>ir</w:t>
      </w:r>
      <w:r w:rsidR="00956D6B">
        <w:rPr>
          <w:rFonts w:ascii="Courier New" w:hAnsi="Courier New" w:cs="Courier New"/>
          <w:sz w:val="24"/>
          <w:szCs w:val="24"/>
        </w:rPr>
        <w:t>m</w:t>
      </w:r>
      <w:r w:rsidR="007A0AA5">
        <w:rPr>
          <w:rFonts w:ascii="Courier New" w:hAnsi="Courier New" w:cs="Courier New"/>
          <w:sz w:val="24"/>
          <w:szCs w:val="24"/>
        </w:rPr>
        <w:t>em</w:t>
      </w:r>
      <w:r w:rsidR="00956D6B">
        <w:rPr>
          <w:rFonts w:ascii="Courier New" w:hAnsi="Courier New" w:cs="Courier New"/>
          <w:sz w:val="24"/>
          <w:szCs w:val="24"/>
        </w:rPr>
        <w:t>iştir</w:t>
      </w:r>
      <w:proofErr w:type="spellEnd"/>
      <w:r w:rsidR="00956D6B">
        <w:rPr>
          <w:rFonts w:ascii="Courier New" w:hAnsi="Courier New" w:cs="Courier New"/>
          <w:sz w:val="24"/>
          <w:szCs w:val="24"/>
        </w:rPr>
        <w:t>. Bu durumda</w:t>
      </w:r>
      <w:r w:rsidR="00D73498">
        <w:rPr>
          <w:rFonts w:ascii="Courier New" w:hAnsi="Courier New" w:cs="Courier New"/>
          <w:sz w:val="24"/>
          <w:szCs w:val="24"/>
        </w:rPr>
        <w:t>,</w:t>
      </w:r>
      <w:r w:rsidR="00BB5B9F">
        <w:rPr>
          <w:rFonts w:ascii="Courier New" w:hAnsi="Courier New" w:cs="Courier New"/>
          <w:sz w:val="24"/>
          <w:szCs w:val="24"/>
        </w:rPr>
        <w:t xml:space="preserve"> Yargıtay/As</w:t>
      </w:r>
      <w:r w:rsidR="00D73498">
        <w:rPr>
          <w:rFonts w:ascii="Courier New" w:hAnsi="Courier New" w:cs="Courier New"/>
          <w:sz w:val="24"/>
          <w:szCs w:val="24"/>
        </w:rPr>
        <w:t>li Yetki/</w:t>
      </w:r>
      <w:r w:rsidR="007A0AA5">
        <w:rPr>
          <w:rFonts w:ascii="Courier New" w:hAnsi="Courier New" w:cs="Courier New"/>
          <w:sz w:val="24"/>
          <w:szCs w:val="24"/>
        </w:rPr>
        <w:t>İstinaf 4/2019</w:t>
      </w:r>
      <w:r w:rsidR="00956D6B">
        <w:rPr>
          <w:rFonts w:ascii="Courier New" w:hAnsi="Courier New" w:cs="Courier New"/>
          <w:sz w:val="24"/>
          <w:szCs w:val="24"/>
        </w:rPr>
        <w:t xml:space="preserve"> D.2/</w:t>
      </w:r>
      <w:r w:rsidR="00D73498">
        <w:rPr>
          <w:rFonts w:ascii="Courier New" w:hAnsi="Courier New" w:cs="Courier New"/>
          <w:sz w:val="24"/>
          <w:szCs w:val="24"/>
        </w:rPr>
        <w:t>20</w:t>
      </w:r>
      <w:r w:rsidR="00956D6B">
        <w:rPr>
          <w:rFonts w:ascii="Courier New" w:hAnsi="Courier New" w:cs="Courier New"/>
          <w:sz w:val="24"/>
          <w:szCs w:val="24"/>
        </w:rPr>
        <w:t>19’da ifade edildiği gibi</w:t>
      </w:r>
      <w:r w:rsidR="00D73498">
        <w:rPr>
          <w:rFonts w:ascii="Courier New" w:hAnsi="Courier New" w:cs="Courier New"/>
          <w:sz w:val="24"/>
          <w:szCs w:val="24"/>
        </w:rPr>
        <w:t>,</w:t>
      </w:r>
      <w:r w:rsidR="00956D6B">
        <w:rPr>
          <w:rFonts w:ascii="Courier New" w:hAnsi="Courier New" w:cs="Courier New"/>
          <w:sz w:val="24"/>
          <w:szCs w:val="24"/>
        </w:rPr>
        <w:t xml:space="preserve"> ilk nazarda tartışılabilir bir noktanın var olup </w:t>
      </w:r>
      <w:r w:rsidR="00BA4724">
        <w:rPr>
          <w:rFonts w:ascii="Courier New" w:hAnsi="Courier New" w:cs="Courier New"/>
          <w:sz w:val="24"/>
          <w:szCs w:val="24"/>
        </w:rPr>
        <w:t xml:space="preserve">olmadığına bakılmalıdır. Fasıl 116 Madde </w:t>
      </w:r>
      <w:r w:rsidR="007A0AA5">
        <w:rPr>
          <w:rFonts w:ascii="Courier New" w:hAnsi="Courier New" w:cs="Courier New"/>
          <w:sz w:val="24"/>
          <w:szCs w:val="24"/>
        </w:rPr>
        <w:t xml:space="preserve">62, Mahkeme </w:t>
      </w:r>
      <w:r w:rsidR="00BA4724">
        <w:rPr>
          <w:rFonts w:ascii="Courier New" w:hAnsi="Courier New" w:cs="Courier New"/>
          <w:sz w:val="24"/>
          <w:szCs w:val="24"/>
        </w:rPr>
        <w:t>izin vermeden istidanın</w:t>
      </w:r>
      <w:r w:rsidR="007A0AA5">
        <w:rPr>
          <w:rFonts w:ascii="Courier New" w:hAnsi="Courier New" w:cs="Courier New"/>
          <w:sz w:val="24"/>
          <w:szCs w:val="24"/>
        </w:rPr>
        <w:t xml:space="preserve"> karşı tarafa</w:t>
      </w:r>
      <w:r w:rsidR="00BA4724">
        <w:rPr>
          <w:rFonts w:ascii="Courier New" w:hAnsi="Courier New" w:cs="Courier New"/>
          <w:sz w:val="24"/>
          <w:szCs w:val="24"/>
        </w:rPr>
        <w:t xml:space="preserve"> tebliğ edilmesi</w:t>
      </w:r>
      <w:r w:rsidR="007A0AA5">
        <w:rPr>
          <w:rFonts w:ascii="Courier New" w:hAnsi="Courier New" w:cs="Courier New"/>
          <w:sz w:val="24"/>
          <w:szCs w:val="24"/>
        </w:rPr>
        <w:t>nin</w:t>
      </w:r>
      <w:r w:rsidR="00BA4724">
        <w:rPr>
          <w:rFonts w:ascii="Courier New" w:hAnsi="Courier New" w:cs="Courier New"/>
          <w:sz w:val="24"/>
          <w:szCs w:val="24"/>
        </w:rPr>
        <w:t xml:space="preserve"> ge</w:t>
      </w:r>
      <w:r w:rsidR="007A0AA5">
        <w:rPr>
          <w:rFonts w:ascii="Courier New" w:hAnsi="Courier New" w:cs="Courier New"/>
          <w:sz w:val="24"/>
          <w:szCs w:val="24"/>
        </w:rPr>
        <w:t>rektiğini öngör</w:t>
      </w:r>
      <w:r w:rsidR="00BA4724">
        <w:rPr>
          <w:rFonts w:ascii="Courier New" w:hAnsi="Courier New" w:cs="Courier New"/>
          <w:sz w:val="24"/>
          <w:szCs w:val="24"/>
        </w:rPr>
        <w:t xml:space="preserve">düğü </w:t>
      </w:r>
      <w:r w:rsidR="001C0E53">
        <w:rPr>
          <w:rFonts w:ascii="Courier New" w:hAnsi="Courier New" w:cs="Courier New"/>
          <w:sz w:val="24"/>
          <w:szCs w:val="24"/>
        </w:rPr>
        <w:t>halde</w:t>
      </w:r>
      <w:r w:rsidR="00BA4724">
        <w:rPr>
          <w:rFonts w:ascii="Courier New" w:hAnsi="Courier New" w:cs="Courier New"/>
          <w:sz w:val="24"/>
          <w:szCs w:val="24"/>
        </w:rPr>
        <w:t xml:space="preserve"> Mahkeme tebli</w:t>
      </w:r>
      <w:r w:rsidR="001C0E53">
        <w:rPr>
          <w:rFonts w:ascii="Courier New" w:hAnsi="Courier New" w:cs="Courier New"/>
          <w:sz w:val="24"/>
          <w:szCs w:val="24"/>
        </w:rPr>
        <w:t>ğ koşuluna uymadan emir verdiğinde</w:t>
      </w:r>
      <w:r w:rsidR="00BA4724">
        <w:rPr>
          <w:rFonts w:ascii="Courier New" w:hAnsi="Courier New" w:cs="Courier New"/>
          <w:sz w:val="24"/>
          <w:szCs w:val="24"/>
        </w:rPr>
        <w:t>,</w:t>
      </w:r>
      <w:r w:rsidR="001C0E53">
        <w:rPr>
          <w:rFonts w:ascii="Courier New" w:hAnsi="Courier New" w:cs="Courier New"/>
          <w:sz w:val="24"/>
          <w:szCs w:val="24"/>
        </w:rPr>
        <w:t xml:space="preserve"> ilk etapta</w:t>
      </w:r>
      <w:r w:rsidR="00BA4724">
        <w:rPr>
          <w:rFonts w:ascii="Courier New" w:hAnsi="Courier New" w:cs="Courier New"/>
          <w:sz w:val="24"/>
          <w:szCs w:val="24"/>
        </w:rPr>
        <w:t xml:space="preserve"> yetki aşımı ve/veya doğal adalet ilkesine aykırılık hususunun tartışılır olduğu</w:t>
      </w:r>
      <w:r w:rsidR="001C0E53">
        <w:rPr>
          <w:rFonts w:ascii="Courier New" w:hAnsi="Courier New" w:cs="Courier New"/>
          <w:sz w:val="24"/>
          <w:szCs w:val="24"/>
        </w:rPr>
        <w:t>nun kabul edilmesi gerekir</w:t>
      </w:r>
      <w:r w:rsidR="00BA4724">
        <w:rPr>
          <w:rFonts w:ascii="Courier New" w:hAnsi="Courier New" w:cs="Courier New"/>
          <w:sz w:val="24"/>
          <w:szCs w:val="24"/>
        </w:rPr>
        <w:t xml:space="preserve">. </w:t>
      </w:r>
    </w:p>
    <w:p w:rsidR="00C84CAE" w:rsidRDefault="002C3734" w:rsidP="00C84CAE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Doğal adalet kuralları (Rules of </w:t>
      </w:r>
      <w:proofErr w:type="spellStart"/>
      <w:r>
        <w:rPr>
          <w:rFonts w:ascii="Courier New" w:hAnsi="Courier New" w:cs="Courier New"/>
          <w:sz w:val="24"/>
          <w:szCs w:val="24"/>
        </w:rPr>
        <w:t>natural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justice</w:t>
      </w:r>
      <w:proofErr w:type="spellEnd"/>
      <w:r w:rsidR="00C84CAE">
        <w:rPr>
          <w:rFonts w:ascii="Courier New" w:hAnsi="Courier New" w:cs="Courier New"/>
          <w:sz w:val="24"/>
          <w:szCs w:val="24"/>
        </w:rPr>
        <w:t>)</w:t>
      </w: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</w:t>
      </w:r>
      <w:r w:rsidR="00712D7E">
        <w:rPr>
          <w:rFonts w:ascii="Courier New" w:hAnsi="Courier New" w:cs="Courier New"/>
          <w:sz w:val="24"/>
          <w:szCs w:val="24"/>
        </w:rPr>
        <w:t>public</w:t>
      </w:r>
      <w:proofErr w:type="spellEnd"/>
      <w:r w:rsidR="00712D7E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="00712D7E">
        <w:rPr>
          <w:rFonts w:ascii="Courier New" w:hAnsi="Courier New" w:cs="Courier New"/>
          <w:sz w:val="24"/>
          <w:szCs w:val="24"/>
        </w:rPr>
        <w:t>Cyprus</w:t>
      </w:r>
      <w:proofErr w:type="spellEnd"/>
      <w:r w:rsidR="00712D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12D7E">
        <w:rPr>
          <w:rFonts w:ascii="Courier New" w:hAnsi="Courier New" w:cs="Courier New"/>
          <w:sz w:val="24"/>
          <w:szCs w:val="24"/>
        </w:rPr>
        <w:t>through</w:t>
      </w:r>
      <w:proofErr w:type="spellEnd"/>
      <w:r w:rsidR="00712D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12D7E">
        <w:rPr>
          <w:rFonts w:ascii="Courier New" w:hAnsi="Courier New" w:cs="Courier New"/>
          <w:sz w:val="24"/>
          <w:szCs w:val="24"/>
        </w:rPr>
        <w:t>the</w:t>
      </w:r>
      <w:proofErr w:type="spellEnd"/>
      <w:r w:rsidR="00712D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12D7E">
        <w:rPr>
          <w:rFonts w:ascii="Courier New" w:hAnsi="Courier New" w:cs="Courier New"/>
          <w:sz w:val="24"/>
          <w:szCs w:val="24"/>
        </w:rPr>
        <w:t>Pub</w:t>
      </w:r>
      <w:r>
        <w:rPr>
          <w:rFonts w:ascii="Courier New" w:hAnsi="Courier New" w:cs="Courier New"/>
          <w:sz w:val="24"/>
          <w:szCs w:val="24"/>
        </w:rPr>
        <w:t>lic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Service</w:t>
      </w:r>
      <w:r w:rsidR="00712D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73498">
        <w:rPr>
          <w:rFonts w:ascii="Courier New" w:hAnsi="Courier New" w:cs="Courier New"/>
          <w:sz w:val="24"/>
          <w:szCs w:val="24"/>
        </w:rPr>
        <w:t>Commission</w:t>
      </w:r>
      <w:proofErr w:type="spellEnd"/>
      <w:r w:rsidR="00D73498">
        <w:rPr>
          <w:rFonts w:ascii="Courier New" w:hAnsi="Courier New" w:cs="Courier New"/>
          <w:sz w:val="24"/>
          <w:szCs w:val="24"/>
        </w:rPr>
        <w:t xml:space="preserve"> v. </w:t>
      </w:r>
      <w:proofErr w:type="spellStart"/>
      <w:r>
        <w:rPr>
          <w:rFonts w:ascii="Courier New" w:hAnsi="Courier New" w:cs="Courier New"/>
          <w:sz w:val="24"/>
          <w:szCs w:val="24"/>
        </w:rPr>
        <w:t>Antonios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Mozoras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712D7E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1966</w:t>
      </w:r>
      <w:r w:rsidR="00712D7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3CLR 356 sayfa 399-400’de şu şekilde izah edilmiştir:</w:t>
      </w: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405A0E">
        <w:rPr>
          <w:rFonts w:ascii="Courier New" w:hAnsi="Courier New" w:cs="Courier New"/>
          <w:b/>
          <w:sz w:val="24"/>
          <w:szCs w:val="24"/>
        </w:rPr>
        <w:tab/>
        <w:t>“</w:t>
      </w:r>
      <w:proofErr w:type="spellStart"/>
      <w:r w:rsidRPr="00405A0E">
        <w:rPr>
          <w:rFonts w:ascii="Courier New" w:hAnsi="Courier New" w:cs="Courier New"/>
          <w:b/>
          <w:sz w:val="24"/>
          <w:szCs w:val="24"/>
        </w:rPr>
        <w:t>Now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principles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natural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justice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two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es</w:t>
      </w:r>
      <w:r w:rsidR="00BA7DE1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>ential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elements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natural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justice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modern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times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usually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expressed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follows</w:t>
      </w:r>
      <w:proofErr w:type="spellEnd"/>
      <w:r>
        <w:rPr>
          <w:rFonts w:ascii="Courier New" w:hAnsi="Courier New" w:cs="Courier New"/>
          <w:b/>
          <w:sz w:val="24"/>
          <w:szCs w:val="24"/>
        </w:rPr>
        <w:t>:</w:t>
      </w:r>
    </w:p>
    <w:p w:rsidR="00C84CAE" w:rsidRDefault="00C84CAE" w:rsidP="00C84CAE">
      <w:pPr>
        <w:pStyle w:val="ListeParagraf"/>
        <w:numPr>
          <w:ilvl w:val="0"/>
          <w:numId w:val="6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shall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r w:rsidR="00BA7DE1">
        <w:rPr>
          <w:rFonts w:ascii="Courier New" w:hAnsi="Courier New" w:cs="Courier New"/>
          <w:b/>
          <w:sz w:val="24"/>
          <w:szCs w:val="24"/>
        </w:rPr>
        <w:t xml:space="preserve">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judge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his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own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cause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and</w:t>
      </w:r>
      <w:proofErr w:type="spellEnd"/>
    </w:p>
    <w:p w:rsidR="00C84CAE" w:rsidRDefault="00BA7DE1" w:rsidP="00C84CAE">
      <w:pPr>
        <w:pStyle w:val="ListeParagraf"/>
        <w:numPr>
          <w:ilvl w:val="0"/>
          <w:numId w:val="6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both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sides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shall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</w:t>
      </w:r>
      <w:r w:rsidR="00C84CAE">
        <w:rPr>
          <w:rFonts w:ascii="Courier New" w:hAnsi="Courier New" w:cs="Courier New"/>
          <w:b/>
          <w:sz w:val="24"/>
          <w:szCs w:val="24"/>
        </w:rPr>
        <w:t>udi</w:t>
      </w:r>
      <w:proofErr w:type="spellEnd"/>
      <w:r w:rsidR="00C84CA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C84CAE">
        <w:rPr>
          <w:rFonts w:ascii="Courier New" w:hAnsi="Courier New" w:cs="Courier New"/>
          <w:b/>
          <w:sz w:val="24"/>
          <w:szCs w:val="24"/>
        </w:rPr>
        <w:t>alteram</w:t>
      </w:r>
      <w:proofErr w:type="spellEnd"/>
      <w:r w:rsidR="00C84CA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C84CAE">
        <w:rPr>
          <w:rFonts w:ascii="Courier New" w:hAnsi="Courier New" w:cs="Courier New"/>
          <w:b/>
          <w:sz w:val="24"/>
          <w:szCs w:val="24"/>
        </w:rPr>
        <w:t>partem</w:t>
      </w:r>
      <w:proofErr w:type="spellEnd"/>
      <w:r w:rsidR="00C84CAE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C84CAE" w:rsidRDefault="00C84CAE" w:rsidP="00C84CAE">
      <w:pPr>
        <w:spacing w:after="0" w:line="360" w:lineRule="auto"/>
        <w:ind w:left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Other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principles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</w:t>
      </w:r>
      <w:r w:rsidR="00712D7E">
        <w:rPr>
          <w:rFonts w:ascii="Courier New" w:hAnsi="Courier New" w:cs="Courier New"/>
          <w:b/>
          <w:sz w:val="24"/>
          <w:szCs w:val="24"/>
        </w:rPr>
        <w:t>hic</w:t>
      </w:r>
      <w:r w:rsidR="00986A25">
        <w:rPr>
          <w:rFonts w:ascii="Courier New" w:hAnsi="Courier New" w:cs="Courier New"/>
          <w:b/>
          <w:sz w:val="24"/>
          <w:szCs w:val="24"/>
        </w:rPr>
        <w:t>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been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stated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constitute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elements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natural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justice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e.g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parties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due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tribunal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proceed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etc</w:t>
      </w:r>
      <w:proofErr w:type="spellEnd"/>
      <w:proofErr w:type="gramStart"/>
      <w:r>
        <w:rPr>
          <w:rFonts w:ascii="Courier New" w:hAnsi="Courier New" w:cs="Courier New"/>
          <w:b/>
          <w:sz w:val="24"/>
          <w:szCs w:val="24"/>
        </w:rPr>
        <w:t>.,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said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A7DE1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merel</w:t>
      </w:r>
      <w:r w:rsidR="00BA7DE1">
        <w:rPr>
          <w:rFonts w:ascii="Courier New" w:hAnsi="Courier New" w:cs="Courier New"/>
          <w:b/>
          <w:sz w:val="24"/>
          <w:szCs w:val="24"/>
        </w:rPr>
        <w:t>y</w:t>
      </w:r>
      <w:proofErr w:type="spellEnd"/>
      <w:r w:rsidR="00BA7D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A7DE1">
        <w:rPr>
          <w:rFonts w:ascii="Courier New" w:hAnsi="Courier New" w:cs="Courier New"/>
          <w:b/>
          <w:sz w:val="24"/>
          <w:szCs w:val="24"/>
        </w:rPr>
        <w:t>extension</w:t>
      </w:r>
      <w:r w:rsidR="00712D7E">
        <w:rPr>
          <w:rFonts w:ascii="Courier New" w:hAnsi="Courier New" w:cs="Courier New"/>
          <w:b/>
          <w:sz w:val="24"/>
          <w:szCs w:val="24"/>
        </w:rPr>
        <w:t>s</w:t>
      </w:r>
      <w:proofErr w:type="spellEnd"/>
      <w:r w:rsidR="00BA7D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A7DE1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BA7D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A7DE1">
        <w:rPr>
          <w:rFonts w:ascii="Courier New" w:hAnsi="Courier New" w:cs="Courier New"/>
          <w:b/>
          <w:sz w:val="24"/>
          <w:szCs w:val="24"/>
        </w:rPr>
        <w:t>refinements</w:t>
      </w:r>
      <w:proofErr w:type="spellEnd"/>
      <w:r w:rsidR="00BA7DE1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BA7DE1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h</w:t>
      </w:r>
      <w:r w:rsidR="00BA7DE1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two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main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principles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stated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above</w:t>
      </w:r>
      <w:proofErr w:type="spellEnd"/>
      <w:r>
        <w:rPr>
          <w:rFonts w:ascii="Courier New" w:hAnsi="Courier New" w:cs="Courier New"/>
          <w:b/>
          <w:sz w:val="24"/>
          <w:szCs w:val="24"/>
        </w:rPr>
        <w:t>.”</w:t>
      </w:r>
    </w:p>
    <w:p w:rsidR="00494E45" w:rsidRDefault="00494E45" w:rsidP="00C84CAE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C84CAE" w:rsidRDefault="00C84CAE" w:rsidP="00C84CAE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Doğal adalet kurallarının 2 esas unsuru vardır. </w:t>
      </w:r>
    </w:p>
    <w:p w:rsidR="00C84CAE" w:rsidRDefault="00C84CAE" w:rsidP="00C84CAE">
      <w:pPr>
        <w:pStyle w:val="ListeParagraf"/>
        <w:numPr>
          <w:ilvl w:val="0"/>
          <w:numId w:val="7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Hiçbir kişi kendi davasında Yargıç olamaz. </w:t>
      </w:r>
    </w:p>
    <w:p w:rsidR="005A5981" w:rsidRDefault="00C84CAE" w:rsidP="00C84CAE">
      <w:pPr>
        <w:pStyle w:val="ListeParagraf"/>
        <w:numPr>
          <w:ilvl w:val="0"/>
          <w:numId w:val="7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Her iki tarafa da söz hakkı verilmelidir. </w:t>
      </w:r>
    </w:p>
    <w:p w:rsidR="00C84CAE" w:rsidRPr="005A5981" w:rsidRDefault="00C84CAE" w:rsidP="005A5981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5A5981">
        <w:rPr>
          <w:rFonts w:ascii="Courier New" w:hAnsi="Courier New" w:cs="Courier New"/>
          <w:sz w:val="24"/>
          <w:szCs w:val="24"/>
        </w:rPr>
        <w:t>Doğal adalet kurallarının unsurları olduğu iddia edilen hususlar -örneğin davanın ne zaman görüleceğinin belirli bir s</w:t>
      </w:r>
      <w:r w:rsidR="00D80B3A">
        <w:rPr>
          <w:rFonts w:ascii="Courier New" w:hAnsi="Courier New" w:cs="Courier New"/>
          <w:sz w:val="24"/>
          <w:szCs w:val="24"/>
        </w:rPr>
        <w:t>üre önce bildirilmesi gerektiği-</w:t>
      </w:r>
      <w:r w:rsidRPr="005A5981">
        <w:rPr>
          <w:rFonts w:ascii="Courier New" w:hAnsi="Courier New" w:cs="Courier New"/>
          <w:sz w:val="24"/>
          <w:szCs w:val="24"/>
        </w:rPr>
        <w:t xml:space="preserve"> yukarıda ifade edilen iki unsurun uzantısı veya detayı olarak görülmektedir.</w:t>
      </w:r>
      <w:proofErr w:type="gramStart"/>
      <w:r w:rsidRPr="005A5981">
        <w:rPr>
          <w:rFonts w:ascii="Courier New" w:hAnsi="Courier New" w:cs="Courier New"/>
          <w:sz w:val="24"/>
          <w:szCs w:val="24"/>
        </w:rPr>
        <w:t>)</w:t>
      </w:r>
      <w:proofErr w:type="gramEnd"/>
    </w:p>
    <w:p w:rsidR="00C84CAE" w:rsidRDefault="00C84CAE" w:rsidP="00C84CAE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</w:p>
    <w:p w:rsidR="00D06196" w:rsidRDefault="00C84CAE" w:rsidP="00494E45">
      <w:p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Yargıtay/As</w:t>
      </w:r>
      <w:r w:rsidR="005A5981">
        <w:rPr>
          <w:rFonts w:ascii="Courier New" w:hAnsi="Courier New" w:cs="Courier New"/>
          <w:sz w:val="24"/>
          <w:szCs w:val="24"/>
        </w:rPr>
        <w:t>li Yetki 2/</w:t>
      </w:r>
      <w:r w:rsidR="00D06196">
        <w:rPr>
          <w:rFonts w:ascii="Courier New" w:hAnsi="Courier New" w:cs="Courier New"/>
          <w:sz w:val="24"/>
          <w:szCs w:val="24"/>
        </w:rPr>
        <w:t xml:space="preserve">1981 </w:t>
      </w:r>
      <w:r w:rsidR="005A5981">
        <w:rPr>
          <w:rFonts w:ascii="Courier New" w:hAnsi="Courier New" w:cs="Courier New"/>
          <w:sz w:val="24"/>
          <w:szCs w:val="24"/>
        </w:rPr>
        <w:t>D.3/</w:t>
      </w:r>
      <w:r w:rsidR="00D06196">
        <w:rPr>
          <w:rFonts w:ascii="Courier New" w:hAnsi="Courier New" w:cs="Courier New"/>
          <w:sz w:val="24"/>
          <w:szCs w:val="24"/>
        </w:rPr>
        <w:t xml:space="preserve">1981’de yukarıda alıntısı </w:t>
      </w:r>
    </w:p>
    <w:p w:rsidR="00C84CAE" w:rsidRDefault="00D06196" w:rsidP="00F43C1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verilen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5A5981">
        <w:rPr>
          <w:rFonts w:ascii="Courier New" w:hAnsi="Courier New" w:cs="Courier New"/>
          <w:sz w:val="24"/>
          <w:szCs w:val="24"/>
        </w:rPr>
        <w:t>davada</w:t>
      </w:r>
      <w:r w:rsidR="00F43C13">
        <w:rPr>
          <w:rFonts w:ascii="Courier New" w:hAnsi="Courier New" w:cs="Courier New"/>
          <w:sz w:val="24"/>
          <w:szCs w:val="24"/>
        </w:rPr>
        <w:t xml:space="preserve"> ifade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4E45">
        <w:rPr>
          <w:rFonts w:ascii="Courier New" w:hAnsi="Courier New" w:cs="Courier New"/>
          <w:sz w:val="24"/>
          <w:szCs w:val="24"/>
        </w:rPr>
        <w:t>edilen d</w:t>
      </w:r>
      <w:r w:rsidR="00C84CAE">
        <w:rPr>
          <w:rFonts w:ascii="Courier New" w:hAnsi="Courier New" w:cs="Courier New"/>
          <w:sz w:val="24"/>
          <w:szCs w:val="24"/>
        </w:rPr>
        <w:t>oğal adalet ilkelerin</w:t>
      </w:r>
      <w:r>
        <w:rPr>
          <w:rFonts w:ascii="Courier New" w:hAnsi="Courier New" w:cs="Courier New"/>
          <w:sz w:val="24"/>
          <w:szCs w:val="24"/>
        </w:rPr>
        <w:t>in tanımı</w:t>
      </w:r>
      <w:r w:rsidR="005A5981">
        <w:rPr>
          <w:rFonts w:ascii="Courier New" w:hAnsi="Courier New" w:cs="Courier New"/>
          <w:sz w:val="24"/>
          <w:szCs w:val="24"/>
        </w:rPr>
        <w:t xml:space="preserve"> aynen benimsenmişt</w:t>
      </w:r>
      <w:r w:rsidR="00DD62FB">
        <w:rPr>
          <w:rFonts w:ascii="Courier New" w:hAnsi="Courier New" w:cs="Courier New"/>
          <w:sz w:val="24"/>
          <w:szCs w:val="24"/>
        </w:rPr>
        <w:t>ir</w:t>
      </w:r>
      <w:r w:rsidR="00C84CAE">
        <w:rPr>
          <w:rFonts w:ascii="Courier New" w:hAnsi="Courier New" w:cs="Courier New"/>
          <w:sz w:val="24"/>
          <w:szCs w:val="24"/>
        </w:rPr>
        <w:t xml:space="preserve">. </w:t>
      </w:r>
    </w:p>
    <w:p w:rsidR="00C84CAE" w:rsidRDefault="00C84CAE" w:rsidP="00C84CA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C84CAE" w:rsidRDefault="005A5981" w:rsidP="005A5981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durumda Alt Mahkeme</w:t>
      </w:r>
      <w:r w:rsidR="007E0D77">
        <w:rPr>
          <w:rFonts w:ascii="Courier New" w:hAnsi="Courier New" w:cs="Courier New"/>
          <w:sz w:val="24"/>
          <w:szCs w:val="24"/>
        </w:rPr>
        <w:t>:</w:t>
      </w:r>
    </w:p>
    <w:p w:rsidR="005A5981" w:rsidRDefault="005A5981" w:rsidP="005A5981">
      <w:pPr>
        <w:pStyle w:val="ListeParagraf"/>
        <w:numPr>
          <w:ilvl w:val="0"/>
          <w:numId w:val="8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Fasıl 116 Madde 51’e isnat ettirilen bir istida altında dava ikame edilmesine izin vermesi yasal olarak mümkün olmadığı halde, izin </w:t>
      </w:r>
      <w:proofErr w:type="gramStart"/>
      <w:r>
        <w:rPr>
          <w:rFonts w:ascii="Courier New" w:hAnsi="Courier New" w:cs="Courier New"/>
          <w:sz w:val="24"/>
          <w:szCs w:val="24"/>
        </w:rPr>
        <w:t>vermiş;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</w:t>
      </w:r>
    </w:p>
    <w:p w:rsidR="005A5981" w:rsidRDefault="005A5981" w:rsidP="005A5981">
      <w:pPr>
        <w:pStyle w:val="ListeParagraf"/>
        <w:numPr>
          <w:ilvl w:val="0"/>
          <w:numId w:val="8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Fasıl 116 Madde 62’ye göre dava ikame edilmesine izin vermeden önce sözleşmeye taraf olan kişiye istidanın </w:t>
      </w:r>
      <w:r>
        <w:rPr>
          <w:rFonts w:ascii="Courier New" w:hAnsi="Courier New" w:cs="Courier New"/>
          <w:sz w:val="24"/>
          <w:szCs w:val="24"/>
        </w:rPr>
        <w:lastRenderedPageBreak/>
        <w:t>tebliğ edilmesi</w:t>
      </w:r>
      <w:r w:rsidR="00E95B33">
        <w:rPr>
          <w:rFonts w:ascii="Courier New" w:hAnsi="Courier New" w:cs="Courier New"/>
          <w:sz w:val="24"/>
          <w:szCs w:val="24"/>
        </w:rPr>
        <w:t xml:space="preserve"> öngörüldüğü</w:t>
      </w:r>
      <w:r w:rsidR="00494E45">
        <w:rPr>
          <w:rFonts w:ascii="Courier New" w:hAnsi="Courier New" w:cs="Courier New"/>
          <w:sz w:val="24"/>
          <w:szCs w:val="24"/>
        </w:rPr>
        <w:t xml:space="preserve"> halde istidayı</w:t>
      </w:r>
      <w:r>
        <w:rPr>
          <w:rFonts w:ascii="Courier New" w:hAnsi="Courier New" w:cs="Courier New"/>
          <w:sz w:val="24"/>
          <w:szCs w:val="24"/>
        </w:rPr>
        <w:t xml:space="preserve"> tebliğ etmeden </w:t>
      </w:r>
      <w:r w:rsidR="00181417">
        <w:rPr>
          <w:rFonts w:ascii="Courier New" w:hAnsi="Courier New" w:cs="Courier New"/>
          <w:sz w:val="24"/>
          <w:szCs w:val="24"/>
        </w:rPr>
        <w:t xml:space="preserve">esasen istidanın isnat ettirilmediği Madde 62’ye uymadan </w:t>
      </w:r>
      <w:r w:rsidR="00D06196">
        <w:rPr>
          <w:rFonts w:ascii="Courier New" w:hAnsi="Courier New" w:cs="Courier New"/>
          <w:sz w:val="24"/>
          <w:szCs w:val="24"/>
        </w:rPr>
        <w:t xml:space="preserve">Genel </w:t>
      </w:r>
      <w:proofErr w:type="spellStart"/>
      <w:r w:rsidR="00D06196">
        <w:rPr>
          <w:rFonts w:ascii="Courier New" w:hAnsi="Courier New" w:cs="Courier New"/>
          <w:sz w:val="24"/>
          <w:szCs w:val="24"/>
        </w:rPr>
        <w:t>İstida’nın</w:t>
      </w:r>
      <w:proofErr w:type="spellEnd"/>
      <w:r w:rsidR="00D06196">
        <w:rPr>
          <w:rFonts w:ascii="Courier New" w:hAnsi="Courier New" w:cs="Courier New"/>
          <w:sz w:val="24"/>
          <w:szCs w:val="24"/>
        </w:rPr>
        <w:t xml:space="preserve"> (A) paragrafında talep</w:t>
      </w:r>
      <w:r w:rsidR="00181417">
        <w:rPr>
          <w:rFonts w:ascii="Courier New" w:hAnsi="Courier New" w:cs="Courier New"/>
          <w:sz w:val="24"/>
          <w:szCs w:val="24"/>
        </w:rPr>
        <w:t xml:space="preserve"> edildiği şekilde izin vermiştir. </w:t>
      </w:r>
    </w:p>
    <w:p w:rsidR="00181417" w:rsidRDefault="00181417" w:rsidP="00181417">
      <w:pPr>
        <w:pStyle w:val="ListeParagraf"/>
        <w:spacing w:after="0" w:line="360" w:lineRule="auto"/>
        <w:ind w:left="1080"/>
        <w:rPr>
          <w:rFonts w:ascii="Courier New" w:hAnsi="Courier New" w:cs="Courier New"/>
          <w:sz w:val="24"/>
          <w:szCs w:val="24"/>
        </w:rPr>
      </w:pPr>
    </w:p>
    <w:p w:rsidR="007E0D77" w:rsidRPr="007E0D77" w:rsidRDefault="00181417" w:rsidP="007E0D77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 w:rsidRPr="007E0D77">
        <w:rPr>
          <w:rFonts w:ascii="Courier New" w:hAnsi="Courier New" w:cs="Courier New"/>
          <w:sz w:val="24"/>
          <w:szCs w:val="24"/>
        </w:rPr>
        <w:t xml:space="preserve">Alt Mahkemenin bu iki başlık altında ifade edilen </w:t>
      </w:r>
    </w:p>
    <w:p w:rsidR="00181417" w:rsidRPr="007E0D77" w:rsidRDefault="00181417" w:rsidP="007E0D7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E0D77">
        <w:rPr>
          <w:rFonts w:ascii="Courier New" w:hAnsi="Courier New" w:cs="Courier New"/>
          <w:sz w:val="24"/>
          <w:szCs w:val="24"/>
        </w:rPr>
        <w:t>hataları</w:t>
      </w:r>
      <w:proofErr w:type="gramEnd"/>
      <w:r w:rsidRPr="007E0D77">
        <w:rPr>
          <w:rFonts w:ascii="Courier New" w:hAnsi="Courier New" w:cs="Courier New"/>
          <w:sz w:val="24"/>
          <w:szCs w:val="24"/>
        </w:rPr>
        <w:t xml:space="preserve"> yetki aşımı ve doğal adalet ilkesin</w:t>
      </w:r>
      <w:r w:rsidR="00D06196">
        <w:rPr>
          <w:rFonts w:ascii="Courier New" w:hAnsi="Courier New" w:cs="Courier New"/>
          <w:sz w:val="24"/>
          <w:szCs w:val="24"/>
        </w:rPr>
        <w:t>e</w:t>
      </w:r>
      <w:r w:rsidR="00FA46F9">
        <w:rPr>
          <w:rFonts w:ascii="Courier New" w:hAnsi="Courier New" w:cs="Courier New"/>
          <w:sz w:val="24"/>
          <w:szCs w:val="24"/>
        </w:rPr>
        <w:t xml:space="preserve"> aykırılık teşkil ettiği</w:t>
      </w:r>
      <w:r w:rsidRPr="007E0D77">
        <w:rPr>
          <w:rFonts w:ascii="Courier New" w:hAnsi="Courier New" w:cs="Courier New"/>
          <w:sz w:val="24"/>
          <w:szCs w:val="24"/>
        </w:rPr>
        <w:t xml:space="preserve">, İlk Mahkemenin </w:t>
      </w:r>
      <w:proofErr w:type="spellStart"/>
      <w:r w:rsidRPr="007E0D77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Pr="007E0D7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0D77">
        <w:rPr>
          <w:rFonts w:ascii="Courier New" w:hAnsi="Courier New" w:cs="Courier New"/>
          <w:sz w:val="24"/>
          <w:szCs w:val="24"/>
        </w:rPr>
        <w:t>certiorari</w:t>
      </w:r>
      <w:proofErr w:type="spellEnd"/>
      <w:r w:rsidRPr="007E0D77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Pr="007E0D77">
        <w:rPr>
          <w:rFonts w:ascii="Courier New" w:hAnsi="Courier New" w:cs="Courier New"/>
          <w:sz w:val="24"/>
          <w:szCs w:val="24"/>
        </w:rPr>
        <w:t>prohibition</w:t>
      </w:r>
      <w:proofErr w:type="spellEnd"/>
      <w:r w:rsidRPr="007E0D77">
        <w:rPr>
          <w:rFonts w:ascii="Courier New" w:hAnsi="Courier New" w:cs="Courier New"/>
          <w:sz w:val="24"/>
          <w:szCs w:val="24"/>
        </w:rPr>
        <w:t xml:space="preserve"> talep eden istidayı dosya</w:t>
      </w:r>
      <w:r w:rsidR="00D06196">
        <w:rPr>
          <w:rFonts w:ascii="Courier New" w:hAnsi="Courier New" w:cs="Courier New"/>
          <w:sz w:val="24"/>
          <w:szCs w:val="24"/>
        </w:rPr>
        <w:t>laması için izin vermesi ve aynı</w:t>
      </w:r>
      <w:r w:rsidRPr="007E0D77">
        <w:rPr>
          <w:rFonts w:ascii="Courier New" w:hAnsi="Courier New" w:cs="Courier New"/>
          <w:sz w:val="24"/>
          <w:szCs w:val="24"/>
        </w:rPr>
        <w:t xml:space="preserve"> zamanda verilen emrin uygulanmasını</w:t>
      </w:r>
      <w:r w:rsidR="00D06196">
        <w:rPr>
          <w:rFonts w:ascii="Courier New" w:hAnsi="Courier New" w:cs="Courier New"/>
          <w:sz w:val="24"/>
          <w:szCs w:val="24"/>
        </w:rPr>
        <w:t xml:space="preserve"> durdurması</w:t>
      </w:r>
      <w:r w:rsidR="003F5611" w:rsidRPr="007E0D77">
        <w:rPr>
          <w:rFonts w:ascii="Courier New" w:hAnsi="Courier New" w:cs="Courier New"/>
          <w:sz w:val="24"/>
          <w:szCs w:val="24"/>
        </w:rPr>
        <w:t xml:space="preserve"> gerekirken, bunu yapmamakla hata yaptığı </w:t>
      </w:r>
      <w:r w:rsidR="00740C33" w:rsidRPr="007E0D77">
        <w:rPr>
          <w:rFonts w:ascii="Courier New" w:hAnsi="Courier New" w:cs="Courier New"/>
          <w:sz w:val="24"/>
          <w:szCs w:val="24"/>
        </w:rPr>
        <w:t>kabul edilmelidir.</w:t>
      </w:r>
      <w:r w:rsidR="007E0D77" w:rsidRPr="007E0D77">
        <w:rPr>
          <w:rFonts w:ascii="Courier New" w:hAnsi="Courier New" w:cs="Courier New"/>
          <w:sz w:val="24"/>
          <w:szCs w:val="24"/>
        </w:rPr>
        <w:t xml:space="preserve"> </w:t>
      </w:r>
    </w:p>
    <w:p w:rsidR="00AE395C" w:rsidRPr="009A3E67" w:rsidRDefault="00A615F9" w:rsidP="00A61141">
      <w:pPr>
        <w:spacing w:after="0" w:line="360" w:lineRule="auto"/>
        <w:ind w:firstLine="720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3E67">
        <w:rPr>
          <w:rFonts w:ascii="Courier New" w:hAnsi="Courier New" w:cs="Courier New"/>
          <w:color w:val="000000" w:themeColor="text1"/>
          <w:sz w:val="24"/>
          <w:szCs w:val="24"/>
        </w:rPr>
        <w:t>Bu durumda</w:t>
      </w:r>
      <w:r w:rsidR="00D0619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9A3E67">
        <w:rPr>
          <w:rFonts w:ascii="Courier New" w:hAnsi="Courier New" w:cs="Courier New"/>
          <w:color w:val="000000" w:themeColor="text1"/>
          <w:sz w:val="24"/>
          <w:szCs w:val="24"/>
        </w:rPr>
        <w:t xml:space="preserve"> istinaf eden 1. başlık altındaki istinafında başarılı </w:t>
      </w:r>
      <w:r w:rsidR="009A3E67" w:rsidRPr="009A3E67">
        <w:rPr>
          <w:rFonts w:ascii="Courier New" w:hAnsi="Courier New" w:cs="Courier New"/>
          <w:color w:val="000000" w:themeColor="text1"/>
          <w:sz w:val="24"/>
          <w:szCs w:val="24"/>
        </w:rPr>
        <w:t xml:space="preserve">olur ve İlk Mahkemenin 3.5.2021 tarihli kararı iptal edilir. </w:t>
      </w:r>
    </w:p>
    <w:p w:rsidR="009A3E67" w:rsidRPr="009A3E67" w:rsidRDefault="009A3E67" w:rsidP="009A3E67">
      <w:pPr>
        <w:pStyle w:val="ListeParagraf"/>
        <w:numPr>
          <w:ilvl w:val="0"/>
          <w:numId w:val="10"/>
        </w:numPr>
        <w:spacing w:after="0" w:line="36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9A3E67">
        <w:rPr>
          <w:rFonts w:ascii="Courier New" w:hAnsi="Courier New" w:cs="Courier New"/>
          <w:color w:val="000000" w:themeColor="text1"/>
          <w:sz w:val="24"/>
          <w:szCs w:val="24"/>
        </w:rPr>
        <w:t>istinaf</w:t>
      </w:r>
      <w:proofErr w:type="gramEnd"/>
      <w:r w:rsidRPr="009A3E6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D06196">
        <w:rPr>
          <w:rFonts w:ascii="Courier New" w:hAnsi="Courier New" w:cs="Courier New"/>
          <w:color w:val="000000" w:themeColor="text1"/>
          <w:sz w:val="24"/>
          <w:szCs w:val="24"/>
        </w:rPr>
        <w:t xml:space="preserve">başlığı altındaki istinaf </w:t>
      </w:r>
      <w:r w:rsidRPr="009A3E67">
        <w:rPr>
          <w:rFonts w:ascii="Courier New" w:hAnsi="Courier New" w:cs="Courier New"/>
          <w:color w:val="000000" w:themeColor="text1"/>
          <w:sz w:val="24"/>
          <w:szCs w:val="24"/>
        </w:rPr>
        <w:t>sebebinde başarılı olunduğu cihetle 2</w:t>
      </w:r>
      <w:r w:rsidR="00D06196">
        <w:rPr>
          <w:rFonts w:ascii="Courier New" w:hAnsi="Courier New" w:cs="Courier New"/>
          <w:color w:val="000000" w:themeColor="text1"/>
          <w:sz w:val="24"/>
          <w:szCs w:val="24"/>
        </w:rPr>
        <w:t xml:space="preserve">. Başlığı altındaki </w:t>
      </w:r>
      <w:r w:rsidRPr="009A3E67">
        <w:rPr>
          <w:rFonts w:ascii="Courier New" w:hAnsi="Courier New" w:cs="Courier New"/>
          <w:color w:val="000000" w:themeColor="text1"/>
          <w:sz w:val="24"/>
          <w:szCs w:val="24"/>
        </w:rPr>
        <w:t>istinaf</w:t>
      </w:r>
    </w:p>
    <w:p w:rsidR="009A3E67" w:rsidRDefault="00D06196" w:rsidP="009A3E67">
      <w:pPr>
        <w:spacing w:after="0" w:line="36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sebepleri</w:t>
      </w:r>
      <w:proofErr w:type="gramEnd"/>
      <w:r w:rsidR="009A3E67" w:rsidRPr="009A3E67">
        <w:rPr>
          <w:rFonts w:ascii="Courier New" w:hAnsi="Courier New" w:cs="Courier New"/>
          <w:color w:val="000000" w:themeColor="text1"/>
          <w:sz w:val="24"/>
          <w:szCs w:val="24"/>
        </w:rPr>
        <w:t xml:space="preserve"> de istinaf eden lehine sonuçlandırılır. </w:t>
      </w:r>
    </w:p>
    <w:p w:rsidR="009A3E67" w:rsidRPr="009A3E67" w:rsidRDefault="009A3E67" w:rsidP="009A3E67">
      <w:pPr>
        <w:spacing w:after="0" w:line="36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46F9" w:rsidRDefault="00FA46F9" w:rsidP="00FA46F9">
      <w:pPr>
        <w:spacing w:after="0"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Sonuç olarak:</w:t>
      </w:r>
    </w:p>
    <w:p w:rsidR="00FA46F9" w:rsidRDefault="00FA46F9" w:rsidP="00FA46F9">
      <w:pPr>
        <w:pStyle w:val="ListeParagraf"/>
        <w:numPr>
          <w:ilvl w:val="0"/>
          <w:numId w:val="9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Genel İstida 72/2020’de 23.11.2020 tarihli em</w:t>
      </w:r>
      <w:r w:rsidR="007C411F">
        <w:rPr>
          <w:rFonts w:ascii="Courier New" w:hAnsi="Courier New" w:cs="Courier New"/>
          <w:sz w:val="24"/>
          <w:szCs w:val="24"/>
        </w:rPr>
        <w:t>rin Yüksek Mahkemeye getirilerek</w:t>
      </w:r>
      <w:r>
        <w:rPr>
          <w:rFonts w:ascii="Courier New" w:hAnsi="Courier New" w:cs="Courier New"/>
          <w:sz w:val="24"/>
          <w:szCs w:val="24"/>
        </w:rPr>
        <w:t xml:space="preserve"> ipta</w:t>
      </w:r>
      <w:r w:rsidR="008C4B63">
        <w:rPr>
          <w:rFonts w:ascii="Courier New" w:hAnsi="Courier New" w:cs="Courier New"/>
          <w:sz w:val="24"/>
          <w:szCs w:val="24"/>
        </w:rPr>
        <w:t>l edi</w:t>
      </w:r>
      <w:r w:rsidR="00010189">
        <w:rPr>
          <w:rFonts w:ascii="Courier New" w:hAnsi="Courier New" w:cs="Courier New"/>
          <w:sz w:val="24"/>
          <w:szCs w:val="24"/>
        </w:rPr>
        <w:t xml:space="preserve">lmesi </w:t>
      </w:r>
      <w:proofErr w:type="gramStart"/>
      <w:r w:rsidR="00010189">
        <w:rPr>
          <w:rFonts w:ascii="Courier New" w:hAnsi="Courier New" w:cs="Courier New"/>
          <w:sz w:val="24"/>
          <w:szCs w:val="24"/>
        </w:rPr>
        <w:t xml:space="preserve">ve </w:t>
      </w:r>
      <w:r w:rsidR="007C411F">
        <w:rPr>
          <w:rFonts w:ascii="Courier New" w:hAnsi="Courier New" w:cs="Courier New"/>
          <w:sz w:val="24"/>
          <w:szCs w:val="24"/>
        </w:rPr>
        <w:t xml:space="preserve"> </w:t>
      </w:r>
      <w:r w:rsidR="00010189">
        <w:rPr>
          <w:rFonts w:ascii="Courier New" w:hAnsi="Courier New" w:cs="Courier New"/>
          <w:sz w:val="24"/>
          <w:szCs w:val="24"/>
        </w:rPr>
        <w:t>uygulanmasının</w:t>
      </w:r>
      <w:proofErr w:type="gramEnd"/>
      <w:r w:rsidR="00010189">
        <w:rPr>
          <w:rFonts w:ascii="Courier New" w:hAnsi="Courier New" w:cs="Courier New"/>
          <w:sz w:val="24"/>
          <w:szCs w:val="24"/>
        </w:rPr>
        <w:t xml:space="preserve"> önlenmesi</w:t>
      </w:r>
      <w:r w:rsidR="008C4B63">
        <w:rPr>
          <w:rFonts w:ascii="Courier New" w:hAnsi="Courier New" w:cs="Courier New"/>
          <w:sz w:val="24"/>
          <w:szCs w:val="24"/>
        </w:rPr>
        <w:t xml:space="preserve"> </w:t>
      </w:r>
      <w:r w:rsidR="007C411F">
        <w:rPr>
          <w:rFonts w:ascii="Courier New" w:hAnsi="Courier New" w:cs="Courier New"/>
          <w:sz w:val="24"/>
          <w:szCs w:val="24"/>
        </w:rPr>
        <w:t xml:space="preserve">için </w:t>
      </w:r>
      <w:proofErr w:type="spellStart"/>
      <w:r w:rsidRPr="007E0D77">
        <w:rPr>
          <w:rFonts w:ascii="Courier New" w:hAnsi="Courier New" w:cs="Courier New"/>
          <w:sz w:val="24"/>
          <w:szCs w:val="24"/>
        </w:rPr>
        <w:t>certiorari</w:t>
      </w:r>
      <w:proofErr w:type="spellEnd"/>
      <w:r w:rsidRPr="007E0D77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Pr="007E0D77">
        <w:rPr>
          <w:rFonts w:ascii="Courier New" w:hAnsi="Courier New" w:cs="Courier New"/>
          <w:sz w:val="24"/>
          <w:szCs w:val="24"/>
        </w:rPr>
        <w:t>prohibition</w:t>
      </w:r>
      <w:proofErr w:type="spellEnd"/>
      <w:r w:rsidR="00010189">
        <w:rPr>
          <w:rFonts w:ascii="Courier New" w:hAnsi="Courier New" w:cs="Courier New"/>
          <w:sz w:val="24"/>
          <w:szCs w:val="24"/>
        </w:rPr>
        <w:t xml:space="preserve"> emirleri</w:t>
      </w:r>
      <w:r w:rsidR="008C4B63">
        <w:rPr>
          <w:rFonts w:ascii="Courier New" w:hAnsi="Courier New" w:cs="Courier New"/>
          <w:sz w:val="24"/>
          <w:szCs w:val="24"/>
        </w:rPr>
        <w:t xml:space="preserve"> t</w:t>
      </w:r>
      <w:r>
        <w:rPr>
          <w:rFonts w:ascii="Courier New" w:hAnsi="Courier New" w:cs="Courier New"/>
          <w:sz w:val="24"/>
          <w:szCs w:val="24"/>
        </w:rPr>
        <w:t xml:space="preserve">alep eden </w:t>
      </w:r>
      <w:r w:rsidR="007C411F">
        <w:rPr>
          <w:rFonts w:ascii="Courier New" w:hAnsi="Courier New" w:cs="Courier New"/>
          <w:sz w:val="24"/>
          <w:szCs w:val="24"/>
        </w:rPr>
        <w:t xml:space="preserve">bir </w:t>
      </w:r>
      <w:r w:rsidR="00BB322E">
        <w:rPr>
          <w:rFonts w:ascii="Courier New" w:hAnsi="Courier New" w:cs="Courier New"/>
          <w:sz w:val="24"/>
          <w:szCs w:val="24"/>
        </w:rPr>
        <w:t>istida dosyala</w:t>
      </w:r>
      <w:r>
        <w:rPr>
          <w:rFonts w:ascii="Courier New" w:hAnsi="Courier New" w:cs="Courier New"/>
          <w:sz w:val="24"/>
          <w:szCs w:val="24"/>
        </w:rPr>
        <w:t xml:space="preserve">masına izin verilir. </w:t>
      </w:r>
    </w:p>
    <w:p w:rsidR="00FA46F9" w:rsidRDefault="007C411F" w:rsidP="007C411F">
      <w:pPr>
        <w:pStyle w:val="ListeParagraf"/>
        <w:numPr>
          <w:ilvl w:val="0"/>
          <w:numId w:val="9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Paragrafa konu müracaatın netice</w:t>
      </w:r>
      <w:r w:rsidR="00BB322E">
        <w:rPr>
          <w:rFonts w:ascii="Courier New" w:hAnsi="Courier New" w:cs="Courier New"/>
          <w:sz w:val="24"/>
          <w:szCs w:val="24"/>
        </w:rPr>
        <w:t>lenme</w:t>
      </w:r>
      <w:r>
        <w:rPr>
          <w:rFonts w:ascii="Courier New" w:hAnsi="Courier New" w:cs="Courier New"/>
          <w:sz w:val="24"/>
          <w:szCs w:val="24"/>
        </w:rPr>
        <w:t xml:space="preserve">sine </w:t>
      </w:r>
      <w:r w:rsidR="00FA46F9">
        <w:rPr>
          <w:rFonts w:ascii="Courier New" w:hAnsi="Courier New" w:cs="Courier New"/>
          <w:sz w:val="24"/>
          <w:szCs w:val="24"/>
        </w:rPr>
        <w:t>kadar Genel İstida 72/2020</w:t>
      </w:r>
      <w:r w:rsidR="00BB322E">
        <w:rPr>
          <w:rFonts w:ascii="Courier New" w:hAnsi="Courier New" w:cs="Courier New"/>
          <w:sz w:val="24"/>
          <w:szCs w:val="24"/>
        </w:rPr>
        <w:t>’de 23.11.2020 tarih</w:t>
      </w:r>
      <w:r>
        <w:rPr>
          <w:rFonts w:ascii="Courier New" w:hAnsi="Courier New" w:cs="Courier New"/>
          <w:sz w:val="24"/>
          <w:szCs w:val="24"/>
        </w:rPr>
        <w:t>i</w:t>
      </w:r>
      <w:r w:rsidR="00BB322E">
        <w:rPr>
          <w:rFonts w:ascii="Courier New" w:hAnsi="Courier New" w:cs="Courier New"/>
          <w:sz w:val="24"/>
          <w:szCs w:val="24"/>
        </w:rPr>
        <w:t>nde</w:t>
      </w:r>
      <w:r>
        <w:rPr>
          <w:rFonts w:ascii="Courier New" w:hAnsi="Courier New" w:cs="Courier New"/>
          <w:sz w:val="24"/>
          <w:szCs w:val="24"/>
        </w:rPr>
        <w:t xml:space="preserve"> v</w:t>
      </w:r>
      <w:r w:rsidR="00EA2B4D">
        <w:rPr>
          <w:rFonts w:ascii="Courier New" w:hAnsi="Courier New" w:cs="Courier New"/>
          <w:sz w:val="24"/>
          <w:szCs w:val="24"/>
        </w:rPr>
        <w:t>erilen emir altında yapılan tüm</w:t>
      </w:r>
      <w:r>
        <w:rPr>
          <w:rFonts w:ascii="Courier New" w:hAnsi="Courier New" w:cs="Courier New"/>
          <w:sz w:val="24"/>
          <w:szCs w:val="24"/>
        </w:rPr>
        <w:t xml:space="preserve"> işlem</w:t>
      </w:r>
      <w:r w:rsidR="00EA2B4D">
        <w:rPr>
          <w:rFonts w:ascii="Courier New" w:hAnsi="Courier New" w:cs="Courier New"/>
          <w:sz w:val="24"/>
          <w:szCs w:val="24"/>
        </w:rPr>
        <w:t>lerin</w:t>
      </w:r>
      <w:r>
        <w:rPr>
          <w:rFonts w:ascii="Courier New" w:hAnsi="Courier New" w:cs="Courier New"/>
          <w:sz w:val="24"/>
          <w:szCs w:val="24"/>
        </w:rPr>
        <w:t xml:space="preserve"> durdurulmasına </w:t>
      </w:r>
      <w:r w:rsidR="00BB322E">
        <w:rPr>
          <w:rFonts w:ascii="Courier New" w:hAnsi="Courier New" w:cs="Courier New"/>
          <w:sz w:val="24"/>
          <w:szCs w:val="24"/>
        </w:rPr>
        <w:t xml:space="preserve">ayrıca </w:t>
      </w:r>
      <w:r>
        <w:rPr>
          <w:rFonts w:ascii="Courier New" w:hAnsi="Courier New" w:cs="Courier New"/>
          <w:sz w:val="24"/>
          <w:szCs w:val="24"/>
        </w:rPr>
        <w:t xml:space="preserve">emir verilir. </w:t>
      </w:r>
    </w:p>
    <w:p w:rsidR="00FA46F9" w:rsidRPr="00FA46F9" w:rsidRDefault="00FA46F9" w:rsidP="00FA46F9">
      <w:pPr>
        <w:ind w:firstLine="708"/>
        <w:rPr>
          <w:rFonts w:ascii="Courier New" w:hAnsi="Courier New" w:cs="Courier New"/>
          <w:sz w:val="24"/>
          <w:szCs w:val="24"/>
        </w:rPr>
      </w:pPr>
    </w:p>
    <w:p w:rsidR="00D06196" w:rsidRDefault="00D06196" w:rsidP="00FA46F9">
      <w:pPr>
        <w:jc w:val="both"/>
        <w:rPr>
          <w:rFonts w:ascii="Courier New" w:hAnsi="Courier New" w:cs="Courier New"/>
          <w:sz w:val="24"/>
          <w:szCs w:val="24"/>
        </w:rPr>
      </w:pPr>
    </w:p>
    <w:p w:rsidR="00FA46F9" w:rsidRPr="00FA46F9" w:rsidRDefault="00FA46F9" w:rsidP="00FA46F9">
      <w:pPr>
        <w:jc w:val="both"/>
        <w:rPr>
          <w:rFonts w:ascii="Courier New" w:hAnsi="Courier New" w:cs="Courier New"/>
          <w:sz w:val="24"/>
          <w:szCs w:val="24"/>
        </w:rPr>
      </w:pPr>
      <w:r w:rsidRPr="00FA46F9">
        <w:rPr>
          <w:rFonts w:ascii="Courier New" w:hAnsi="Courier New" w:cs="Courier New"/>
          <w:sz w:val="24"/>
          <w:szCs w:val="24"/>
        </w:rPr>
        <w:t>Narin Fer</w:t>
      </w:r>
      <w:r w:rsidR="00186860">
        <w:rPr>
          <w:rFonts w:ascii="Courier New" w:hAnsi="Courier New" w:cs="Courier New"/>
          <w:sz w:val="24"/>
          <w:szCs w:val="24"/>
        </w:rPr>
        <w:t xml:space="preserve">di </w:t>
      </w:r>
      <w:proofErr w:type="gramStart"/>
      <w:r w:rsidR="00186860">
        <w:rPr>
          <w:rFonts w:ascii="Courier New" w:hAnsi="Courier New" w:cs="Courier New"/>
          <w:sz w:val="24"/>
          <w:szCs w:val="24"/>
        </w:rPr>
        <w:t>Şefik        Mehmet</w:t>
      </w:r>
      <w:proofErr w:type="gramEnd"/>
      <w:r w:rsidR="00186860">
        <w:rPr>
          <w:rFonts w:ascii="Courier New" w:hAnsi="Courier New" w:cs="Courier New"/>
          <w:sz w:val="24"/>
          <w:szCs w:val="24"/>
        </w:rPr>
        <w:t xml:space="preserve"> Türker</w:t>
      </w:r>
      <w:r w:rsidR="00186860">
        <w:rPr>
          <w:rFonts w:ascii="Courier New" w:hAnsi="Courier New" w:cs="Courier New"/>
          <w:sz w:val="24"/>
          <w:szCs w:val="24"/>
        </w:rPr>
        <w:tab/>
      </w:r>
      <w:r w:rsidR="00186860">
        <w:rPr>
          <w:rFonts w:ascii="Courier New" w:hAnsi="Courier New" w:cs="Courier New"/>
          <w:sz w:val="24"/>
          <w:szCs w:val="24"/>
        </w:rPr>
        <w:tab/>
      </w:r>
      <w:r w:rsidRPr="00FA46F9">
        <w:rPr>
          <w:rFonts w:ascii="Courier New" w:hAnsi="Courier New" w:cs="Courier New"/>
          <w:sz w:val="24"/>
          <w:szCs w:val="24"/>
        </w:rPr>
        <w:t xml:space="preserve">Talat </w:t>
      </w:r>
      <w:proofErr w:type="spellStart"/>
      <w:r w:rsidRPr="00FA46F9">
        <w:rPr>
          <w:rFonts w:ascii="Courier New" w:hAnsi="Courier New" w:cs="Courier New"/>
          <w:sz w:val="24"/>
          <w:szCs w:val="24"/>
        </w:rPr>
        <w:t>Usar</w:t>
      </w:r>
      <w:proofErr w:type="spellEnd"/>
      <w:r w:rsidRPr="00FA46F9">
        <w:rPr>
          <w:rFonts w:ascii="Courier New" w:hAnsi="Courier New" w:cs="Courier New"/>
          <w:sz w:val="24"/>
          <w:szCs w:val="24"/>
        </w:rPr>
        <w:t xml:space="preserve"> </w:t>
      </w:r>
    </w:p>
    <w:p w:rsidR="00FA46F9" w:rsidRDefault="00FA46F9" w:rsidP="00FA46F9">
      <w:pPr>
        <w:jc w:val="both"/>
        <w:rPr>
          <w:rFonts w:ascii="Courier New" w:hAnsi="Courier New" w:cs="Courier New"/>
          <w:sz w:val="24"/>
          <w:szCs w:val="24"/>
        </w:rPr>
      </w:pPr>
      <w:r w:rsidRPr="00FA46F9">
        <w:rPr>
          <w:rFonts w:ascii="Courier New" w:hAnsi="Courier New" w:cs="Courier New"/>
          <w:sz w:val="24"/>
          <w:szCs w:val="24"/>
        </w:rPr>
        <w:t xml:space="preserve">     </w:t>
      </w:r>
      <w:r w:rsidR="00D323F9">
        <w:rPr>
          <w:rFonts w:ascii="Courier New" w:hAnsi="Courier New" w:cs="Courier New"/>
          <w:sz w:val="24"/>
          <w:szCs w:val="24"/>
        </w:rPr>
        <w:t xml:space="preserve"> </w:t>
      </w:r>
      <w:r w:rsidRPr="00FA46F9">
        <w:rPr>
          <w:rFonts w:ascii="Courier New" w:hAnsi="Courier New" w:cs="Courier New"/>
          <w:sz w:val="24"/>
          <w:szCs w:val="24"/>
        </w:rPr>
        <w:t>Ba</w:t>
      </w:r>
      <w:r w:rsidR="00186860">
        <w:rPr>
          <w:rFonts w:ascii="Courier New" w:hAnsi="Courier New" w:cs="Courier New"/>
          <w:sz w:val="24"/>
          <w:szCs w:val="24"/>
        </w:rPr>
        <w:t xml:space="preserve">şkan                Yargıç </w:t>
      </w:r>
      <w:r w:rsidR="00186860">
        <w:rPr>
          <w:rFonts w:ascii="Courier New" w:hAnsi="Courier New" w:cs="Courier New"/>
          <w:sz w:val="24"/>
          <w:szCs w:val="24"/>
        </w:rPr>
        <w:tab/>
        <w:t xml:space="preserve">       </w:t>
      </w:r>
      <w:proofErr w:type="spellStart"/>
      <w:r w:rsidRPr="00FA46F9"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D06196" w:rsidRDefault="00D06196" w:rsidP="00FA46F9">
      <w:pPr>
        <w:jc w:val="both"/>
        <w:rPr>
          <w:rFonts w:ascii="Courier New" w:hAnsi="Courier New" w:cs="Courier New"/>
          <w:sz w:val="24"/>
          <w:szCs w:val="24"/>
        </w:rPr>
      </w:pPr>
    </w:p>
    <w:p w:rsidR="00FA46F9" w:rsidRPr="00FA46F9" w:rsidRDefault="00195164" w:rsidP="00FA46F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 Mart 2022</w:t>
      </w:r>
    </w:p>
    <w:sectPr w:rsidR="00FA46F9" w:rsidRPr="00FA46F9" w:rsidSect="009E2904">
      <w:headerReference w:type="default" r:id="rId8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1F" w:rsidRDefault="00E9791F" w:rsidP="0020741E">
      <w:pPr>
        <w:spacing w:after="0" w:line="240" w:lineRule="auto"/>
      </w:pPr>
      <w:r>
        <w:separator/>
      </w:r>
    </w:p>
  </w:endnote>
  <w:endnote w:type="continuationSeparator" w:id="0">
    <w:p w:rsidR="00E9791F" w:rsidRDefault="00E9791F" w:rsidP="0020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1F" w:rsidRDefault="00E9791F" w:rsidP="0020741E">
      <w:pPr>
        <w:spacing w:after="0" w:line="240" w:lineRule="auto"/>
      </w:pPr>
      <w:r>
        <w:separator/>
      </w:r>
    </w:p>
  </w:footnote>
  <w:footnote w:type="continuationSeparator" w:id="0">
    <w:p w:rsidR="00E9791F" w:rsidRDefault="00E9791F" w:rsidP="0020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2589"/>
      <w:docPartObj>
        <w:docPartGallery w:val="Page Numbers (Top of Page)"/>
        <w:docPartUnique/>
      </w:docPartObj>
    </w:sdtPr>
    <w:sdtEndPr/>
    <w:sdtContent>
      <w:p w:rsidR="00462BC3" w:rsidRDefault="00462BC3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9F">
          <w:rPr>
            <w:noProof/>
          </w:rPr>
          <w:t>8</w:t>
        </w:r>
        <w:r>
          <w:fldChar w:fldCharType="end"/>
        </w:r>
      </w:p>
    </w:sdtContent>
  </w:sdt>
  <w:p w:rsidR="0020741E" w:rsidRDefault="002074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958"/>
    <w:multiLevelType w:val="hybridMultilevel"/>
    <w:tmpl w:val="82C890F8"/>
    <w:lvl w:ilvl="0" w:tplc="15FCD3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0799"/>
    <w:multiLevelType w:val="hybridMultilevel"/>
    <w:tmpl w:val="4A94899A"/>
    <w:lvl w:ilvl="0" w:tplc="FE4AF5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B1FCC"/>
    <w:multiLevelType w:val="hybridMultilevel"/>
    <w:tmpl w:val="37E0E060"/>
    <w:lvl w:ilvl="0" w:tplc="6A84BD64">
      <w:start w:val="1"/>
      <w:numFmt w:val="upperLetter"/>
      <w:lvlText w:val="%1-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A5D1F"/>
    <w:multiLevelType w:val="hybridMultilevel"/>
    <w:tmpl w:val="057488A8"/>
    <w:lvl w:ilvl="0" w:tplc="2D1CDF96">
      <w:start w:val="1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736D6"/>
    <w:multiLevelType w:val="hybridMultilevel"/>
    <w:tmpl w:val="E2D80EF0"/>
    <w:lvl w:ilvl="0" w:tplc="45C04094">
      <w:start w:val="1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30078"/>
    <w:multiLevelType w:val="hybridMultilevel"/>
    <w:tmpl w:val="C9288764"/>
    <w:lvl w:ilvl="0" w:tplc="5BFE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37B72"/>
    <w:multiLevelType w:val="hybridMultilevel"/>
    <w:tmpl w:val="7500DF52"/>
    <w:lvl w:ilvl="0" w:tplc="ACA84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563A0"/>
    <w:multiLevelType w:val="hybridMultilevel"/>
    <w:tmpl w:val="811C8722"/>
    <w:lvl w:ilvl="0" w:tplc="D0FAB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645B1"/>
    <w:multiLevelType w:val="hybridMultilevel"/>
    <w:tmpl w:val="8A2C3DCC"/>
    <w:lvl w:ilvl="0" w:tplc="9E9A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001BF"/>
    <w:multiLevelType w:val="hybridMultilevel"/>
    <w:tmpl w:val="E1DC7AF8"/>
    <w:lvl w:ilvl="0" w:tplc="768EC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9"/>
    <w:rsid w:val="00010189"/>
    <w:rsid w:val="000542E8"/>
    <w:rsid w:val="00061BA0"/>
    <w:rsid w:val="0007565A"/>
    <w:rsid w:val="00094BED"/>
    <w:rsid w:val="000E5EEA"/>
    <w:rsid w:val="0010304E"/>
    <w:rsid w:val="00111C7C"/>
    <w:rsid w:val="00112EBC"/>
    <w:rsid w:val="001377BD"/>
    <w:rsid w:val="00137BF0"/>
    <w:rsid w:val="00144259"/>
    <w:rsid w:val="00147940"/>
    <w:rsid w:val="00181417"/>
    <w:rsid w:val="00186860"/>
    <w:rsid w:val="00190AE9"/>
    <w:rsid w:val="00194105"/>
    <w:rsid w:val="00195164"/>
    <w:rsid w:val="001954EB"/>
    <w:rsid w:val="001965DD"/>
    <w:rsid w:val="00197AA8"/>
    <w:rsid w:val="001A7E38"/>
    <w:rsid w:val="001C0E53"/>
    <w:rsid w:val="001C1565"/>
    <w:rsid w:val="001D2BF9"/>
    <w:rsid w:val="001F0AF3"/>
    <w:rsid w:val="0020741E"/>
    <w:rsid w:val="002232A5"/>
    <w:rsid w:val="002249AA"/>
    <w:rsid w:val="00234DD0"/>
    <w:rsid w:val="00244FCD"/>
    <w:rsid w:val="002505F8"/>
    <w:rsid w:val="00253806"/>
    <w:rsid w:val="002922F2"/>
    <w:rsid w:val="002C3734"/>
    <w:rsid w:val="002D73A1"/>
    <w:rsid w:val="00302CCC"/>
    <w:rsid w:val="00304E7E"/>
    <w:rsid w:val="003101DB"/>
    <w:rsid w:val="00315E61"/>
    <w:rsid w:val="00322E23"/>
    <w:rsid w:val="00336F25"/>
    <w:rsid w:val="003377BB"/>
    <w:rsid w:val="00337DA0"/>
    <w:rsid w:val="0036375B"/>
    <w:rsid w:val="003753DD"/>
    <w:rsid w:val="0039371A"/>
    <w:rsid w:val="003A5AE7"/>
    <w:rsid w:val="003E37A8"/>
    <w:rsid w:val="003E485B"/>
    <w:rsid w:val="003F156A"/>
    <w:rsid w:val="003F5611"/>
    <w:rsid w:val="00405E12"/>
    <w:rsid w:val="0040686A"/>
    <w:rsid w:val="00412D41"/>
    <w:rsid w:val="0043789F"/>
    <w:rsid w:val="0045644E"/>
    <w:rsid w:val="00462BC3"/>
    <w:rsid w:val="00494E45"/>
    <w:rsid w:val="004D127F"/>
    <w:rsid w:val="005034AF"/>
    <w:rsid w:val="0050483C"/>
    <w:rsid w:val="00504873"/>
    <w:rsid w:val="0052625B"/>
    <w:rsid w:val="00561391"/>
    <w:rsid w:val="00562BBE"/>
    <w:rsid w:val="00570E56"/>
    <w:rsid w:val="0058071D"/>
    <w:rsid w:val="00585857"/>
    <w:rsid w:val="005A5981"/>
    <w:rsid w:val="0060796C"/>
    <w:rsid w:val="00627C4A"/>
    <w:rsid w:val="006522C0"/>
    <w:rsid w:val="00663B0B"/>
    <w:rsid w:val="00663CBA"/>
    <w:rsid w:val="006770A9"/>
    <w:rsid w:val="006E185C"/>
    <w:rsid w:val="006F188E"/>
    <w:rsid w:val="0070078D"/>
    <w:rsid w:val="00707F72"/>
    <w:rsid w:val="00712D7E"/>
    <w:rsid w:val="00715885"/>
    <w:rsid w:val="00724768"/>
    <w:rsid w:val="00732C81"/>
    <w:rsid w:val="00740C33"/>
    <w:rsid w:val="00760256"/>
    <w:rsid w:val="00790F81"/>
    <w:rsid w:val="007972FE"/>
    <w:rsid w:val="007A0AA5"/>
    <w:rsid w:val="007B0216"/>
    <w:rsid w:val="007C16C9"/>
    <w:rsid w:val="007C411F"/>
    <w:rsid w:val="007E0D77"/>
    <w:rsid w:val="007E72DF"/>
    <w:rsid w:val="007E76A1"/>
    <w:rsid w:val="00820390"/>
    <w:rsid w:val="00834FA0"/>
    <w:rsid w:val="00846111"/>
    <w:rsid w:val="00846F2E"/>
    <w:rsid w:val="00891190"/>
    <w:rsid w:val="008A292A"/>
    <w:rsid w:val="008C4B63"/>
    <w:rsid w:val="008C58E3"/>
    <w:rsid w:val="0090005F"/>
    <w:rsid w:val="00904167"/>
    <w:rsid w:val="009043A9"/>
    <w:rsid w:val="00912695"/>
    <w:rsid w:val="00916A53"/>
    <w:rsid w:val="00926193"/>
    <w:rsid w:val="00932262"/>
    <w:rsid w:val="00932B13"/>
    <w:rsid w:val="00956D6B"/>
    <w:rsid w:val="0096489E"/>
    <w:rsid w:val="00986A25"/>
    <w:rsid w:val="009927A6"/>
    <w:rsid w:val="00992FCC"/>
    <w:rsid w:val="009A3E67"/>
    <w:rsid w:val="009A4FD9"/>
    <w:rsid w:val="009C5FFB"/>
    <w:rsid w:val="009E2904"/>
    <w:rsid w:val="009F14D5"/>
    <w:rsid w:val="00A16665"/>
    <w:rsid w:val="00A32D35"/>
    <w:rsid w:val="00A34E02"/>
    <w:rsid w:val="00A61141"/>
    <w:rsid w:val="00A615F9"/>
    <w:rsid w:val="00A66EF3"/>
    <w:rsid w:val="00A86E5F"/>
    <w:rsid w:val="00AA0D41"/>
    <w:rsid w:val="00AE395C"/>
    <w:rsid w:val="00B12892"/>
    <w:rsid w:val="00B5207D"/>
    <w:rsid w:val="00B52D7B"/>
    <w:rsid w:val="00B542F6"/>
    <w:rsid w:val="00B619B4"/>
    <w:rsid w:val="00BA4724"/>
    <w:rsid w:val="00BA4A8A"/>
    <w:rsid w:val="00BA7DE1"/>
    <w:rsid w:val="00BB322E"/>
    <w:rsid w:val="00BB5B9F"/>
    <w:rsid w:val="00BB7D66"/>
    <w:rsid w:val="00BD54C2"/>
    <w:rsid w:val="00C15D8A"/>
    <w:rsid w:val="00C16F76"/>
    <w:rsid w:val="00C44B19"/>
    <w:rsid w:val="00C52414"/>
    <w:rsid w:val="00C719F9"/>
    <w:rsid w:val="00C84CAE"/>
    <w:rsid w:val="00CA03FA"/>
    <w:rsid w:val="00CC01BE"/>
    <w:rsid w:val="00CC62DE"/>
    <w:rsid w:val="00CD705E"/>
    <w:rsid w:val="00CE199F"/>
    <w:rsid w:val="00CE5633"/>
    <w:rsid w:val="00D02A8C"/>
    <w:rsid w:val="00D057B2"/>
    <w:rsid w:val="00D06196"/>
    <w:rsid w:val="00D15F0C"/>
    <w:rsid w:val="00D323F9"/>
    <w:rsid w:val="00D37579"/>
    <w:rsid w:val="00D47951"/>
    <w:rsid w:val="00D622D5"/>
    <w:rsid w:val="00D71A1B"/>
    <w:rsid w:val="00D73498"/>
    <w:rsid w:val="00D75816"/>
    <w:rsid w:val="00D76EDF"/>
    <w:rsid w:val="00D80B3A"/>
    <w:rsid w:val="00DA17D0"/>
    <w:rsid w:val="00DA2E47"/>
    <w:rsid w:val="00DB3C3A"/>
    <w:rsid w:val="00DC254B"/>
    <w:rsid w:val="00DC502E"/>
    <w:rsid w:val="00DD62FB"/>
    <w:rsid w:val="00DE1206"/>
    <w:rsid w:val="00E101E2"/>
    <w:rsid w:val="00E15EC8"/>
    <w:rsid w:val="00E36876"/>
    <w:rsid w:val="00E53A06"/>
    <w:rsid w:val="00E95B33"/>
    <w:rsid w:val="00E9791F"/>
    <w:rsid w:val="00EA1004"/>
    <w:rsid w:val="00EA2B4D"/>
    <w:rsid w:val="00EA3F4A"/>
    <w:rsid w:val="00EC4595"/>
    <w:rsid w:val="00ED4575"/>
    <w:rsid w:val="00EE548B"/>
    <w:rsid w:val="00EF0ED9"/>
    <w:rsid w:val="00F036D4"/>
    <w:rsid w:val="00F348F1"/>
    <w:rsid w:val="00F35425"/>
    <w:rsid w:val="00F43C13"/>
    <w:rsid w:val="00F527C3"/>
    <w:rsid w:val="00F669FA"/>
    <w:rsid w:val="00F81EB9"/>
    <w:rsid w:val="00F96AF7"/>
    <w:rsid w:val="00FA46F9"/>
    <w:rsid w:val="00FB6B94"/>
    <w:rsid w:val="00FC233B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0C4A-F278-484C-BB50-E886D6C1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2D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41E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0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41E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FD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1680-6003-4E4A-A716-851E6D6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Güzide Erkurt</dc:creator>
  <cp:keywords/>
  <dc:description/>
  <cp:lastModifiedBy>Güzide Erkurt</cp:lastModifiedBy>
  <cp:revision>107</cp:revision>
  <cp:lastPrinted>2022-03-17T09:26:00Z</cp:lastPrinted>
  <dcterms:created xsi:type="dcterms:W3CDTF">2022-01-16T15:01:00Z</dcterms:created>
  <dcterms:modified xsi:type="dcterms:W3CDTF">2022-03-17T11:43:00Z</dcterms:modified>
</cp:coreProperties>
</file>