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28823" w14:textId="27B7F376" w:rsidR="00A17DBB" w:rsidRPr="002053DE" w:rsidRDefault="002053DE" w:rsidP="002053DE">
      <w:pPr>
        <w:jc w:val="right"/>
        <w:rPr>
          <w:rFonts w:ascii="Courier New" w:hAnsi="Courier New" w:cs="Courier New"/>
          <w:sz w:val="24"/>
          <w:szCs w:val="24"/>
        </w:rPr>
      </w:pPr>
      <w:r w:rsidRPr="002053DE">
        <w:rPr>
          <w:rFonts w:ascii="Courier New" w:hAnsi="Courier New" w:cs="Courier New"/>
          <w:sz w:val="24"/>
          <w:szCs w:val="24"/>
        </w:rPr>
        <w:t>16.03.2020</w:t>
      </w:r>
    </w:p>
    <w:p w14:paraId="5703C84A" w14:textId="4727913B" w:rsidR="002053DE" w:rsidRPr="002053DE" w:rsidRDefault="002053DE" w:rsidP="002053DE">
      <w:pPr>
        <w:jc w:val="right"/>
        <w:rPr>
          <w:rFonts w:ascii="Courier New" w:hAnsi="Courier New" w:cs="Courier New"/>
          <w:sz w:val="24"/>
          <w:szCs w:val="24"/>
        </w:rPr>
      </w:pPr>
    </w:p>
    <w:p w14:paraId="53FB4FD0" w14:textId="7D1756A5" w:rsidR="002053DE" w:rsidRPr="00273603" w:rsidRDefault="002053DE" w:rsidP="00273603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73603">
        <w:rPr>
          <w:rFonts w:ascii="Courier New" w:hAnsi="Courier New" w:cs="Courier New"/>
          <w:b/>
          <w:bCs/>
          <w:sz w:val="24"/>
          <w:szCs w:val="24"/>
        </w:rPr>
        <w:t>D</w:t>
      </w:r>
      <w:r w:rsidR="00273603" w:rsidRPr="00273603">
        <w:rPr>
          <w:rFonts w:ascii="Courier New" w:hAnsi="Courier New" w:cs="Courier New"/>
          <w:b/>
          <w:bCs/>
          <w:sz w:val="24"/>
          <w:szCs w:val="24"/>
        </w:rPr>
        <w:t>UYURU</w:t>
      </w:r>
    </w:p>
    <w:p w14:paraId="5C0C5678" w14:textId="605E28A3" w:rsidR="002053DE" w:rsidRPr="002053DE" w:rsidRDefault="002053DE" w:rsidP="002053DE">
      <w:pPr>
        <w:rPr>
          <w:rFonts w:ascii="Courier New" w:hAnsi="Courier New" w:cs="Courier New"/>
          <w:sz w:val="24"/>
          <w:szCs w:val="24"/>
        </w:rPr>
      </w:pPr>
    </w:p>
    <w:p w14:paraId="0762F2C3" w14:textId="479DA2BC" w:rsidR="002053DE" w:rsidRDefault="0031330F" w:rsidP="002053D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Mahkeme, i</w:t>
      </w:r>
      <w:r w:rsidR="00273603">
        <w:rPr>
          <w:rFonts w:ascii="Courier New" w:hAnsi="Courier New" w:cs="Courier New"/>
          <w:sz w:val="24"/>
          <w:szCs w:val="24"/>
        </w:rPr>
        <w:t>dari</w:t>
      </w:r>
      <w:r>
        <w:rPr>
          <w:rFonts w:ascii="Courier New" w:hAnsi="Courier New" w:cs="Courier New"/>
          <w:sz w:val="24"/>
          <w:szCs w:val="24"/>
        </w:rPr>
        <w:t xml:space="preserve"> izin</w:t>
      </w:r>
      <w:r w:rsidR="00273603">
        <w:rPr>
          <w:rFonts w:ascii="Courier New" w:hAnsi="Courier New" w:cs="Courier New"/>
          <w:sz w:val="24"/>
          <w:szCs w:val="24"/>
        </w:rPr>
        <w:t xml:space="preserve"> süresi içinde</w:t>
      </w:r>
      <w:r w:rsidR="00095CD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053DE" w:rsidRPr="002053DE">
        <w:rPr>
          <w:rFonts w:ascii="Courier New" w:hAnsi="Courier New" w:cs="Courier New"/>
          <w:sz w:val="24"/>
          <w:szCs w:val="24"/>
        </w:rPr>
        <w:t>Yüksek İdare Mahkemesine</w:t>
      </w:r>
      <w:r w:rsidR="00EB298C">
        <w:rPr>
          <w:rFonts w:ascii="Courier New" w:hAnsi="Courier New" w:cs="Courier New"/>
          <w:sz w:val="24"/>
          <w:szCs w:val="24"/>
        </w:rPr>
        <w:t xml:space="preserve"> </w:t>
      </w:r>
      <w:r w:rsidR="002053DE" w:rsidRPr="002053DE">
        <w:rPr>
          <w:rFonts w:ascii="Courier New" w:hAnsi="Courier New" w:cs="Courier New"/>
          <w:sz w:val="24"/>
          <w:szCs w:val="24"/>
        </w:rPr>
        <w:t>dosyalanması gereken YIM davaları ve istinafları ile Kaza Mahkemesine dosyalanması gereken istinafların</w:t>
      </w:r>
      <w:r w:rsidR="004B58D3">
        <w:rPr>
          <w:rFonts w:ascii="Courier New" w:hAnsi="Courier New" w:cs="Courier New"/>
          <w:sz w:val="24"/>
          <w:szCs w:val="24"/>
        </w:rPr>
        <w:t>, zaman aşımına uğrayacak davaların</w:t>
      </w:r>
      <w:r w:rsidR="002053DE" w:rsidRPr="002053DE">
        <w:rPr>
          <w:rFonts w:ascii="Courier New" w:hAnsi="Courier New" w:cs="Courier New"/>
          <w:sz w:val="24"/>
          <w:szCs w:val="24"/>
        </w:rPr>
        <w:t xml:space="preserve"> ve acil olan </w:t>
      </w:r>
      <w:r w:rsidR="002053DE">
        <w:rPr>
          <w:rFonts w:ascii="Courier New" w:hAnsi="Courier New" w:cs="Courier New"/>
          <w:sz w:val="24"/>
          <w:szCs w:val="24"/>
        </w:rPr>
        <w:t>A</w:t>
      </w:r>
      <w:r w:rsidR="002053DE" w:rsidRPr="002053DE">
        <w:rPr>
          <w:rFonts w:ascii="Courier New" w:hAnsi="Courier New" w:cs="Courier New"/>
          <w:sz w:val="24"/>
          <w:szCs w:val="24"/>
        </w:rPr>
        <w:t xml:space="preserve">ra </w:t>
      </w:r>
      <w:r w:rsidR="002053DE">
        <w:rPr>
          <w:rFonts w:ascii="Courier New" w:hAnsi="Courier New" w:cs="Courier New"/>
          <w:sz w:val="24"/>
          <w:szCs w:val="24"/>
        </w:rPr>
        <w:t>E</w:t>
      </w:r>
      <w:r w:rsidR="002053DE" w:rsidRPr="002053DE">
        <w:rPr>
          <w:rFonts w:ascii="Courier New" w:hAnsi="Courier New" w:cs="Courier New"/>
          <w:sz w:val="24"/>
          <w:szCs w:val="24"/>
        </w:rPr>
        <w:t xml:space="preserve">mri </w:t>
      </w:r>
      <w:r w:rsidR="002053DE">
        <w:rPr>
          <w:rFonts w:ascii="Courier New" w:hAnsi="Courier New" w:cs="Courier New"/>
          <w:sz w:val="24"/>
          <w:szCs w:val="24"/>
        </w:rPr>
        <w:t>İ</w:t>
      </w:r>
      <w:r w:rsidR="002053DE" w:rsidRPr="002053DE">
        <w:rPr>
          <w:rFonts w:ascii="Courier New" w:hAnsi="Courier New" w:cs="Courier New"/>
          <w:sz w:val="24"/>
          <w:szCs w:val="24"/>
        </w:rPr>
        <w:t>stidaları</w:t>
      </w:r>
      <w:r w:rsidR="002053DE">
        <w:rPr>
          <w:rFonts w:ascii="Courier New" w:hAnsi="Courier New" w:cs="Courier New"/>
          <w:sz w:val="24"/>
          <w:szCs w:val="24"/>
        </w:rPr>
        <w:t>nın</w:t>
      </w:r>
      <w:r w:rsidR="002053DE" w:rsidRPr="002053DE">
        <w:rPr>
          <w:rFonts w:ascii="Courier New" w:hAnsi="Courier New" w:cs="Courier New"/>
          <w:sz w:val="24"/>
          <w:szCs w:val="24"/>
        </w:rPr>
        <w:t xml:space="preserve"> Yüksek Mahkemenin</w:t>
      </w:r>
      <w:r w:rsidR="002053DE">
        <w:rPr>
          <w:rFonts w:ascii="Courier New" w:hAnsi="Courier New" w:cs="Courier New"/>
          <w:sz w:val="24"/>
          <w:szCs w:val="24"/>
        </w:rPr>
        <w:t xml:space="preserve"> ve </w:t>
      </w:r>
      <w:r w:rsidR="002053DE" w:rsidRPr="002053DE">
        <w:rPr>
          <w:rFonts w:ascii="Courier New" w:hAnsi="Courier New" w:cs="Courier New"/>
          <w:sz w:val="24"/>
          <w:szCs w:val="24"/>
        </w:rPr>
        <w:t xml:space="preserve">Kaza Mahkemelerinin aşağıda belirtilen </w:t>
      </w:r>
      <w:r w:rsidR="00D22F82">
        <w:rPr>
          <w:rFonts w:ascii="Courier New" w:hAnsi="Courier New" w:cs="Courier New"/>
          <w:sz w:val="24"/>
          <w:szCs w:val="24"/>
        </w:rPr>
        <w:t xml:space="preserve">    </w:t>
      </w:r>
      <w:r w:rsidR="002053DE" w:rsidRPr="002053DE">
        <w:rPr>
          <w:rFonts w:ascii="Courier New" w:hAnsi="Courier New" w:cs="Courier New"/>
          <w:sz w:val="24"/>
          <w:szCs w:val="24"/>
        </w:rPr>
        <w:t>e-posta adreslerine gönderilmesine</w:t>
      </w:r>
      <w:r w:rsidR="00F4774F">
        <w:rPr>
          <w:rFonts w:ascii="Courier New" w:hAnsi="Courier New" w:cs="Courier New"/>
          <w:sz w:val="24"/>
          <w:szCs w:val="24"/>
        </w:rPr>
        <w:t xml:space="preserve"> ve</w:t>
      </w:r>
      <w:r w:rsidR="002053DE">
        <w:rPr>
          <w:rFonts w:ascii="Courier New" w:hAnsi="Courier New" w:cs="Courier New"/>
          <w:sz w:val="24"/>
          <w:szCs w:val="24"/>
        </w:rPr>
        <w:t xml:space="preserve"> ilgili mukayyitlik tarafından sayı ve tarih verilerek dosyalanmasına karar ver</w:t>
      </w:r>
      <w:r w:rsidR="00EB298C">
        <w:rPr>
          <w:rFonts w:ascii="Courier New" w:hAnsi="Courier New" w:cs="Courier New"/>
          <w:sz w:val="24"/>
          <w:szCs w:val="24"/>
        </w:rPr>
        <w:t>miş</w:t>
      </w:r>
      <w:r w:rsidR="002053DE">
        <w:rPr>
          <w:rFonts w:ascii="Courier New" w:hAnsi="Courier New" w:cs="Courier New"/>
          <w:sz w:val="24"/>
          <w:szCs w:val="24"/>
        </w:rPr>
        <w:t xml:space="preserve">tir. </w:t>
      </w:r>
    </w:p>
    <w:p w14:paraId="186574CF" w14:textId="7FA52172" w:rsidR="002053DE" w:rsidRDefault="002053DE" w:rsidP="002053D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7D01220C" w14:textId="2531AA23" w:rsidR="00EB298C" w:rsidRPr="00273603" w:rsidRDefault="00EB298C" w:rsidP="00A17F84">
      <w:pPr>
        <w:spacing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73603">
        <w:rPr>
          <w:rFonts w:ascii="Courier New" w:hAnsi="Courier New" w:cs="Courier New"/>
          <w:b/>
          <w:bCs/>
          <w:sz w:val="24"/>
          <w:szCs w:val="24"/>
        </w:rPr>
        <w:t>E-Posta Adresleri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F9353D" w:rsidRPr="00F9353D" w14:paraId="5BCB691C" w14:textId="77777777" w:rsidTr="002053DE">
        <w:tc>
          <w:tcPr>
            <w:tcW w:w="4531" w:type="dxa"/>
          </w:tcPr>
          <w:p w14:paraId="444CA1E7" w14:textId="6372D574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</w:rPr>
              <w:t>Yüksek Mahkeme</w:t>
            </w:r>
          </w:p>
        </w:tc>
        <w:tc>
          <w:tcPr>
            <w:tcW w:w="4531" w:type="dxa"/>
          </w:tcPr>
          <w:p w14:paraId="4AEC06BD" w14:textId="26045668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</w:rPr>
              <w:t>ymdosyalama@gmail.com</w:t>
            </w:r>
          </w:p>
        </w:tc>
      </w:tr>
      <w:tr w:rsidR="00F9353D" w:rsidRPr="00F9353D" w14:paraId="1A7B17A4" w14:textId="77777777" w:rsidTr="002053DE">
        <w:tc>
          <w:tcPr>
            <w:tcW w:w="4531" w:type="dxa"/>
          </w:tcPr>
          <w:p w14:paraId="258C38F5" w14:textId="30CD3174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</w:rPr>
              <w:t>Lefkoşa Kaza Mahkemesi</w:t>
            </w:r>
          </w:p>
        </w:tc>
        <w:tc>
          <w:tcPr>
            <w:tcW w:w="4531" w:type="dxa"/>
          </w:tcPr>
          <w:p w14:paraId="0F71C40E" w14:textId="50E31DAB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  <w:lang w:val="en-US"/>
              </w:rPr>
              <w:t>lefkosakmdosyalama@gmail.com</w:t>
            </w:r>
          </w:p>
        </w:tc>
      </w:tr>
      <w:tr w:rsidR="00F9353D" w:rsidRPr="00F9353D" w14:paraId="21853CF1" w14:textId="77777777" w:rsidTr="002053DE">
        <w:tc>
          <w:tcPr>
            <w:tcW w:w="4531" w:type="dxa"/>
          </w:tcPr>
          <w:p w14:paraId="7F46BE26" w14:textId="62040D59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F9353D">
              <w:rPr>
                <w:rFonts w:ascii="Courier New" w:hAnsi="Courier New" w:cs="Courier New"/>
                <w:sz w:val="24"/>
                <w:szCs w:val="24"/>
              </w:rPr>
              <w:t>Gazimağusa</w:t>
            </w:r>
            <w:proofErr w:type="spellEnd"/>
            <w:r w:rsidRPr="00F9353D">
              <w:rPr>
                <w:rFonts w:ascii="Courier New" w:hAnsi="Courier New" w:cs="Courier New"/>
                <w:sz w:val="24"/>
                <w:szCs w:val="24"/>
              </w:rPr>
              <w:t xml:space="preserve"> Kaza Mahkemesi</w:t>
            </w:r>
          </w:p>
        </w:tc>
        <w:tc>
          <w:tcPr>
            <w:tcW w:w="4531" w:type="dxa"/>
          </w:tcPr>
          <w:p w14:paraId="57F9B442" w14:textId="7FCB29D0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  <w:lang w:val="en-US"/>
              </w:rPr>
              <w:t>magusakmdosyalama@gmail.com</w:t>
            </w:r>
          </w:p>
        </w:tc>
      </w:tr>
      <w:tr w:rsidR="00F9353D" w:rsidRPr="00F9353D" w14:paraId="555E9615" w14:textId="77777777" w:rsidTr="002053DE">
        <w:tc>
          <w:tcPr>
            <w:tcW w:w="4531" w:type="dxa"/>
          </w:tcPr>
          <w:p w14:paraId="0F7FB1C9" w14:textId="5A4E85C4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</w:rPr>
              <w:t>Girne Kaza Mahkemesi</w:t>
            </w:r>
          </w:p>
        </w:tc>
        <w:tc>
          <w:tcPr>
            <w:tcW w:w="4531" w:type="dxa"/>
          </w:tcPr>
          <w:p w14:paraId="30D42365" w14:textId="71439943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  <w:lang w:val="en-US"/>
              </w:rPr>
              <w:t>girnekmdosyalama@gmail.com</w:t>
            </w:r>
          </w:p>
        </w:tc>
      </w:tr>
      <w:tr w:rsidR="00F9353D" w:rsidRPr="00F9353D" w14:paraId="0E0AE496" w14:textId="77777777" w:rsidTr="002053DE">
        <w:tc>
          <w:tcPr>
            <w:tcW w:w="4531" w:type="dxa"/>
          </w:tcPr>
          <w:p w14:paraId="3B24ACC3" w14:textId="35421E55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</w:rPr>
              <w:t>Güzelyurt Kaza Mahkemesi</w:t>
            </w:r>
          </w:p>
        </w:tc>
        <w:tc>
          <w:tcPr>
            <w:tcW w:w="4531" w:type="dxa"/>
          </w:tcPr>
          <w:p w14:paraId="09048910" w14:textId="575E3359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  <w:lang w:val="en-US"/>
              </w:rPr>
              <w:t>guzelyurtkmdosyalama@gmail.com</w:t>
            </w:r>
          </w:p>
        </w:tc>
      </w:tr>
      <w:tr w:rsidR="00F9353D" w:rsidRPr="00F9353D" w14:paraId="6D5C177A" w14:textId="77777777" w:rsidTr="002053DE">
        <w:tc>
          <w:tcPr>
            <w:tcW w:w="4531" w:type="dxa"/>
          </w:tcPr>
          <w:p w14:paraId="6123665C" w14:textId="58DD69CF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F9353D">
              <w:rPr>
                <w:rFonts w:ascii="Courier New" w:hAnsi="Courier New" w:cs="Courier New"/>
                <w:sz w:val="24"/>
                <w:szCs w:val="24"/>
              </w:rPr>
              <w:t>Lefke</w:t>
            </w:r>
            <w:proofErr w:type="spellEnd"/>
            <w:r w:rsidRPr="00F9353D">
              <w:rPr>
                <w:rFonts w:ascii="Courier New" w:hAnsi="Courier New" w:cs="Courier New"/>
                <w:sz w:val="24"/>
                <w:szCs w:val="24"/>
              </w:rPr>
              <w:t xml:space="preserve"> Kaza Mahkemesi</w:t>
            </w:r>
          </w:p>
        </w:tc>
        <w:tc>
          <w:tcPr>
            <w:tcW w:w="4531" w:type="dxa"/>
          </w:tcPr>
          <w:p w14:paraId="261ACDF6" w14:textId="09D7F333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  <w:lang w:val="en-US"/>
              </w:rPr>
              <w:t>lefkekmdosyalama@gmail.com</w:t>
            </w:r>
          </w:p>
        </w:tc>
      </w:tr>
      <w:tr w:rsidR="00F9353D" w:rsidRPr="00F9353D" w14:paraId="64939CA0" w14:textId="77777777" w:rsidTr="002053DE">
        <w:tc>
          <w:tcPr>
            <w:tcW w:w="4531" w:type="dxa"/>
          </w:tcPr>
          <w:p w14:paraId="76A7E788" w14:textId="4377D07E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</w:rPr>
              <w:t>İskele Kaza Mahkemesi</w:t>
            </w:r>
          </w:p>
        </w:tc>
        <w:tc>
          <w:tcPr>
            <w:tcW w:w="4531" w:type="dxa"/>
          </w:tcPr>
          <w:p w14:paraId="226A56E0" w14:textId="6F417AD5" w:rsidR="00F9353D" w:rsidRPr="00F9353D" w:rsidRDefault="00F9353D" w:rsidP="00F9353D">
            <w:pPr>
              <w:spacing w:line="36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353D">
              <w:rPr>
                <w:rFonts w:ascii="Courier New" w:hAnsi="Courier New" w:cs="Courier New"/>
                <w:sz w:val="24"/>
                <w:szCs w:val="24"/>
                <w:lang w:val="en-US"/>
              </w:rPr>
              <w:t>iskelekmdosyalama@gmail.com</w:t>
            </w:r>
          </w:p>
        </w:tc>
      </w:tr>
    </w:tbl>
    <w:p w14:paraId="14706A52" w14:textId="77777777" w:rsidR="002053DE" w:rsidRPr="002053DE" w:rsidRDefault="002053DE" w:rsidP="002053DE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2053DE" w:rsidRPr="0020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C2"/>
    <w:rsid w:val="00095CD3"/>
    <w:rsid w:val="002053DE"/>
    <w:rsid w:val="00273603"/>
    <w:rsid w:val="0031330F"/>
    <w:rsid w:val="004B58D3"/>
    <w:rsid w:val="007C53C2"/>
    <w:rsid w:val="00A17DBB"/>
    <w:rsid w:val="00A17F84"/>
    <w:rsid w:val="00D22F82"/>
    <w:rsid w:val="00EB298C"/>
    <w:rsid w:val="00F4774F"/>
    <w:rsid w:val="00F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D437"/>
  <w15:chartTrackingRefBased/>
  <w15:docId w15:val="{E0AE15F0-A27A-4DE6-9C8F-04EE274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Coskun</dc:creator>
  <cp:keywords/>
  <dc:description/>
  <cp:lastModifiedBy>Erkan Coskun</cp:lastModifiedBy>
  <cp:revision>10</cp:revision>
  <dcterms:created xsi:type="dcterms:W3CDTF">2020-03-16T15:19:00Z</dcterms:created>
  <dcterms:modified xsi:type="dcterms:W3CDTF">2020-03-16T16:36:00Z</dcterms:modified>
</cp:coreProperties>
</file>