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72A" w:rsidRPr="00B624C3" w:rsidRDefault="00B0572A" w:rsidP="00B0572A">
      <w:pPr>
        <w:spacing w:line="276" w:lineRule="auto"/>
        <w:rPr>
          <w:rFonts w:ascii="Courier" w:hAnsi="Courier" w:cs="Courier New"/>
          <w:sz w:val="24"/>
          <w:szCs w:val="24"/>
        </w:rPr>
      </w:pPr>
    </w:p>
    <w:p w:rsidR="00B0572A" w:rsidRPr="00B624C3" w:rsidRDefault="00B0572A" w:rsidP="0042162F">
      <w:pPr>
        <w:spacing w:after="0" w:line="240" w:lineRule="auto"/>
        <w:rPr>
          <w:rFonts w:ascii="Courier" w:hAnsi="Courier" w:cs="Courier New"/>
          <w:b/>
          <w:sz w:val="24"/>
          <w:szCs w:val="24"/>
        </w:rPr>
      </w:pPr>
      <w:r>
        <w:rPr>
          <w:rFonts w:ascii="Courier" w:hAnsi="Courier" w:cs="Courier New"/>
          <w:sz w:val="24"/>
          <w:szCs w:val="24"/>
        </w:rPr>
        <w:t xml:space="preserve">D. </w:t>
      </w:r>
      <w:r w:rsidR="00E7742E">
        <w:rPr>
          <w:rFonts w:ascii="Courier" w:hAnsi="Courier" w:cs="Courier New"/>
          <w:sz w:val="24"/>
          <w:szCs w:val="24"/>
        </w:rPr>
        <w:t>11</w:t>
      </w:r>
      <w:r>
        <w:rPr>
          <w:rFonts w:ascii="Courier" w:hAnsi="Courier" w:cs="Courier New"/>
          <w:sz w:val="24"/>
          <w:szCs w:val="24"/>
        </w:rPr>
        <w:t>/2023</w:t>
      </w:r>
      <w:r w:rsidRPr="00B624C3">
        <w:rPr>
          <w:rFonts w:ascii="Courier" w:hAnsi="Courier" w:cs="Courier New"/>
          <w:sz w:val="24"/>
          <w:szCs w:val="24"/>
        </w:rPr>
        <w:tab/>
      </w:r>
      <w:r w:rsidRPr="00B624C3">
        <w:rPr>
          <w:rFonts w:ascii="Courier" w:hAnsi="Courier" w:cs="Courier New"/>
          <w:sz w:val="24"/>
          <w:szCs w:val="24"/>
        </w:rPr>
        <w:tab/>
      </w:r>
      <w:r w:rsidRPr="00B624C3">
        <w:rPr>
          <w:rFonts w:ascii="Courier" w:hAnsi="Courier" w:cs="Courier New"/>
          <w:sz w:val="24"/>
          <w:szCs w:val="24"/>
        </w:rPr>
        <w:tab/>
      </w:r>
      <w:r w:rsidRPr="00B624C3">
        <w:rPr>
          <w:rFonts w:ascii="Courier" w:hAnsi="Courier" w:cs="Courier New"/>
          <w:sz w:val="24"/>
          <w:szCs w:val="24"/>
        </w:rPr>
        <w:tab/>
        <w:t xml:space="preserve">   Yargıtay</w:t>
      </w:r>
      <w:r w:rsidR="00E7742E">
        <w:rPr>
          <w:rFonts w:ascii="Courier" w:hAnsi="Courier" w:cs="Courier New"/>
          <w:sz w:val="24"/>
          <w:szCs w:val="24"/>
        </w:rPr>
        <w:t>/</w:t>
      </w:r>
      <w:r w:rsidRPr="00B624C3">
        <w:rPr>
          <w:rFonts w:ascii="Courier" w:hAnsi="Courier" w:cs="Courier New"/>
          <w:sz w:val="24"/>
          <w:szCs w:val="24"/>
        </w:rPr>
        <w:t xml:space="preserve">Asli Yetki No: </w:t>
      </w:r>
      <w:r>
        <w:rPr>
          <w:rFonts w:ascii="Courier" w:hAnsi="Courier" w:cs="Courier New"/>
          <w:sz w:val="24"/>
          <w:szCs w:val="24"/>
        </w:rPr>
        <w:t>8</w:t>
      </w:r>
      <w:r w:rsidRPr="00B624C3">
        <w:rPr>
          <w:rFonts w:ascii="Courier" w:hAnsi="Courier" w:cs="Courier New"/>
          <w:sz w:val="24"/>
          <w:szCs w:val="24"/>
        </w:rPr>
        <w:t>/2023</w:t>
      </w:r>
    </w:p>
    <w:p w:rsidR="00B0572A" w:rsidRDefault="00B0572A" w:rsidP="0042162F">
      <w:pPr>
        <w:spacing w:after="0" w:line="240" w:lineRule="auto"/>
        <w:rPr>
          <w:rFonts w:ascii="Courier" w:hAnsi="Courier" w:cs="Courier New"/>
          <w:sz w:val="24"/>
          <w:szCs w:val="24"/>
        </w:rPr>
      </w:pPr>
      <w:r w:rsidRPr="00B624C3">
        <w:rPr>
          <w:rFonts w:ascii="Courier" w:hAnsi="Courier" w:cs="Courier New"/>
          <w:b/>
          <w:sz w:val="24"/>
          <w:szCs w:val="24"/>
        </w:rPr>
        <w:t xml:space="preserve">   </w:t>
      </w:r>
      <w:r w:rsidRPr="00B624C3">
        <w:rPr>
          <w:rFonts w:ascii="Courier" w:hAnsi="Courier" w:cs="Courier New"/>
          <w:b/>
          <w:sz w:val="24"/>
          <w:szCs w:val="24"/>
        </w:rPr>
        <w:tab/>
        <w:t xml:space="preserve">         </w:t>
      </w:r>
      <w:r>
        <w:rPr>
          <w:rFonts w:ascii="Courier" w:hAnsi="Courier" w:cs="Courier New"/>
          <w:b/>
          <w:sz w:val="24"/>
          <w:szCs w:val="24"/>
        </w:rPr>
        <w:tab/>
      </w:r>
      <w:r>
        <w:rPr>
          <w:rFonts w:ascii="Courier" w:hAnsi="Courier" w:cs="Courier New"/>
          <w:b/>
          <w:sz w:val="24"/>
          <w:szCs w:val="24"/>
        </w:rPr>
        <w:tab/>
      </w:r>
      <w:r>
        <w:rPr>
          <w:rFonts w:ascii="Courier" w:hAnsi="Courier" w:cs="Courier New"/>
          <w:b/>
          <w:sz w:val="24"/>
          <w:szCs w:val="24"/>
        </w:rPr>
        <w:tab/>
      </w:r>
      <w:r>
        <w:rPr>
          <w:rFonts w:ascii="Courier" w:hAnsi="Courier" w:cs="Courier New"/>
          <w:b/>
          <w:sz w:val="24"/>
          <w:szCs w:val="24"/>
        </w:rPr>
        <w:tab/>
      </w:r>
      <w:r>
        <w:rPr>
          <w:rFonts w:ascii="Courier" w:hAnsi="Courier" w:cs="Courier New"/>
          <w:b/>
          <w:sz w:val="24"/>
          <w:szCs w:val="24"/>
        </w:rPr>
        <w:tab/>
      </w:r>
      <w:r w:rsidRPr="00B624C3">
        <w:rPr>
          <w:rFonts w:ascii="Courier" w:hAnsi="Courier" w:cs="Courier New"/>
          <w:sz w:val="24"/>
          <w:szCs w:val="24"/>
        </w:rPr>
        <w:t>(Gi</w:t>
      </w:r>
      <w:r>
        <w:rPr>
          <w:rFonts w:ascii="Courier" w:hAnsi="Courier" w:cs="Courier New"/>
          <w:sz w:val="24"/>
          <w:szCs w:val="24"/>
        </w:rPr>
        <w:t>rne</w:t>
      </w:r>
      <w:r w:rsidRPr="00B624C3">
        <w:rPr>
          <w:rFonts w:ascii="Courier" w:hAnsi="Courier" w:cs="Courier New"/>
          <w:sz w:val="24"/>
          <w:szCs w:val="24"/>
        </w:rPr>
        <w:t xml:space="preserve"> </w:t>
      </w:r>
      <w:r>
        <w:rPr>
          <w:rFonts w:ascii="Courier" w:hAnsi="Courier" w:cs="Courier New"/>
          <w:sz w:val="24"/>
          <w:szCs w:val="24"/>
        </w:rPr>
        <w:t>Dav</w:t>
      </w:r>
      <w:r w:rsidRPr="00B624C3">
        <w:rPr>
          <w:rFonts w:ascii="Courier" w:hAnsi="Courier" w:cs="Courier New"/>
          <w:sz w:val="24"/>
          <w:szCs w:val="24"/>
        </w:rPr>
        <w:t xml:space="preserve">a No: </w:t>
      </w:r>
      <w:r>
        <w:rPr>
          <w:rFonts w:ascii="Courier" w:hAnsi="Courier" w:cs="Courier New"/>
          <w:sz w:val="24"/>
          <w:szCs w:val="24"/>
        </w:rPr>
        <w:t>21</w:t>
      </w:r>
      <w:r w:rsidRPr="00B624C3">
        <w:rPr>
          <w:rFonts w:ascii="Courier" w:hAnsi="Courier" w:cs="Courier New"/>
          <w:sz w:val="24"/>
          <w:szCs w:val="24"/>
        </w:rPr>
        <w:t>/202</w:t>
      </w:r>
      <w:r>
        <w:rPr>
          <w:rFonts w:ascii="Courier" w:hAnsi="Courier" w:cs="Courier New"/>
          <w:sz w:val="24"/>
          <w:szCs w:val="24"/>
        </w:rPr>
        <w:t>2</w:t>
      </w:r>
      <w:r w:rsidRPr="00B624C3">
        <w:rPr>
          <w:rFonts w:ascii="Courier" w:hAnsi="Courier" w:cs="Courier New"/>
          <w:sz w:val="24"/>
          <w:szCs w:val="24"/>
        </w:rPr>
        <w:t>)</w:t>
      </w:r>
    </w:p>
    <w:p w:rsidR="0042162F" w:rsidRPr="00B624C3" w:rsidRDefault="0042162F" w:rsidP="0042162F">
      <w:pPr>
        <w:spacing w:after="0" w:line="240" w:lineRule="auto"/>
        <w:rPr>
          <w:rFonts w:ascii="Courier" w:hAnsi="Courier" w:cs="Courier New"/>
          <w:sz w:val="24"/>
          <w:szCs w:val="24"/>
        </w:rPr>
      </w:pPr>
    </w:p>
    <w:p w:rsidR="00B624C3" w:rsidRDefault="00B624C3" w:rsidP="0042162F">
      <w:pPr>
        <w:spacing w:after="0" w:line="240" w:lineRule="auto"/>
        <w:rPr>
          <w:rFonts w:ascii="Courier" w:hAnsi="Courier" w:cs="Courier New"/>
          <w:sz w:val="24"/>
          <w:szCs w:val="24"/>
        </w:rPr>
      </w:pPr>
      <w:r w:rsidRPr="00B624C3">
        <w:rPr>
          <w:rFonts w:ascii="Courier" w:hAnsi="Courier" w:cs="Courier New"/>
          <w:sz w:val="24"/>
          <w:szCs w:val="24"/>
        </w:rPr>
        <w:t>Y</w:t>
      </w:r>
      <w:r w:rsidR="00E7742E">
        <w:rPr>
          <w:rFonts w:ascii="Courier" w:hAnsi="Courier" w:cs="Courier New"/>
          <w:sz w:val="24"/>
          <w:szCs w:val="24"/>
        </w:rPr>
        <w:t xml:space="preserve">ÜKSEK MAHKEME HUZURUNDA. </w:t>
      </w:r>
    </w:p>
    <w:p w:rsidR="0042162F" w:rsidRDefault="0042162F" w:rsidP="0042162F">
      <w:pPr>
        <w:spacing w:after="0" w:line="240" w:lineRule="auto"/>
        <w:rPr>
          <w:rFonts w:ascii="Courier" w:hAnsi="Courier" w:cs="Courier New"/>
          <w:sz w:val="24"/>
          <w:szCs w:val="24"/>
        </w:rPr>
      </w:pPr>
      <w:r>
        <w:rPr>
          <w:rFonts w:ascii="Courier" w:hAnsi="Courier" w:cs="Courier New"/>
          <w:sz w:val="24"/>
          <w:szCs w:val="24"/>
        </w:rPr>
        <w:t>Y</w:t>
      </w:r>
      <w:r w:rsidR="00E7742E">
        <w:rPr>
          <w:rFonts w:ascii="Courier" w:hAnsi="Courier" w:cs="Courier New"/>
          <w:sz w:val="24"/>
          <w:szCs w:val="24"/>
        </w:rPr>
        <w:t>ARGITAY ASLİ YETKİ.</w:t>
      </w:r>
      <w:r>
        <w:rPr>
          <w:rFonts w:ascii="Courier" w:hAnsi="Courier" w:cs="Courier New"/>
          <w:sz w:val="24"/>
          <w:szCs w:val="24"/>
        </w:rPr>
        <w:t xml:space="preserve"> </w:t>
      </w:r>
    </w:p>
    <w:p w:rsidR="0042162F" w:rsidRPr="00B624C3" w:rsidRDefault="0042162F" w:rsidP="0042162F">
      <w:pPr>
        <w:spacing w:after="0" w:line="240" w:lineRule="auto"/>
        <w:rPr>
          <w:rFonts w:ascii="Courier" w:hAnsi="Courier" w:cs="Courier New"/>
          <w:sz w:val="24"/>
          <w:szCs w:val="24"/>
        </w:rPr>
      </w:pPr>
    </w:p>
    <w:p w:rsidR="00B624C3" w:rsidRPr="00B624C3" w:rsidRDefault="00B624C3" w:rsidP="0042162F">
      <w:pPr>
        <w:spacing w:after="0" w:line="240" w:lineRule="auto"/>
        <w:rPr>
          <w:rFonts w:ascii="Courier" w:hAnsi="Courier" w:cs="Courier New"/>
          <w:sz w:val="24"/>
          <w:szCs w:val="24"/>
        </w:rPr>
      </w:pPr>
      <w:r w:rsidRPr="00B624C3">
        <w:rPr>
          <w:rFonts w:ascii="Courier" w:hAnsi="Courier" w:cs="Courier New"/>
          <w:sz w:val="24"/>
          <w:szCs w:val="24"/>
        </w:rPr>
        <w:t>Yargıç Talat Usar Huzurunda.</w:t>
      </w:r>
    </w:p>
    <w:p w:rsidR="00B624C3" w:rsidRPr="00B624C3" w:rsidRDefault="00B624C3" w:rsidP="0042162F">
      <w:pPr>
        <w:spacing w:after="0" w:line="240" w:lineRule="auto"/>
        <w:rPr>
          <w:rFonts w:ascii="Courier" w:hAnsi="Courier" w:cs="Courier New"/>
          <w:sz w:val="24"/>
          <w:szCs w:val="24"/>
        </w:rPr>
      </w:pPr>
    </w:p>
    <w:p w:rsidR="0042162F" w:rsidRDefault="00B624C3" w:rsidP="0042162F">
      <w:pPr>
        <w:spacing w:after="0" w:line="240" w:lineRule="auto"/>
        <w:ind w:left="1134" w:hanging="1134"/>
        <w:rPr>
          <w:rFonts w:ascii="Courier" w:hAnsi="Courier" w:cs="Courier New"/>
          <w:sz w:val="24"/>
          <w:szCs w:val="24"/>
        </w:rPr>
      </w:pPr>
      <w:r w:rsidRPr="00B624C3">
        <w:rPr>
          <w:rFonts w:ascii="Courier" w:hAnsi="Courier" w:cs="Courier New"/>
          <w:sz w:val="24"/>
          <w:szCs w:val="24"/>
        </w:rPr>
        <w:t xml:space="preserve">Müstedi: </w:t>
      </w:r>
      <w:r>
        <w:rPr>
          <w:rFonts w:ascii="Courier" w:hAnsi="Courier" w:cs="Courier New"/>
          <w:sz w:val="24"/>
          <w:szCs w:val="24"/>
        </w:rPr>
        <w:t xml:space="preserve">Dengiz Necatigil, Ömer Dereli Plaza, No.4, Asbank </w:t>
      </w:r>
      <w:r w:rsidR="0042162F">
        <w:rPr>
          <w:rFonts w:ascii="Courier" w:hAnsi="Courier" w:cs="Courier New"/>
          <w:sz w:val="24"/>
          <w:szCs w:val="24"/>
        </w:rPr>
        <w:t xml:space="preserve">  </w:t>
      </w:r>
    </w:p>
    <w:p w:rsidR="00B624C3" w:rsidRDefault="0042162F" w:rsidP="0042162F">
      <w:pPr>
        <w:spacing w:after="0" w:line="240" w:lineRule="auto"/>
        <w:ind w:left="1134" w:hanging="1134"/>
        <w:rPr>
          <w:rFonts w:ascii="Courier" w:hAnsi="Courier" w:cs="Courier New"/>
          <w:sz w:val="24"/>
          <w:szCs w:val="24"/>
        </w:rPr>
      </w:pPr>
      <w:r>
        <w:rPr>
          <w:rFonts w:ascii="Courier" w:hAnsi="Courier" w:cs="Courier New"/>
          <w:sz w:val="24"/>
          <w:szCs w:val="24"/>
        </w:rPr>
        <w:t xml:space="preserve">         </w:t>
      </w:r>
      <w:r w:rsidR="00E7742E">
        <w:rPr>
          <w:rFonts w:ascii="Courier" w:hAnsi="Courier" w:cs="Courier New"/>
          <w:sz w:val="24"/>
          <w:szCs w:val="24"/>
        </w:rPr>
        <w:t>y</w:t>
      </w:r>
      <w:r w:rsidR="00B624C3">
        <w:rPr>
          <w:rFonts w:ascii="Courier" w:hAnsi="Courier" w:cs="Courier New"/>
          <w:sz w:val="24"/>
          <w:szCs w:val="24"/>
        </w:rPr>
        <w:t>anı, Gönyeli Belediye Bulvarı,</w:t>
      </w:r>
      <w:r w:rsidR="00E7742E">
        <w:rPr>
          <w:rFonts w:ascii="Courier" w:hAnsi="Courier" w:cs="Courier New"/>
          <w:sz w:val="24"/>
          <w:szCs w:val="24"/>
        </w:rPr>
        <w:t xml:space="preserve"> Yenikent-</w:t>
      </w:r>
      <w:r w:rsidR="00B624C3">
        <w:rPr>
          <w:rFonts w:ascii="Courier" w:hAnsi="Courier" w:cs="Courier New"/>
          <w:sz w:val="24"/>
          <w:szCs w:val="24"/>
        </w:rPr>
        <w:t>Gönyeli.</w:t>
      </w:r>
      <w:r w:rsidR="00B624C3" w:rsidRPr="00B624C3">
        <w:rPr>
          <w:rFonts w:ascii="Courier" w:hAnsi="Courier" w:cs="Courier New"/>
          <w:sz w:val="24"/>
          <w:szCs w:val="24"/>
        </w:rPr>
        <w:t xml:space="preserve"> </w:t>
      </w:r>
    </w:p>
    <w:p w:rsidR="0003601F" w:rsidRPr="00B624C3" w:rsidRDefault="0003601F" w:rsidP="0042162F">
      <w:pPr>
        <w:spacing w:after="0" w:line="240" w:lineRule="auto"/>
        <w:ind w:left="1134" w:hanging="1134"/>
        <w:rPr>
          <w:rFonts w:ascii="Courier" w:hAnsi="Courier" w:cs="Courier New"/>
          <w:sz w:val="24"/>
          <w:szCs w:val="24"/>
        </w:rPr>
      </w:pPr>
    </w:p>
    <w:p w:rsidR="00B624C3" w:rsidRDefault="00B624C3" w:rsidP="0042162F">
      <w:pPr>
        <w:spacing w:after="0" w:line="240" w:lineRule="auto"/>
        <w:ind w:left="3540" w:firstLine="708"/>
        <w:rPr>
          <w:rFonts w:ascii="Courier" w:hAnsi="Courier" w:cs="Courier New"/>
          <w:sz w:val="24"/>
          <w:szCs w:val="24"/>
        </w:rPr>
      </w:pPr>
      <w:r w:rsidRPr="00B624C3">
        <w:rPr>
          <w:rFonts w:ascii="Courier" w:hAnsi="Courier" w:cs="Courier New"/>
          <w:sz w:val="24"/>
          <w:szCs w:val="24"/>
        </w:rPr>
        <w:t>-ile –</w:t>
      </w:r>
    </w:p>
    <w:p w:rsidR="0003601F" w:rsidRPr="00B624C3" w:rsidRDefault="0003601F" w:rsidP="0042162F">
      <w:pPr>
        <w:spacing w:after="0" w:line="240" w:lineRule="auto"/>
        <w:ind w:left="3540" w:firstLine="708"/>
        <w:rPr>
          <w:rFonts w:ascii="Courier" w:hAnsi="Courier" w:cs="Courier New"/>
          <w:sz w:val="24"/>
          <w:szCs w:val="24"/>
        </w:rPr>
      </w:pPr>
    </w:p>
    <w:p w:rsidR="00B624C3" w:rsidRDefault="00B624C3" w:rsidP="0042162F">
      <w:pPr>
        <w:spacing w:after="0" w:line="240" w:lineRule="auto"/>
        <w:ind w:left="1985" w:hanging="1985"/>
        <w:rPr>
          <w:rFonts w:ascii="Courier" w:hAnsi="Courier" w:cs="Courier New"/>
          <w:sz w:val="24"/>
          <w:szCs w:val="24"/>
        </w:rPr>
      </w:pPr>
      <w:r w:rsidRPr="00B624C3">
        <w:rPr>
          <w:rFonts w:ascii="Courier" w:hAnsi="Courier" w:cs="Courier New"/>
          <w:sz w:val="24"/>
          <w:szCs w:val="24"/>
        </w:rPr>
        <w:t>Müstedialeyh:</w:t>
      </w:r>
      <w:bookmarkStart w:id="0" w:name="_GoBack"/>
      <w:bookmarkEnd w:id="0"/>
      <w:r w:rsidRPr="00B624C3">
        <w:rPr>
          <w:rFonts w:ascii="Courier" w:hAnsi="Courier" w:cs="Courier New"/>
          <w:sz w:val="24"/>
          <w:szCs w:val="24"/>
        </w:rPr>
        <w:t xml:space="preserve"> </w:t>
      </w:r>
      <w:r>
        <w:rPr>
          <w:rFonts w:ascii="Courier" w:hAnsi="Courier" w:cs="Courier New"/>
          <w:sz w:val="24"/>
          <w:szCs w:val="24"/>
        </w:rPr>
        <w:t>Henry Charles</w:t>
      </w:r>
      <w:r w:rsidR="0003601F">
        <w:rPr>
          <w:rFonts w:ascii="Courier" w:hAnsi="Courier" w:cs="Courier New"/>
          <w:sz w:val="24"/>
          <w:szCs w:val="24"/>
        </w:rPr>
        <w:t xml:space="preserve"> Estates Ltd., Sancar Sok., Demirağ İş Merkezi, No.3-4, Girne.</w:t>
      </w:r>
    </w:p>
    <w:p w:rsidR="0003601F" w:rsidRPr="00B624C3" w:rsidRDefault="0003601F" w:rsidP="0042162F">
      <w:pPr>
        <w:spacing w:after="0" w:line="240" w:lineRule="auto"/>
        <w:ind w:left="1985" w:hanging="1985"/>
        <w:rPr>
          <w:rFonts w:ascii="Courier" w:hAnsi="Courier" w:cs="Courier New"/>
          <w:sz w:val="24"/>
          <w:szCs w:val="24"/>
        </w:rPr>
      </w:pPr>
    </w:p>
    <w:p w:rsidR="00B624C3" w:rsidRPr="00B624C3" w:rsidRDefault="00B624C3" w:rsidP="0042162F">
      <w:pPr>
        <w:spacing w:after="0" w:line="240" w:lineRule="auto"/>
        <w:rPr>
          <w:rFonts w:ascii="Courier" w:hAnsi="Courier" w:cs="Courier New"/>
          <w:sz w:val="24"/>
          <w:szCs w:val="24"/>
        </w:rPr>
      </w:pPr>
      <w:r w:rsidRPr="00B624C3">
        <w:rPr>
          <w:rFonts w:ascii="Courier" w:hAnsi="Courier" w:cs="Courier New"/>
          <w:sz w:val="24"/>
          <w:szCs w:val="24"/>
        </w:rPr>
        <w:tab/>
      </w:r>
      <w:r w:rsidRPr="00B624C3">
        <w:rPr>
          <w:rFonts w:ascii="Courier" w:hAnsi="Courier" w:cs="Courier New"/>
          <w:sz w:val="24"/>
          <w:szCs w:val="24"/>
        </w:rPr>
        <w:tab/>
      </w:r>
      <w:r w:rsidRPr="00B624C3">
        <w:rPr>
          <w:rFonts w:ascii="Courier" w:hAnsi="Courier" w:cs="Courier New"/>
          <w:sz w:val="24"/>
          <w:szCs w:val="24"/>
        </w:rPr>
        <w:tab/>
      </w:r>
      <w:r w:rsidRPr="00B624C3">
        <w:rPr>
          <w:rFonts w:ascii="Courier" w:hAnsi="Courier" w:cs="Courier New"/>
          <w:sz w:val="24"/>
          <w:szCs w:val="24"/>
        </w:rPr>
        <w:tab/>
      </w:r>
      <w:r w:rsidRPr="00B624C3">
        <w:rPr>
          <w:rFonts w:ascii="Courier" w:hAnsi="Courier" w:cs="Courier New"/>
          <w:sz w:val="24"/>
          <w:szCs w:val="24"/>
        </w:rPr>
        <w:tab/>
      </w:r>
      <w:r w:rsidRPr="00B624C3">
        <w:rPr>
          <w:rFonts w:ascii="Courier" w:hAnsi="Courier" w:cs="Courier New"/>
          <w:sz w:val="24"/>
          <w:szCs w:val="24"/>
        </w:rPr>
        <w:tab/>
      </w:r>
      <w:r w:rsidRPr="00B624C3">
        <w:rPr>
          <w:rFonts w:ascii="Courier" w:hAnsi="Courier" w:cs="Courier New"/>
          <w:sz w:val="24"/>
          <w:szCs w:val="24"/>
        </w:rPr>
        <w:tab/>
      </w:r>
      <w:r w:rsidRPr="00B624C3">
        <w:rPr>
          <w:rFonts w:ascii="Courier" w:hAnsi="Courier" w:cs="Courier New"/>
          <w:sz w:val="24"/>
          <w:szCs w:val="24"/>
        </w:rPr>
        <w:tab/>
        <w:t>A</w:t>
      </w:r>
      <w:r w:rsidR="0042162F">
        <w:rPr>
          <w:rFonts w:ascii="Courier" w:hAnsi="Courier" w:cs="Courier New"/>
          <w:sz w:val="24"/>
          <w:szCs w:val="24"/>
        </w:rPr>
        <w:t xml:space="preserve"> </w:t>
      </w:r>
      <w:r w:rsidRPr="00B624C3">
        <w:rPr>
          <w:rFonts w:ascii="Courier" w:hAnsi="Courier" w:cs="Courier New"/>
          <w:sz w:val="24"/>
          <w:szCs w:val="24"/>
        </w:rPr>
        <w:t>r</w:t>
      </w:r>
      <w:r w:rsidR="0042162F">
        <w:rPr>
          <w:rFonts w:ascii="Courier" w:hAnsi="Courier" w:cs="Courier New"/>
          <w:sz w:val="24"/>
          <w:szCs w:val="24"/>
        </w:rPr>
        <w:t xml:space="preserve"> </w:t>
      </w:r>
      <w:r w:rsidRPr="00B624C3">
        <w:rPr>
          <w:rFonts w:ascii="Courier" w:hAnsi="Courier" w:cs="Courier New"/>
          <w:sz w:val="24"/>
          <w:szCs w:val="24"/>
        </w:rPr>
        <w:t>a</w:t>
      </w:r>
      <w:r w:rsidR="0042162F">
        <w:rPr>
          <w:rFonts w:ascii="Courier" w:hAnsi="Courier" w:cs="Courier New"/>
          <w:sz w:val="24"/>
          <w:szCs w:val="24"/>
        </w:rPr>
        <w:t xml:space="preserve"> </w:t>
      </w:r>
      <w:r w:rsidRPr="00B624C3">
        <w:rPr>
          <w:rFonts w:ascii="Courier" w:hAnsi="Courier" w:cs="Courier New"/>
          <w:sz w:val="24"/>
          <w:szCs w:val="24"/>
        </w:rPr>
        <w:t>s</w:t>
      </w:r>
      <w:r w:rsidR="0042162F">
        <w:rPr>
          <w:rFonts w:ascii="Courier" w:hAnsi="Courier" w:cs="Courier New"/>
          <w:sz w:val="24"/>
          <w:szCs w:val="24"/>
        </w:rPr>
        <w:t xml:space="preserve"> </w:t>
      </w:r>
      <w:r w:rsidRPr="00B624C3">
        <w:rPr>
          <w:rFonts w:ascii="Courier" w:hAnsi="Courier" w:cs="Courier New"/>
          <w:sz w:val="24"/>
          <w:szCs w:val="24"/>
        </w:rPr>
        <w:t>ı</w:t>
      </w:r>
      <w:r w:rsidR="0042162F">
        <w:rPr>
          <w:rFonts w:ascii="Courier" w:hAnsi="Courier" w:cs="Courier New"/>
          <w:sz w:val="24"/>
          <w:szCs w:val="24"/>
        </w:rPr>
        <w:t xml:space="preserve"> </w:t>
      </w:r>
      <w:r w:rsidRPr="00B624C3">
        <w:rPr>
          <w:rFonts w:ascii="Courier" w:hAnsi="Courier" w:cs="Courier New"/>
          <w:sz w:val="24"/>
          <w:szCs w:val="24"/>
        </w:rPr>
        <w:t>n</w:t>
      </w:r>
      <w:r w:rsidR="0042162F">
        <w:rPr>
          <w:rFonts w:ascii="Courier" w:hAnsi="Courier" w:cs="Courier New"/>
          <w:sz w:val="24"/>
          <w:szCs w:val="24"/>
        </w:rPr>
        <w:t xml:space="preserve"> </w:t>
      </w:r>
      <w:r w:rsidRPr="00B624C3">
        <w:rPr>
          <w:rFonts w:ascii="Courier" w:hAnsi="Courier" w:cs="Courier New"/>
          <w:sz w:val="24"/>
          <w:szCs w:val="24"/>
        </w:rPr>
        <w:t>d</w:t>
      </w:r>
      <w:r w:rsidR="0042162F">
        <w:rPr>
          <w:rFonts w:ascii="Courier" w:hAnsi="Courier" w:cs="Courier New"/>
          <w:sz w:val="24"/>
          <w:szCs w:val="24"/>
        </w:rPr>
        <w:t xml:space="preserve"> </w:t>
      </w:r>
      <w:r w:rsidRPr="00B624C3">
        <w:rPr>
          <w:rFonts w:ascii="Courier" w:hAnsi="Courier" w:cs="Courier New"/>
          <w:sz w:val="24"/>
          <w:szCs w:val="24"/>
        </w:rPr>
        <w:t>a.</w:t>
      </w:r>
    </w:p>
    <w:p w:rsidR="0042162F" w:rsidRDefault="0042162F" w:rsidP="0003601F">
      <w:pPr>
        <w:spacing w:line="276" w:lineRule="auto"/>
        <w:rPr>
          <w:rFonts w:ascii="Courier" w:hAnsi="Courier" w:cs="Courier New"/>
          <w:sz w:val="24"/>
          <w:szCs w:val="24"/>
        </w:rPr>
      </w:pPr>
    </w:p>
    <w:p w:rsidR="00B0572A" w:rsidRDefault="00B624C3" w:rsidP="0003601F">
      <w:pPr>
        <w:spacing w:line="276" w:lineRule="auto"/>
        <w:rPr>
          <w:rFonts w:ascii="Courier" w:hAnsi="Courier" w:cs="Courier New"/>
          <w:sz w:val="24"/>
          <w:szCs w:val="24"/>
        </w:rPr>
      </w:pPr>
      <w:r w:rsidRPr="00B624C3">
        <w:rPr>
          <w:rFonts w:ascii="Courier" w:hAnsi="Courier" w:cs="Courier New"/>
          <w:sz w:val="24"/>
          <w:szCs w:val="24"/>
        </w:rPr>
        <w:t xml:space="preserve">Müstedi namına </w:t>
      </w:r>
      <w:r w:rsidR="0042162F">
        <w:rPr>
          <w:rFonts w:ascii="Courier" w:hAnsi="Courier" w:cs="Courier New"/>
          <w:sz w:val="24"/>
          <w:szCs w:val="24"/>
        </w:rPr>
        <w:t xml:space="preserve">: </w:t>
      </w:r>
      <w:r w:rsidRPr="00B624C3">
        <w:rPr>
          <w:rFonts w:ascii="Courier" w:hAnsi="Courier" w:cs="Courier New"/>
          <w:sz w:val="24"/>
          <w:szCs w:val="24"/>
        </w:rPr>
        <w:t xml:space="preserve">Avukat </w:t>
      </w:r>
      <w:r w:rsidR="0003601F">
        <w:rPr>
          <w:rFonts w:ascii="Courier" w:hAnsi="Courier" w:cs="Courier New"/>
          <w:sz w:val="24"/>
          <w:szCs w:val="24"/>
        </w:rPr>
        <w:t>Özgü Özyiğit.</w:t>
      </w:r>
    </w:p>
    <w:p w:rsidR="0003601F" w:rsidRDefault="00B0572A" w:rsidP="00B0572A">
      <w:pPr>
        <w:spacing w:line="276" w:lineRule="auto"/>
        <w:rPr>
          <w:rFonts w:ascii="Courier" w:hAnsi="Courier" w:cs="Courier New"/>
          <w:sz w:val="24"/>
          <w:szCs w:val="24"/>
        </w:rPr>
      </w:pPr>
      <w:r>
        <w:rPr>
          <w:rFonts w:ascii="Courier" w:hAnsi="Courier" w:cs="Courier New"/>
          <w:sz w:val="24"/>
          <w:szCs w:val="24"/>
        </w:rPr>
        <w:t>Müstedialeyh hazır değil.</w:t>
      </w:r>
      <w:r w:rsidR="00B624C3" w:rsidRPr="00B624C3">
        <w:rPr>
          <w:rFonts w:ascii="Courier" w:hAnsi="Courier" w:cs="Courier New"/>
          <w:sz w:val="24"/>
          <w:szCs w:val="24"/>
        </w:rPr>
        <w:t xml:space="preserve"> </w:t>
      </w:r>
    </w:p>
    <w:p w:rsidR="0042162F" w:rsidRPr="00B624C3" w:rsidRDefault="0042162F" w:rsidP="00B0572A">
      <w:pPr>
        <w:spacing w:line="276" w:lineRule="auto"/>
        <w:rPr>
          <w:rFonts w:ascii="Courier" w:hAnsi="Courier" w:cs="Courier New"/>
          <w:sz w:val="24"/>
          <w:szCs w:val="24"/>
        </w:rPr>
      </w:pPr>
    </w:p>
    <w:p w:rsidR="00B624C3" w:rsidRPr="0042162F" w:rsidRDefault="00B624C3" w:rsidP="0042162F">
      <w:pPr>
        <w:spacing w:line="360" w:lineRule="auto"/>
        <w:ind w:left="3372" w:right="-468"/>
        <w:rPr>
          <w:rFonts w:ascii="Courier" w:hAnsi="Courier" w:cs="Courier New"/>
          <w:sz w:val="24"/>
          <w:szCs w:val="24"/>
          <w:u w:val="single"/>
        </w:rPr>
      </w:pPr>
      <w:r w:rsidRPr="0042162F">
        <w:rPr>
          <w:rFonts w:ascii="Courier" w:hAnsi="Courier" w:cs="Courier New"/>
          <w:sz w:val="24"/>
          <w:szCs w:val="24"/>
          <w:u w:val="single"/>
        </w:rPr>
        <w:t>K</w:t>
      </w:r>
      <w:r w:rsidR="0042162F" w:rsidRPr="0042162F">
        <w:rPr>
          <w:rFonts w:ascii="Courier" w:hAnsi="Courier" w:cs="Courier New"/>
          <w:sz w:val="24"/>
          <w:szCs w:val="24"/>
          <w:u w:val="single"/>
        </w:rPr>
        <w:t xml:space="preserve"> </w:t>
      </w:r>
      <w:r w:rsidRPr="0042162F">
        <w:rPr>
          <w:rFonts w:ascii="Courier" w:hAnsi="Courier" w:cs="Courier New"/>
          <w:sz w:val="24"/>
          <w:szCs w:val="24"/>
          <w:u w:val="single"/>
        </w:rPr>
        <w:t>A</w:t>
      </w:r>
      <w:r w:rsidR="0042162F" w:rsidRPr="0042162F">
        <w:rPr>
          <w:rFonts w:ascii="Courier" w:hAnsi="Courier" w:cs="Courier New"/>
          <w:sz w:val="24"/>
          <w:szCs w:val="24"/>
          <w:u w:val="single"/>
        </w:rPr>
        <w:t xml:space="preserve"> </w:t>
      </w:r>
      <w:r w:rsidRPr="0042162F">
        <w:rPr>
          <w:rFonts w:ascii="Courier" w:hAnsi="Courier" w:cs="Courier New"/>
          <w:sz w:val="24"/>
          <w:szCs w:val="24"/>
          <w:u w:val="single"/>
        </w:rPr>
        <w:t>R</w:t>
      </w:r>
      <w:r w:rsidR="0042162F" w:rsidRPr="0042162F">
        <w:rPr>
          <w:rFonts w:ascii="Courier" w:hAnsi="Courier" w:cs="Courier New"/>
          <w:sz w:val="24"/>
          <w:szCs w:val="24"/>
          <w:u w:val="single"/>
        </w:rPr>
        <w:t xml:space="preserve"> </w:t>
      </w:r>
      <w:r w:rsidRPr="0042162F">
        <w:rPr>
          <w:rFonts w:ascii="Courier" w:hAnsi="Courier" w:cs="Courier New"/>
          <w:sz w:val="24"/>
          <w:szCs w:val="24"/>
          <w:u w:val="single"/>
        </w:rPr>
        <w:t>A</w:t>
      </w:r>
      <w:r w:rsidR="0042162F" w:rsidRPr="0042162F">
        <w:rPr>
          <w:rFonts w:ascii="Courier" w:hAnsi="Courier" w:cs="Courier New"/>
          <w:sz w:val="24"/>
          <w:szCs w:val="24"/>
          <w:u w:val="single"/>
        </w:rPr>
        <w:t xml:space="preserve"> </w:t>
      </w:r>
      <w:r w:rsidRPr="0042162F">
        <w:rPr>
          <w:rFonts w:ascii="Courier" w:hAnsi="Courier" w:cs="Courier New"/>
          <w:sz w:val="24"/>
          <w:szCs w:val="24"/>
          <w:u w:val="single"/>
        </w:rPr>
        <w:t>R</w:t>
      </w:r>
      <w:r w:rsidR="0042162F" w:rsidRPr="0042162F">
        <w:rPr>
          <w:rFonts w:ascii="Courier" w:hAnsi="Courier" w:cs="Courier New"/>
          <w:sz w:val="24"/>
          <w:szCs w:val="24"/>
          <w:u w:val="single"/>
        </w:rPr>
        <w:t xml:space="preserve"> </w:t>
      </w:r>
    </w:p>
    <w:p w:rsidR="00B624C3" w:rsidRPr="00B624C3" w:rsidRDefault="00B624C3" w:rsidP="0042162F">
      <w:pPr>
        <w:tabs>
          <w:tab w:val="left" w:pos="567"/>
        </w:tabs>
        <w:spacing w:line="360" w:lineRule="auto"/>
        <w:rPr>
          <w:rFonts w:ascii="Courier" w:hAnsi="Courier" w:cs="Courier New"/>
          <w:sz w:val="24"/>
          <w:szCs w:val="24"/>
        </w:rPr>
      </w:pPr>
      <w:r w:rsidRPr="0042162F">
        <w:rPr>
          <w:rFonts w:ascii="Courier" w:hAnsi="Courier" w:cs="Courier New"/>
          <w:sz w:val="24"/>
          <w:szCs w:val="24"/>
        </w:rPr>
        <w:tab/>
        <w:t>Müstedi</w:t>
      </w:r>
      <w:r w:rsidR="00D02D87" w:rsidRPr="0042162F">
        <w:rPr>
          <w:rFonts w:ascii="Courier" w:hAnsi="Courier" w:cs="Courier New"/>
          <w:sz w:val="24"/>
          <w:szCs w:val="24"/>
        </w:rPr>
        <w:t>nin</w:t>
      </w:r>
      <w:r w:rsidRPr="0042162F">
        <w:rPr>
          <w:rFonts w:ascii="Courier" w:hAnsi="Courier" w:cs="Courier New"/>
          <w:sz w:val="24"/>
          <w:szCs w:val="24"/>
        </w:rPr>
        <w:t xml:space="preserve"> işbu ist</w:t>
      </w:r>
      <w:r w:rsidRPr="00B624C3">
        <w:rPr>
          <w:rFonts w:ascii="Courier" w:hAnsi="Courier" w:cs="Courier New"/>
          <w:sz w:val="24"/>
          <w:szCs w:val="24"/>
        </w:rPr>
        <w:t>idası</w:t>
      </w:r>
      <w:r w:rsidR="00D02D87">
        <w:rPr>
          <w:rFonts w:ascii="Courier" w:hAnsi="Courier" w:cs="Courier New"/>
          <w:sz w:val="24"/>
          <w:szCs w:val="24"/>
        </w:rPr>
        <w:t>ndaki talepleri şöyledir:</w:t>
      </w:r>
    </w:p>
    <w:p w:rsidR="0003601F" w:rsidRDefault="00B624C3" w:rsidP="00D02D87">
      <w:pPr>
        <w:ind w:left="567" w:hanging="567"/>
        <w:rPr>
          <w:rFonts w:ascii="Courier" w:hAnsi="Courier" w:cs="Courier New"/>
          <w:sz w:val="24"/>
          <w:szCs w:val="24"/>
        </w:rPr>
      </w:pPr>
      <w:r w:rsidRPr="00B624C3">
        <w:rPr>
          <w:rFonts w:ascii="Courier" w:hAnsi="Courier" w:cs="Courier New"/>
          <w:sz w:val="24"/>
          <w:szCs w:val="24"/>
        </w:rPr>
        <w:t>“A- Gi</w:t>
      </w:r>
      <w:r w:rsidR="0003601F">
        <w:rPr>
          <w:rFonts w:ascii="Courier" w:hAnsi="Courier" w:cs="Courier New"/>
          <w:sz w:val="24"/>
          <w:szCs w:val="24"/>
        </w:rPr>
        <w:t>rne</w:t>
      </w:r>
      <w:r w:rsidRPr="00B624C3">
        <w:rPr>
          <w:rFonts w:ascii="Courier" w:hAnsi="Courier" w:cs="Courier New"/>
          <w:sz w:val="24"/>
          <w:szCs w:val="24"/>
        </w:rPr>
        <w:t xml:space="preserve"> </w:t>
      </w:r>
      <w:r w:rsidR="0003601F">
        <w:rPr>
          <w:rFonts w:ascii="Courier" w:hAnsi="Courier" w:cs="Courier New"/>
          <w:sz w:val="24"/>
          <w:szCs w:val="24"/>
        </w:rPr>
        <w:t>Kaza</w:t>
      </w:r>
      <w:r w:rsidRPr="00B624C3">
        <w:rPr>
          <w:rFonts w:ascii="Courier" w:hAnsi="Courier" w:cs="Courier New"/>
          <w:sz w:val="24"/>
          <w:szCs w:val="24"/>
        </w:rPr>
        <w:t xml:space="preserve"> Mahkemesinin </w:t>
      </w:r>
      <w:r w:rsidR="0003601F">
        <w:rPr>
          <w:rFonts w:ascii="Courier" w:hAnsi="Courier" w:cs="Courier New"/>
          <w:sz w:val="24"/>
          <w:szCs w:val="24"/>
        </w:rPr>
        <w:t>21</w:t>
      </w:r>
      <w:r w:rsidRPr="00B624C3">
        <w:rPr>
          <w:rFonts w:ascii="Courier" w:hAnsi="Courier" w:cs="Courier New"/>
          <w:sz w:val="24"/>
          <w:szCs w:val="24"/>
        </w:rPr>
        <w:t>/202</w:t>
      </w:r>
      <w:r w:rsidR="0003601F">
        <w:rPr>
          <w:rFonts w:ascii="Courier" w:hAnsi="Courier" w:cs="Courier New"/>
          <w:sz w:val="24"/>
          <w:szCs w:val="24"/>
        </w:rPr>
        <w:t>2</w:t>
      </w:r>
      <w:r w:rsidRPr="00B624C3">
        <w:rPr>
          <w:rFonts w:ascii="Courier" w:hAnsi="Courier" w:cs="Courier New"/>
          <w:sz w:val="24"/>
          <w:szCs w:val="24"/>
        </w:rPr>
        <w:t xml:space="preserve"> </w:t>
      </w:r>
      <w:r w:rsidR="0003601F">
        <w:rPr>
          <w:rFonts w:ascii="Courier" w:hAnsi="Courier" w:cs="Courier New"/>
          <w:sz w:val="24"/>
          <w:szCs w:val="24"/>
        </w:rPr>
        <w:t xml:space="preserve">numaralı dava altında vermiş olduğu 16.10.2023 tarihli emrin ve/veya kararın </w:t>
      </w:r>
      <w:r w:rsidRPr="00B624C3">
        <w:rPr>
          <w:rFonts w:ascii="Courier" w:hAnsi="Courier" w:cs="Courier New"/>
          <w:sz w:val="24"/>
          <w:szCs w:val="24"/>
        </w:rPr>
        <w:t>Yüksek Mahkemeye</w:t>
      </w:r>
      <w:r w:rsidR="0003601F">
        <w:rPr>
          <w:rFonts w:ascii="Courier" w:hAnsi="Courier" w:cs="Courier New"/>
          <w:sz w:val="24"/>
          <w:szCs w:val="24"/>
        </w:rPr>
        <w:t xml:space="preserve"> getirilmesi veya</w:t>
      </w:r>
      <w:r w:rsidRPr="00B624C3">
        <w:rPr>
          <w:rFonts w:ascii="Courier" w:hAnsi="Courier" w:cs="Courier New"/>
          <w:sz w:val="24"/>
          <w:szCs w:val="24"/>
        </w:rPr>
        <w:t xml:space="preserve"> intikal ettirilmesi</w:t>
      </w:r>
      <w:r w:rsidR="0003601F">
        <w:rPr>
          <w:rFonts w:ascii="Courier" w:hAnsi="Courier" w:cs="Courier New"/>
          <w:sz w:val="24"/>
          <w:szCs w:val="24"/>
        </w:rPr>
        <w:t xml:space="preserve"> (to remove into the High Court) ve söz konusu emrin uygulanmasını önlemek ve iptal edilmesi için (quash) ve/veya geçersiz ve hükümsüz (void) olduğuna dair </w:t>
      </w:r>
      <w:r w:rsidRPr="00B624C3">
        <w:rPr>
          <w:rFonts w:ascii="Courier" w:hAnsi="Courier" w:cs="Courier New"/>
          <w:sz w:val="24"/>
          <w:szCs w:val="24"/>
        </w:rPr>
        <w:t>Certiorari</w:t>
      </w:r>
      <w:r w:rsidR="0003601F">
        <w:rPr>
          <w:rFonts w:ascii="Courier" w:hAnsi="Courier" w:cs="Courier New"/>
          <w:sz w:val="24"/>
          <w:szCs w:val="24"/>
        </w:rPr>
        <w:t xml:space="preserve"> (Quashing Order) emri </w:t>
      </w:r>
      <w:r w:rsidR="00E7742E">
        <w:rPr>
          <w:rFonts w:ascii="Courier" w:hAnsi="Courier" w:cs="Courier New"/>
          <w:sz w:val="24"/>
          <w:szCs w:val="24"/>
        </w:rPr>
        <w:t>ı</w:t>
      </w:r>
      <w:r w:rsidR="0003601F">
        <w:rPr>
          <w:rFonts w:ascii="Courier" w:hAnsi="Courier" w:cs="Courier New"/>
          <w:sz w:val="24"/>
          <w:szCs w:val="24"/>
        </w:rPr>
        <w:t>sdarı hususunda Muhterem Mahkemenin, istida dosyalamak için izin (l</w:t>
      </w:r>
      <w:r w:rsidR="00B72B95">
        <w:rPr>
          <w:rFonts w:ascii="Courier" w:hAnsi="Courier" w:cs="Courier New"/>
          <w:sz w:val="24"/>
          <w:szCs w:val="24"/>
        </w:rPr>
        <w:t>e</w:t>
      </w:r>
      <w:r w:rsidR="0003601F">
        <w:rPr>
          <w:rFonts w:ascii="Courier" w:hAnsi="Courier" w:cs="Courier New"/>
          <w:sz w:val="24"/>
          <w:szCs w:val="24"/>
        </w:rPr>
        <w:t>ave) veren bir emir istikraz eylemesi,</w:t>
      </w:r>
    </w:p>
    <w:p w:rsidR="0003601F" w:rsidRDefault="0042162F" w:rsidP="0042162F">
      <w:pPr>
        <w:ind w:left="567" w:hanging="567"/>
        <w:rPr>
          <w:rFonts w:ascii="Courier" w:hAnsi="Courier" w:cs="Courier New"/>
          <w:sz w:val="24"/>
          <w:szCs w:val="24"/>
        </w:rPr>
      </w:pPr>
      <w:r>
        <w:rPr>
          <w:rFonts w:ascii="Courier" w:hAnsi="Courier" w:cs="Courier New"/>
          <w:sz w:val="24"/>
          <w:szCs w:val="24"/>
        </w:rPr>
        <w:t xml:space="preserve"> </w:t>
      </w:r>
      <w:r w:rsidR="0003601F">
        <w:rPr>
          <w:rFonts w:ascii="Courier" w:hAnsi="Courier" w:cs="Courier New"/>
          <w:sz w:val="24"/>
          <w:szCs w:val="24"/>
        </w:rPr>
        <w:t>B- Muhterem Mahkemenin, yukarıda (A) paragrafında talep edilen</w:t>
      </w:r>
      <w:r>
        <w:rPr>
          <w:rFonts w:ascii="Courier" w:hAnsi="Courier" w:cs="Courier New"/>
          <w:sz w:val="24"/>
          <w:szCs w:val="24"/>
        </w:rPr>
        <w:t xml:space="preserve">  </w:t>
      </w:r>
      <w:r w:rsidR="0003601F">
        <w:rPr>
          <w:rFonts w:ascii="Courier" w:hAnsi="Courier" w:cs="Courier New"/>
          <w:sz w:val="24"/>
          <w:szCs w:val="24"/>
        </w:rPr>
        <w:t xml:space="preserve">emri uygun görerek vermesi halinde, Müstedinin esas Certiorari ve Prohibition başvurularının neticesine ve/veya Muhterem Mahkemece takdir ve tayin edilecek bir tarihe değin Girne Kaza Mahkemesinin 21/2022 numaralı dava altında vermiş olduğu 16.10.2023 tarihli emrin icrasının durdurulması ve/veya mezkûr emir tahtında herhangi bir işlem yapılmaması ve/veya mezkûr emre bağlı olarak ileri işlem yapılamaması ve/veya yapılmış herhangi bir işlemin de icrasının durdurulması (stay of execution) ve/veya </w:t>
      </w:r>
      <w:r w:rsidR="0003601F">
        <w:rPr>
          <w:rFonts w:ascii="Courier" w:hAnsi="Courier" w:cs="Courier New"/>
          <w:sz w:val="24"/>
          <w:szCs w:val="24"/>
        </w:rPr>
        <w:lastRenderedPageBreak/>
        <w:t>dondurulması (stay of proceedings) hususunda bir Mahkeme emri istikraz eylemesi,</w:t>
      </w:r>
    </w:p>
    <w:p w:rsidR="0003601F" w:rsidRDefault="0042162F" w:rsidP="00B624C3">
      <w:pPr>
        <w:rPr>
          <w:rFonts w:ascii="Courier" w:hAnsi="Courier" w:cs="Courier New"/>
          <w:sz w:val="24"/>
          <w:szCs w:val="24"/>
        </w:rPr>
      </w:pPr>
      <w:r>
        <w:rPr>
          <w:rFonts w:ascii="Courier" w:hAnsi="Courier" w:cs="Courier New"/>
          <w:sz w:val="24"/>
          <w:szCs w:val="24"/>
        </w:rPr>
        <w:t xml:space="preserve"> </w:t>
      </w:r>
      <w:r w:rsidR="0003601F">
        <w:rPr>
          <w:rFonts w:ascii="Courier" w:hAnsi="Courier" w:cs="Courier New"/>
          <w:sz w:val="24"/>
          <w:szCs w:val="24"/>
        </w:rPr>
        <w:t>C- Muhterem Mahkemece uygun görülecek ahar bir emir.</w:t>
      </w:r>
    </w:p>
    <w:p w:rsidR="00B624C3" w:rsidRDefault="0042162F" w:rsidP="0003601F">
      <w:pPr>
        <w:rPr>
          <w:rFonts w:ascii="Courier" w:hAnsi="Courier" w:cs="Courier New"/>
          <w:sz w:val="24"/>
          <w:szCs w:val="24"/>
        </w:rPr>
      </w:pPr>
      <w:r>
        <w:rPr>
          <w:rFonts w:ascii="Courier" w:hAnsi="Courier" w:cs="Courier New"/>
          <w:sz w:val="24"/>
          <w:szCs w:val="24"/>
        </w:rPr>
        <w:t xml:space="preserve"> </w:t>
      </w:r>
      <w:r w:rsidR="0003601F">
        <w:rPr>
          <w:rFonts w:ascii="Courier" w:hAnsi="Courier" w:cs="Courier New"/>
          <w:sz w:val="24"/>
          <w:szCs w:val="24"/>
        </w:rPr>
        <w:t>D- İşbu istida masrafları.”</w:t>
      </w:r>
    </w:p>
    <w:p w:rsidR="0003601F" w:rsidRPr="00B624C3" w:rsidRDefault="0003601F" w:rsidP="0003601F">
      <w:pPr>
        <w:rPr>
          <w:rFonts w:ascii="Courier" w:hAnsi="Courier" w:cs="Courier New"/>
          <w:sz w:val="24"/>
          <w:szCs w:val="24"/>
        </w:rPr>
      </w:pPr>
    </w:p>
    <w:p w:rsidR="00B624C3" w:rsidRDefault="00D02D87" w:rsidP="00B624C3">
      <w:pPr>
        <w:spacing w:after="0" w:line="360" w:lineRule="auto"/>
        <w:ind w:firstLine="720"/>
        <w:rPr>
          <w:rFonts w:ascii="Courier" w:hAnsi="Courier" w:cs="Courier New"/>
          <w:sz w:val="24"/>
          <w:szCs w:val="24"/>
        </w:rPr>
      </w:pPr>
      <w:r>
        <w:rPr>
          <w:rFonts w:ascii="Courier" w:hAnsi="Courier" w:cs="Courier New"/>
          <w:sz w:val="24"/>
          <w:szCs w:val="24"/>
        </w:rPr>
        <w:t>İstidaya dair hukuki gerçekler şöyle özetlenebilir:</w:t>
      </w:r>
    </w:p>
    <w:p w:rsidR="0042162F" w:rsidRDefault="0042162F" w:rsidP="00B624C3">
      <w:pPr>
        <w:spacing w:after="0" w:line="360" w:lineRule="auto"/>
        <w:ind w:firstLine="720"/>
        <w:rPr>
          <w:rFonts w:ascii="Courier" w:hAnsi="Courier" w:cs="Courier New"/>
          <w:sz w:val="24"/>
          <w:szCs w:val="24"/>
        </w:rPr>
      </w:pPr>
    </w:p>
    <w:p w:rsidR="00D02D87" w:rsidRDefault="00D02D87" w:rsidP="00D02D87">
      <w:pPr>
        <w:pStyle w:val="ListeParagraf"/>
        <w:numPr>
          <w:ilvl w:val="0"/>
          <w:numId w:val="1"/>
        </w:numPr>
        <w:spacing w:after="0" w:line="360" w:lineRule="auto"/>
        <w:rPr>
          <w:rFonts w:ascii="Courier New" w:hAnsi="Courier New" w:cs="Courier New"/>
          <w:sz w:val="24"/>
          <w:szCs w:val="24"/>
        </w:rPr>
      </w:pPr>
      <w:r>
        <w:rPr>
          <w:rFonts w:ascii="Courier New" w:hAnsi="Courier New" w:cs="Courier New"/>
          <w:sz w:val="24"/>
          <w:szCs w:val="24"/>
        </w:rPr>
        <w:t xml:space="preserve">Girne Kaza Mahkemesi, Müstedinin Davacı, Müstedialeyhin ise Davalı olduğu 21/2022 sayılı davada 12.6.2023 tarihinde, Davacı lehine, Davalı aleyhine 8,850.-Sterling’den ibaret bir meblağ ile mezkûr meblağ üzerinden 12.6.2023 tarihinden tediye tarihine değin %4 faiz ve 16,702.-TL, faiz ve KDV için hüküm vermiştir. </w:t>
      </w:r>
    </w:p>
    <w:p w:rsidR="00D02D87" w:rsidRDefault="00D02D87" w:rsidP="00D02D87">
      <w:pPr>
        <w:pStyle w:val="ListeParagraf"/>
        <w:numPr>
          <w:ilvl w:val="0"/>
          <w:numId w:val="1"/>
        </w:numPr>
        <w:spacing w:after="0" w:line="360" w:lineRule="auto"/>
        <w:rPr>
          <w:rFonts w:ascii="Courier New" w:hAnsi="Courier New" w:cs="Courier New"/>
          <w:sz w:val="24"/>
          <w:szCs w:val="24"/>
        </w:rPr>
      </w:pPr>
      <w:r>
        <w:rPr>
          <w:rFonts w:ascii="Courier New" w:hAnsi="Courier New" w:cs="Courier New"/>
          <w:sz w:val="24"/>
          <w:szCs w:val="24"/>
        </w:rPr>
        <w:t>Davalı 10.10.2023 tarihinde dosyaladığı tek taraflı bir istida</w:t>
      </w:r>
      <w:r w:rsidR="00E7742E">
        <w:rPr>
          <w:rFonts w:ascii="Courier New" w:hAnsi="Courier New" w:cs="Courier New"/>
          <w:sz w:val="24"/>
          <w:szCs w:val="24"/>
        </w:rPr>
        <w:t>yla</w:t>
      </w:r>
      <w:r>
        <w:rPr>
          <w:rFonts w:ascii="Courier New" w:hAnsi="Courier New" w:cs="Courier New"/>
          <w:sz w:val="24"/>
          <w:szCs w:val="24"/>
        </w:rPr>
        <w:t xml:space="preserve"> aleyhine</w:t>
      </w:r>
      <w:r w:rsidR="00E7742E">
        <w:rPr>
          <w:rFonts w:ascii="Courier New" w:hAnsi="Courier New" w:cs="Courier New"/>
          <w:sz w:val="24"/>
          <w:szCs w:val="24"/>
        </w:rPr>
        <w:t xml:space="preserve"> verilen hükme karşı</w:t>
      </w:r>
      <w:r>
        <w:rPr>
          <w:rFonts w:ascii="Courier New" w:hAnsi="Courier New" w:cs="Courier New"/>
          <w:sz w:val="24"/>
          <w:szCs w:val="24"/>
        </w:rPr>
        <w:t xml:space="preserve"> istinaf süresinin uzatılmasını talep etmiş, Girne Kaza Mahkemesi de bu talebi 16.10.2023 tarihli kararı ile uygun bularak istinaf süresini uzatmıştır.</w:t>
      </w:r>
    </w:p>
    <w:p w:rsidR="00D02D87" w:rsidRDefault="00D02D87" w:rsidP="00D02D87">
      <w:pPr>
        <w:pStyle w:val="ListeParagraf"/>
        <w:numPr>
          <w:ilvl w:val="0"/>
          <w:numId w:val="1"/>
        </w:numPr>
        <w:spacing w:after="0" w:line="360" w:lineRule="auto"/>
        <w:rPr>
          <w:rFonts w:ascii="Courier New" w:hAnsi="Courier New" w:cs="Courier New"/>
          <w:sz w:val="24"/>
          <w:szCs w:val="24"/>
        </w:rPr>
      </w:pPr>
      <w:r>
        <w:rPr>
          <w:rFonts w:ascii="Courier New" w:hAnsi="Courier New" w:cs="Courier New"/>
          <w:sz w:val="24"/>
          <w:szCs w:val="24"/>
        </w:rPr>
        <w:t xml:space="preserve">Müstediye söz hakkı verilmeden alınan bu karar Müstedinin haklarını etkilemektedir. </w:t>
      </w:r>
    </w:p>
    <w:p w:rsidR="00D02D87" w:rsidRDefault="00D02D87" w:rsidP="00D02D87">
      <w:pPr>
        <w:pStyle w:val="ListeParagraf"/>
        <w:numPr>
          <w:ilvl w:val="0"/>
          <w:numId w:val="1"/>
        </w:numPr>
        <w:spacing w:after="0" w:line="360" w:lineRule="auto"/>
        <w:rPr>
          <w:rFonts w:ascii="Courier New" w:hAnsi="Courier New" w:cs="Courier New"/>
          <w:sz w:val="24"/>
          <w:szCs w:val="24"/>
        </w:rPr>
      </w:pPr>
      <w:r>
        <w:rPr>
          <w:rFonts w:ascii="Courier New" w:hAnsi="Courier New" w:cs="Courier New"/>
          <w:sz w:val="24"/>
          <w:szCs w:val="24"/>
        </w:rPr>
        <w:t>Yargıtay/Hukuk 10/1975 sayılı içtihada göre tek taraflı istidaya binaen istinaf süresinin uzatılması mümkün değildir.</w:t>
      </w:r>
    </w:p>
    <w:p w:rsidR="00D02D87" w:rsidRDefault="00D02D87" w:rsidP="00D02D87">
      <w:pPr>
        <w:pStyle w:val="ListeParagraf"/>
        <w:spacing w:after="0" w:line="360" w:lineRule="auto"/>
        <w:rPr>
          <w:rFonts w:ascii="Courier New" w:hAnsi="Courier New" w:cs="Courier New"/>
          <w:sz w:val="24"/>
          <w:szCs w:val="24"/>
        </w:rPr>
      </w:pPr>
    </w:p>
    <w:p w:rsidR="00D02D87" w:rsidRDefault="00D02D87" w:rsidP="00D02D87">
      <w:pPr>
        <w:pStyle w:val="ListeParagraf"/>
        <w:spacing w:after="0" w:line="360" w:lineRule="auto"/>
        <w:ind w:left="0" w:firstLine="720"/>
        <w:rPr>
          <w:rFonts w:ascii="Courier New" w:hAnsi="Courier New" w:cs="Courier New"/>
          <w:sz w:val="24"/>
          <w:szCs w:val="24"/>
        </w:rPr>
      </w:pPr>
      <w:r>
        <w:rPr>
          <w:rFonts w:ascii="Courier New" w:hAnsi="Courier New" w:cs="Courier New"/>
          <w:sz w:val="24"/>
          <w:szCs w:val="24"/>
        </w:rPr>
        <w:t>Müstedi istidaya ekli yemin varakasında da özetle</w:t>
      </w:r>
      <w:r w:rsidR="00E7742E">
        <w:rPr>
          <w:rFonts w:ascii="Courier New" w:hAnsi="Courier New" w:cs="Courier New"/>
          <w:sz w:val="24"/>
          <w:szCs w:val="24"/>
        </w:rPr>
        <w:t>,</w:t>
      </w:r>
      <w:r>
        <w:rPr>
          <w:rFonts w:ascii="Courier New" w:hAnsi="Courier New" w:cs="Courier New"/>
          <w:sz w:val="24"/>
          <w:szCs w:val="24"/>
        </w:rPr>
        <w:t xml:space="preserve"> tek taraflı istidaya binaen istinaf süresinin uzatılamayacağını beyan ve iddia ile istida gereğince emir verilmesini talep etmiştir. </w:t>
      </w:r>
    </w:p>
    <w:p w:rsidR="00D02D87" w:rsidRDefault="00D02D87" w:rsidP="00D02D87">
      <w:pPr>
        <w:pStyle w:val="ListeParagraf"/>
        <w:spacing w:after="0" w:line="360" w:lineRule="auto"/>
        <w:ind w:left="0" w:firstLine="720"/>
        <w:rPr>
          <w:rFonts w:ascii="Courier New" w:hAnsi="Courier New" w:cs="Courier New"/>
          <w:sz w:val="24"/>
          <w:szCs w:val="24"/>
        </w:rPr>
      </w:pPr>
    </w:p>
    <w:p w:rsidR="00D02D87" w:rsidRDefault="00D02D87" w:rsidP="00D02D87">
      <w:pPr>
        <w:pStyle w:val="ListeParagraf"/>
        <w:spacing w:after="0" w:line="360" w:lineRule="auto"/>
        <w:ind w:left="0" w:firstLine="720"/>
        <w:rPr>
          <w:rFonts w:ascii="Courier New" w:hAnsi="Courier New" w:cs="Courier New"/>
          <w:sz w:val="24"/>
          <w:szCs w:val="24"/>
        </w:rPr>
      </w:pPr>
      <w:r>
        <w:rPr>
          <w:rFonts w:ascii="Courier New" w:hAnsi="Courier New" w:cs="Courier New"/>
          <w:sz w:val="24"/>
          <w:szCs w:val="24"/>
        </w:rPr>
        <w:t>İstidanın duruşmasında Müstedi şahadet sunup, istinaf süresinin uzatılmasına dair dosyalanan 10.10.2023 tarihli istidayı Emare 1, bahse konu istidaya istinaden verilen 16.10.2023 tarihli emri Emare 2 ve Müstedialeyh Avukatı ile geçen mesajlaşmanın çıktısını Emare 3 olarak ibraz etmiştir.</w:t>
      </w:r>
    </w:p>
    <w:p w:rsidR="00D02D87" w:rsidRDefault="00D02D87" w:rsidP="00D02D87">
      <w:pPr>
        <w:pStyle w:val="ListeParagraf"/>
        <w:spacing w:after="0" w:line="360" w:lineRule="auto"/>
        <w:ind w:left="0" w:firstLine="720"/>
        <w:rPr>
          <w:rFonts w:ascii="Courier New" w:hAnsi="Courier New" w:cs="Courier New"/>
          <w:sz w:val="24"/>
          <w:szCs w:val="24"/>
        </w:rPr>
      </w:pPr>
    </w:p>
    <w:p w:rsidR="00F13BC0" w:rsidRPr="00F13BC0" w:rsidRDefault="00B72B95" w:rsidP="00F13BC0">
      <w:pPr>
        <w:spacing w:line="360" w:lineRule="auto"/>
        <w:ind w:firstLine="708"/>
        <w:rPr>
          <w:rFonts w:ascii="Courier New" w:hAnsi="Courier New" w:cs="Courier New"/>
          <w:sz w:val="24"/>
          <w:szCs w:val="24"/>
        </w:rPr>
      </w:pPr>
      <w:r>
        <w:rPr>
          <w:rFonts w:ascii="Courier New" w:hAnsi="Courier New" w:cs="Courier New"/>
          <w:sz w:val="24"/>
          <w:szCs w:val="24"/>
        </w:rPr>
        <w:t>Yüksek Mahkememiz, Certiorari ve P</w:t>
      </w:r>
      <w:r w:rsidR="00F13BC0" w:rsidRPr="00F13BC0">
        <w:rPr>
          <w:rFonts w:ascii="Courier New" w:hAnsi="Courier New" w:cs="Courier New"/>
          <w:sz w:val="24"/>
          <w:szCs w:val="24"/>
        </w:rPr>
        <w:t>rohibiton müracaatı dosyalanabilmesi için i</w:t>
      </w:r>
      <w:r w:rsidR="00F13BC0" w:rsidRPr="00F13BC0">
        <w:rPr>
          <w:rFonts w:ascii="Courier New" w:eastAsia="Calibri" w:hAnsi="Courier New" w:cs="Courier New"/>
          <w:sz w:val="24"/>
          <w:szCs w:val="24"/>
        </w:rPr>
        <w:t>zin (leave) aşamasında, mahkemenin, huzurundaki materyali doğru kabul ettiğinde, ortada tartışılabilir bir nokta gördüğü veya ilk nazarda bir davanın varlığına ikna olduğu takdirde müracaat için izin vermesi gerektiğine dair Yargıtay/ Asli Yetki/ İstinaf 1/2017 (Yargıtay/Asli Yetki No 9/2017), D.2/2018’de şunları söylemektedir:</w:t>
      </w:r>
    </w:p>
    <w:p w:rsidR="00F13BC0" w:rsidRPr="00F13BC0" w:rsidRDefault="00F13BC0" w:rsidP="0042162F">
      <w:pPr>
        <w:ind w:left="709" w:hanging="142"/>
        <w:rPr>
          <w:rFonts w:ascii="Courier New" w:eastAsia="Calibri" w:hAnsi="Courier New" w:cs="Courier New"/>
          <w:sz w:val="24"/>
          <w:szCs w:val="24"/>
        </w:rPr>
      </w:pPr>
      <w:r w:rsidRPr="00F13BC0">
        <w:rPr>
          <w:rFonts w:ascii="Courier New" w:eastAsia="Calibri" w:hAnsi="Courier New" w:cs="Courier New"/>
          <w:sz w:val="24"/>
          <w:szCs w:val="24"/>
        </w:rPr>
        <w:t>“Genel olarak certiorari veya prohibition emri almak için istida dosyalanmasına izin verilirken, hangi ölçütlerin dikkate alınması gerektiği tartışmalı bir konu değildir. Bu konuda aşağıdaki iktibası uygun gördük. Şöyle ki:</w:t>
      </w:r>
    </w:p>
    <w:p w:rsidR="00F13BC0" w:rsidRPr="00F13BC0" w:rsidRDefault="0042162F" w:rsidP="0042162F">
      <w:pPr>
        <w:ind w:left="1560" w:hanging="144"/>
        <w:rPr>
          <w:rFonts w:ascii="Courier New" w:eastAsia="Calibri" w:hAnsi="Courier New" w:cs="Courier New"/>
          <w:sz w:val="24"/>
          <w:szCs w:val="24"/>
        </w:rPr>
      </w:pPr>
      <w:r>
        <w:rPr>
          <w:rFonts w:ascii="Courier New" w:eastAsia="Calibri" w:hAnsi="Courier New" w:cs="Courier New"/>
          <w:sz w:val="24"/>
          <w:szCs w:val="24"/>
        </w:rPr>
        <w:t>‘</w:t>
      </w:r>
      <w:r w:rsidR="00F13BC0" w:rsidRPr="00F13BC0">
        <w:rPr>
          <w:rFonts w:ascii="Courier New" w:eastAsia="Calibri" w:hAnsi="Courier New" w:cs="Courier New"/>
          <w:sz w:val="24"/>
          <w:szCs w:val="24"/>
        </w:rPr>
        <w:t>The Supreme Court at this stage must be satisfied by the material before it, if accepted as accurate, that prima facie case is made out or an arguable point is raised. The expressions “arguable point” and “prima facie case” are used in sense of a case that it is sufficient that the applicant should show that there is a bona fide arguable case without need to go into any rebutting evidence put forward.(In Re Malikides and Others (1980) I.CLR 472, in Re Kakos (1984 I CLR 876,in Re Kakos 1985 I.CLR 250,</w:t>
      </w:r>
      <w:r>
        <w:rPr>
          <w:rFonts w:ascii="Courier New" w:eastAsia="Calibri" w:hAnsi="Courier New" w:cs="Courier New"/>
          <w:sz w:val="24"/>
          <w:szCs w:val="24"/>
        </w:rPr>
        <w:t xml:space="preserve"> In Re Argyrides (1987)ICLR 23.’</w:t>
      </w:r>
    </w:p>
    <w:p w:rsidR="00F13BC0" w:rsidRPr="00F13BC0" w:rsidRDefault="0042162F" w:rsidP="0042162F">
      <w:pPr>
        <w:ind w:left="709" w:firstLine="567"/>
        <w:rPr>
          <w:rFonts w:ascii="Courier New" w:eastAsia="Calibri" w:hAnsi="Courier New" w:cs="Courier New"/>
          <w:sz w:val="24"/>
          <w:szCs w:val="24"/>
        </w:rPr>
      </w:pPr>
      <w:r>
        <w:rPr>
          <w:rFonts w:ascii="Courier New" w:eastAsia="Calibri" w:hAnsi="Courier New" w:cs="Courier New"/>
          <w:sz w:val="24"/>
          <w:szCs w:val="24"/>
        </w:rPr>
        <w:t xml:space="preserve"> </w:t>
      </w:r>
      <w:r w:rsidR="00F13BC0" w:rsidRPr="00F13BC0">
        <w:rPr>
          <w:rFonts w:ascii="Courier New" w:eastAsia="Calibri" w:hAnsi="Courier New" w:cs="Courier New"/>
          <w:sz w:val="24"/>
          <w:szCs w:val="24"/>
        </w:rPr>
        <w:t xml:space="preserve">Buna göre Yüksek Mahkeme (Yargıtay), izin verme aşamasında, huzurundaki materyalin doğru olduğunu kabul ettiğinde, ortada tartışılabilir bir nokta veya ilk nazarda bir davanın varlığına ikna olmalıdır. Tartışılabilir nokta veya ilk nazarda bir davanın varlığı kavramları, müstedinin ortaya koyduklarının iyi niyetle yapılmış, tartışılabilir bir müracaatın varlığını, aksinin ispatlanmasına ihtiyaç duymadan, tatmin edici bir şekilde göstermesi anlamında kullanılmaktadır.” </w:t>
      </w:r>
    </w:p>
    <w:p w:rsidR="00F13BC0" w:rsidRDefault="00F13BC0" w:rsidP="00F13BC0">
      <w:pPr>
        <w:rPr>
          <w:rFonts w:eastAsia="Calibri" w:cs="Courier New"/>
          <w:b/>
          <w:szCs w:val="24"/>
        </w:rPr>
      </w:pPr>
    </w:p>
    <w:p w:rsidR="00B72B95" w:rsidRPr="00B0572A" w:rsidRDefault="00D02D87" w:rsidP="00B0572A">
      <w:pPr>
        <w:pStyle w:val="ListeParagraf"/>
        <w:spacing w:after="0" w:line="360" w:lineRule="auto"/>
        <w:ind w:left="0" w:firstLine="720"/>
        <w:rPr>
          <w:rFonts w:ascii="Courier New" w:hAnsi="Courier New" w:cs="Courier New"/>
          <w:sz w:val="24"/>
          <w:szCs w:val="24"/>
        </w:rPr>
      </w:pPr>
      <w:r>
        <w:rPr>
          <w:rFonts w:ascii="Courier New" w:hAnsi="Courier New" w:cs="Courier New"/>
          <w:sz w:val="24"/>
          <w:szCs w:val="24"/>
        </w:rPr>
        <w:t xml:space="preserve"> </w:t>
      </w:r>
      <w:r w:rsidR="00F13BC0">
        <w:rPr>
          <w:rFonts w:ascii="Courier New" w:hAnsi="Courier New" w:cs="Courier New"/>
          <w:sz w:val="24"/>
          <w:szCs w:val="24"/>
        </w:rPr>
        <w:t xml:space="preserve">Müstedinin huzurumdaki mesele açısından iddiasının özü, </w:t>
      </w:r>
      <w:r w:rsidR="00E7742E">
        <w:rPr>
          <w:rFonts w:ascii="Courier New" w:hAnsi="Courier New" w:cs="Courier New"/>
          <w:sz w:val="24"/>
          <w:szCs w:val="24"/>
        </w:rPr>
        <w:t xml:space="preserve">Alt </w:t>
      </w:r>
      <w:r w:rsidR="00F13BC0">
        <w:rPr>
          <w:rFonts w:ascii="Courier New" w:hAnsi="Courier New" w:cs="Courier New"/>
          <w:sz w:val="24"/>
          <w:szCs w:val="24"/>
        </w:rPr>
        <w:t>Mahkemenin, istinaf süresinin uzatılmasına ilişkin Emare 2 emri tek taraflı istidaya binaen verme</w:t>
      </w:r>
      <w:r w:rsidR="00B72B95">
        <w:rPr>
          <w:rFonts w:ascii="Courier New" w:hAnsi="Courier New" w:cs="Courier New"/>
          <w:sz w:val="24"/>
          <w:szCs w:val="24"/>
        </w:rPr>
        <w:t>kle yasal bir hata yaptığı ve doğal adalet ilkelerini ihlal etti</w:t>
      </w:r>
      <w:r w:rsidR="00F13BC0">
        <w:rPr>
          <w:rFonts w:ascii="Courier New" w:hAnsi="Courier New" w:cs="Courier New"/>
          <w:sz w:val="24"/>
          <w:szCs w:val="24"/>
        </w:rPr>
        <w:t>ğidir.</w:t>
      </w:r>
    </w:p>
    <w:p w:rsidR="00B72B95" w:rsidRDefault="00F44257" w:rsidP="00B72B95">
      <w:pPr>
        <w:spacing w:line="360" w:lineRule="auto"/>
        <w:rPr>
          <w:rFonts w:ascii="Courier New" w:hAnsi="Courier New" w:cs="Courier New"/>
          <w:sz w:val="24"/>
          <w:szCs w:val="24"/>
        </w:rPr>
      </w:pPr>
      <w:r>
        <w:lastRenderedPageBreak/>
        <w:tab/>
      </w:r>
      <w:r w:rsidR="00192BC1">
        <w:rPr>
          <w:rFonts w:ascii="Courier New" w:hAnsi="Courier New" w:cs="Courier New"/>
          <w:sz w:val="24"/>
          <w:szCs w:val="24"/>
        </w:rPr>
        <w:t>Hukuk meselelerinde istinaf dosyalama süresi, Hukuk Muhakemeleri Usulü Tüzüğü Emir 35 Nizam 2’de belirlenmiştir. Yine aynı nizama göre bu süreler Mahkeme veya İstinaf Mah</w:t>
      </w:r>
      <w:r w:rsidR="00B72B95">
        <w:rPr>
          <w:rFonts w:ascii="Courier New" w:hAnsi="Courier New" w:cs="Courier New"/>
          <w:sz w:val="24"/>
          <w:szCs w:val="24"/>
        </w:rPr>
        <w:t>kemesi tarafından uzatılabilir.</w:t>
      </w:r>
    </w:p>
    <w:p w:rsidR="00B93832" w:rsidRDefault="00192BC1" w:rsidP="00B72B95">
      <w:pPr>
        <w:spacing w:line="360" w:lineRule="auto"/>
        <w:ind w:firstLine="708"/>
        <w:rPr>
          <w:rFonts w:ascii="Courier New" w:hAnsi="Courier New" w:cs="Courier New"/>
          <w:sz w:val="24"/>
          <w:szCs w:val="24"/>
        </w:rPr>
      </w:pPr>
      <w:r>
        <w:rPr>
          <w:rFonts w:ascii="Courier New" w:hAnsi="Courier New" w:cs="Courier New"/>
          <w:sz w:val="24"/>
          <w:szCs w:val="24"/>
        </w:rPr>
        <w:t>Emir 48 Nizam 8’de hangi başvuruların tek taraflı yapılabileceği sayılmış olup sayılanlar arasında Emir 35 Nizam 2’ye istinaden dosyalanacak istidalar yer almamaktadır. Nitekim Yüksek Mahkememiz, Yargıtay/Hukuk 10/1975 sayılı kararında, istinaf süresinin uzatılmasını özel surette düzenleyen Emir 35 Nizam 2</w:t>
      </w:r>
      <w:r w:rsidR="00776800">
        <w:rPr>
          <w:rFonts w:ascii="Courier New" w:hAnsi="Courier New" w:cs="Courier New"/>
          <w:sz w:val="24"/>
          <w:szCs w:val="24"/>
        </w:rPr>
        <w:t xml:space="preserve"> tahtında</w:t>
      </w:r>
      <w:r>
        <w:rPr>
          <w:rFonts w:ascii="Courier New" w:hAnsi="Courier New" w:cs="Courier New"/>
          <w:sz w:val="24"/>
          <w:szCs w:val="24"/>
        </w:rPr>
        <w:t xml:space="preserve"> dosyalanacak istidaların</w:t>
      </w:r>
      <w:r w:rsidR="00776800">
        <w:rPr>
          <w:rFonts w:ascii="Courier New" w:hAnsi="Courier New" w:cs="Courier New"/>
          <w:sz w:val="24"/>
          <w:szCs w:val="24"/>
        </w:rPr>
        <w:t xml:space="preserve"> tek taraflı olamayacağını karara bağlamıştır. </w:t>
      </w:r>
      <w:r w:rsidR="00B93832">
        <w:rPr>
          <w:rFonts w:ascii="Courier New" w:hAnsi="Courier New" w:cs="Courier New"/>
          <w:sz w:val="24"/>
          <w:szCs w:val="24"/>
        </w:rPr>
        <w:t>Aynı prensip Yargıtay/Hukuk 24/1980 D.11/1980 ve Yargıtay/Hukuk 66/1981 D.1/1982 sayılı kararlarda da benimsenmiştir.</w:t>
      </w:r>
    </w:p>
    <w:p w:rsidR="00B93832" w:rsidRPr="00D02D87" w:rsidRDefault="00B93832" w:rsidP="00B93832">
      <w:pPr>
        <w:pStyle w:val="ListeParagraf"/>
        <w:spacing w:after="0" w:line="360" w:lineRule="auto"/>
        <w:ind w:left="0" w:firstLine="720"/>
        <w:rPr>
          <w:rFonts w:ascii="Courier New" w:hAnsi="Courier New" w:cs="Courier New"/>
          <w:sz w:val="24"/>
          <w:szCs w:val="24"/>
        </w:rPr>
      </w:pPr>
      <w:r>
        <w:rPr>
          <w:rFonts w:ascii="Courier New" w:hAnsi="Courier New" w:cs="Courier New"/>
          <w:sz w:val="24"/>
          <w:szCs w:val="24"/>
        </w:rPr>
        <w:t xml:space="preserve"> Yargıtay, Yargıtay/Asli Yetki</w:t>
      </w:r>
      <w:r w:rsidR="00E7742E">
        <w:rPr>
          <w:rFonts w:ascii="Courier New" w:hAnsi="Courier New" w:cs="Courier New"/>
          <w:sz w:val="24"/>
          <w:szCs w:val="24"/>
        </w:rPr>
        <w:t>/</w:t>
      </w:r>
      <w:r>
        <w:rPr>
          <w:rFonts w:ascii="Courier New" w:hAnsi="Courier New" w:cs="Courier New"/>
          <w:sz w:val="24"/>
          <w:szCs w:val="24"/>
        </w:rPr>
        <w:t>İstinaf 2/2021 D.1/202</w:t>
      </w:r>
      <w:r w:rsidR="00E7742E">
        <w:rPr>
          <w:rFonts w:ascii="Courier New" w:hAnsi="Courier New" w:cs="Courier New"/>
          <w:sz w:val="24"/>
          <w:szCs w:val="24"/>
        </w:rPr>
        <w:t>2</w:t>
      </w:r>
      <w:r>
        <w:rPr>
          <w:rFonts w:ascii="Courier New" w:hAnsi="Courier New" w:cs="Courier New"/>
          <w:sz w:val="24"/>
          <w:szCs w:val="24"/>
        </w:rPr>
        <w:t xml:space="preserve"> sayılı kararda mevzuatın tek taraflı emir verilmesine olanak tanı</w:t>
      </w:r>
      <w:r w:rsidR="00B72B95">
        <w:rPr>
          <w:rFonts w:ascii="Courier New" w:hAnsi="Courier New" w:cs="Courier New"/>
          <w:sz w:val="24"/>
          <w:szCs w:val="24"/>
        </w:rPr>
        <w:t>madığı</w:t>
      </w:r>
      <w:r>
        <w:rPr>
          <w:rFonts w:ascii="Courier New" w:hAnsi="Courier New" w:cs="Courier New"/>
          <w:sz w:val="24"/>
          <w:szCs w:val="24"/>
        </w:rPr>
        <w:t xml:space="preserve"> hallerde, tek taraflı emir verilmesinin hem mevzuata hem de doğal adalet ilkelerine aykırı olabileceğine dair şunları söylemiştir:  </w:t>
      </w:r>
    </w:p>
    <w:p w:rsidR="00B93832" w:rsidRDefault="00B93832" w:rsidP="00B93832">
      <w:pPr>
        <w:spacing w:after="0" w:line="360" w:lineRule="auto"/>
        <w:ind w:firstLine="720"/>
        <w:rPr>
          <w:rFonts w:ascii="Courier New" w:hAnsi="Courier New" w:cs="Courier New"/>
          <w:sz w:val="24"/>
          <w:szCs w:val="24"/>
        </w:rPr>
      </w:pPr>
    </w:p>
    <w:p w:rsidR="00B93832" w:rsidRDefault="00B93832" w:rsidP="0042162F">
      <w:pPr>
        <w:spacing w:after="0" w:line="240" w:lineRule="auto"/>
        <w:ind w:left="708"/>
        <w:rPr>
          <w:rFonts w:ascii="Courier New" w:hAnsi="Courier New" w:cs="Courier New"/>
          <w:sz w:val="24"/>
          <w:szCs w:val="24"/>
        </w:rPr>
      </w:pPr>
      <w:r>
        <w:rPr>
          <w:rFonts w:ascii="Courier New" w:hAnsi="Courier New" w:cs="Courier New"/>
          <w:sz w:val="24"/>
          <w:szCs w:val="24"/>
        </w:rPr>
        <w:t xml:space="preserve">“Mevzuat bu istida altında tek taraflı emir verilmesine izin verdiği takdirde de doğal adalet ilkelerine uyulup uyulmadığı tartışılır olabilmekle birlikte, mevzuatın tek taraflı emir verilmesine olanak vermediği takdirde tek taraflı emir verilmesi, hem mevzuata, hem de doğal adalet ilkelerine aykırı olabilmektedir. </w:t>
      </w:r>
    </w:p>
    <w:p w:rsidR="00B93832" w:rsidRDefault="00B93832" w:rsidP="00B93832">
      <w:pPr>
        <w:spacing w:after="0" w:line="240" w:lineRule="auto"/>
        <w:ind w:firstLine="720"/>
        <w:rPr>
          <w:rFonts w:ascii="Courier New" w:hAnsi="Courier New" w:cs="Courier New"/>
          <w:sz w:val="24"/>
          <w:szCs w:val="24"/>
        </w:rPr>
      </w:pPr>
    </w:p>
    <w:p w:rsidR="00B93832" w:rsidRDefault="00B93832" w:rsidP="00EC521F">
      <w:pPr>
        <w:spacing w:after="0" w:line="240" w:lineRule="auto"/>
        <w:ind w:left="709" w:firstLine="707"/>
        <w:rPr>
          <w:rFonts w:ascii="Courier New" w:hAnsi="Courier New" w:cs="Courier New"/>
          <w:sz w:val="24"/>
          <w:szCs w:val="24"/>
        </w:rPr>
      </w:pPr>
      <w:r>
        <w:rPr>
          <w:rFonts w:ascii="Courier New" w:hAnsi="Courier New" w:cs="Courier New"/>
          <w:sz w:val="24"/>
          <w:szCs w:val="24"/>
        </w:rPr>
        <w:t xml:space="preserve">Fasıl 116 Kollektif ve Komandit Şirketler ve Ticari Ünvanlar Yasası, Madde 51 ve Madde 62’ye bakıldığı takdirde, Madde 51’in hiçbir şekilde Mahkemeden talepte bulunulmasına destek veren bir madde olmadığı görülür. </w:t>
      </w:r>
    </w:p>
    <w:p w:rsidR="00B93832" w:rsidRDefault="00B93832" w:rsidP="00EC521F">
      <w:pPr>
        <w:spacing w:after="0" w:line="240" w:lineRule="auto"/>
        <w:ind w:left="709" w:firstLine="11"/>
        <w:rPr>
          <w:rFonts w:ascii="Courier New" w:hAnsi="Courier New" w:cs="Courier New"/>
          <w:sz w:val="24"/>
          <w:szCs w:val="24"/>
        </w:rPr>
      </w:pPr>
    </w:p>
    <w:p w:rsidR="00B93832" w:rsidRDefault="00B93832" w:rsidP="00EC521F">
      <w:pPr>
        <w:spacing w:after="0" w:line="240" w:lineRule="auto"/>
        <w:ind w:left="709" w:firstLine="707"/>
        <w:rPr>
          <w:rFonts w:ascii="Courier New" w:hAnsi="Courier New" w:cs="Courier New"/>
          <w:sz w:val="24"/>
          <w:szCs w:val="24"/>
        </w:rPr>
      </w:pPr>
      <w:r>
        <w:rPr>
          <w:rFonts w:ascii="Courier New" w:hAnsi="Courier New" w:cs="Courier New"/>
          <w:sz w:val="24"/>
          <w:szCs w:val="24"/>
        </w:rPr>
        <w:t xml:space="preserve">Madde 62 ise bu Yasa altında yapılması gerekenleri yapmayanların, yapmadıkları işlem altında elde edebilecekleri hakları için dava ikame edebilmelerine koşul koymaktadır. Konan koşullardan bir tanesi de müracaatın Mahkemenin uygun göreceği şekilde tebliğ edilmesi veya bir duyuru yapılmasıdır. </w:t>
      </w:r>
    </w:p>
    <w:p w:rsidR="00B93832" w:rsidRDefault="00B93832" w:rsidP="00EC521F">
      <w:pPr>
        <w:spacing w:after="0" w:line="240" w:lineRule="auto"/>
        <w:ind w:left="709" w:firstLine="11"/>
        <w:rPr>
          <w:rFonts w:ascii="Courier New" w:hAnsi="Courier New" w:cs="Courier New"/>
          <w:sz w:val="24"/>
          <w:szCs w:val="24"/>
        </w:rPr>
      </w:pPr>
    </w:p>
    <w:p w:rsidR="00B93832" w:rsidRDefault="00B93832" w:rsidP="00EC521F">
      <w:pPr>
        <w:spacing w:after="0" w:line="240" w:lineRule="auto"/>
        <w:ind w:left="709" w:firstLine="707"/>
        <w:rPr>
          <w:rFonts w:ascii="Courier New" w:hAnsi="Courier New" w:cs="Courier New"/>
          <w:sz w:val="24"/>
          <w:szCs w:val="24"/>
        </w:rPr>
      </w:pPr>
      <w:r>
        <w:rPr>
          <w:rFonts w:ascii="Courier New" w:hAnsi="Courier New" w:cs="Courier New"/>
          <w:sz w:val="24"/>
          <w:szCs w:val="24"/>
        </w:rPr>
        <w:lastRenderedPageBreak/>
        <w:t xml:space="preserve">Fasıl 116 Madde 62’ye göre, tescil edilmemiş bir ortaklık ile ilgili dava açmadan önce Mahkemeden izin alınması gereklidir. </w:t>
      </w:r>
    </w:p>
    <w:p w:rsidR="00EC521F" w:rsidRDefault="00EC521F" w:rsidP="00B93832">
      <w:pPr>
        <w:spacing w:after="0" w:line="240" w:lineRule="auto"/>
        <w:ind w:firstLine="720"/>
        <w:rPr>
          <w:rFonts w:ascii="Courier New" w:hAnsi="Courier New" w:cs="Courier New"/>
          <w:sz w:val="24"/>
          <w:szCs w:val="24"/>
        </w:rPr>
      </w:pPr>
    </w:p>
    <w:p w:rsidR="00B93832" w:rsidRDefault="00B93832" w:rsidP="00EC521F">
      <w:pPr>
        <w:spacing w:after="0" w:line="240" w:lineRule="auto"/>
        <w:ind w:left="708" w:firstLine="720"/>
        <w:rPr>
          <w:rFonts w:ascii="Courier New" w:hAnsi="Courier New" w:cs="Courier New"/>
          <w:sz w:val="24"/>
          <w:szCs w:val="24"/>
        </w:rPr>
      </w:pPr>
      <w:r>
        <w:rPr>
          <w:rFonts w:ascii="Courier New" w:hAnsi="Courier New" w:cs="Courier New"/>
          <w:sz w:val="24"/>
          <w:szCs w:val="24"/>
        </w:rPr>
        <w:t>Yargıtay/Hukuk 17/1978’de bu konu ile ilgili şu görüşe yer verilmiştir;</w:t>
      </w:r>
    </w:p>
    <w:p w:rsidR="00B93832" w:rsidRDefault="00B93832" w:rsidP="00B93832">
      <w:pPr>
        <w:spacing w:after="0" w:line="240" w:lineRule="auto"/>
        <w:ind w:firstLine="720"/>
        <w:rPr>
          <w:rFonts w:ascii="Courier New" w:hAnsi="Courier New" w:cs="Courier New"/>
          <w:sz w:val="24"/>
          <w:szCs w:val="24"/>
        </w:rPr>
      </w:pPr>
    </w:p>
    <w:p w:rsidR="00B93832" w:rsidRPr="00EC521F" w:rsidRDefault="00E7742E" w:rsidP="00B93832">
      <w:pPr>
        <w:spacing w:after="0" w:line="240" w:lineRule="auto"/>
        <w:ind w:left="720"/>
        <w:rPr>
          <w:rFonts w:ascii="Courier New" w:hAnsi="Courier New" w:cs="Courier New"/>
          <w:sz w:val="24"/>
          <w:szCs w:val="24"/>
        </w:rPr>
      </w:pPr>
      <w:r>
        <w:rPr>
          <w:rFonts w:ascii="Courier New" w:hAnsi="Courier New" w:cs="Courier New"/>
          <w:sz w:val="24"/>
          <w:szCs w:val="24"/>
        </w:rPr>
        <w:t>‘</w:t>
      </w:r>
      <w:r w:rsidR="00B93832" w:rsidRPr="00EC521F">
        <w:rPr>
          <w:rFonts w:ascii="Courier New" w:hAnsi="Courier New" w:cs="Courier New"/>
          <w:sz w:val="24"/>
          <w:szCs w:val="24"/>
        </w:rPr>
        <w:t xml:space="preserve">Fasıl 116 Ortaklık ve İş İsimleri Yasasının 50.      </w:t>
      </w:r>
    </w:p>
    <w:p w:rsidR="00B93832" w:rsidRPr="00EC521F" w:rsidRDefault="00B93832" w:rsidP="00B93832">
      <w:pPr>
        <w:spacing w:after="0" w:line="240" w:lineRule="auto"/>
        <w:ind w:left="720"/>
        <w:rPr>
          <w:rFonts w:ascii="Courier New" w:hAnsi="Courier New" w:cs="Courier New"/>
          <w:sz w:val="24"/>
          <w:szCs w:val="24"/>
        </w:rPr>
      </w:pPr>
      <w:r w:rsidRPr="00EC521F">
        <w:rPr>
          <w:rFonts w:ascii="Courier New" w:hAnsi="Courier New" w:cs="Courier New"/>
          <w:sz w:val="24"/>
          <w:szCs w:val="24"/>
        </w:rPr>
        <w:t xml:space="preserve"> maddesine göre her ortaklığın kaydedilmesi gereklidir. </w:t>
      </w:r>
    </w:p>
    <w:p w:rsidR="00B93832" w:rsidRPr="00EC521F" w:rsidRDefault="00B93832" w:rsidP="00B93832">
      <w:pPr>
        <w:spacing w:after="0" w:line="240" w:lineRule="auto"/>
        <w:rPr>
          <w:rFonts w:ascii="Courier New" w:hAnsi="Courier New" w:cs="Courier New"/>
          <w:sz w:val="24"/>
          <w:szCs w:val="24"/>
        </w:rPr>
      </w:pPr>
      <w:r w:rsidRPr="00EC521F">
        <w:rPr>
          <w:rFonts w:ascii="Courier New" w:hAnsi="Courier New" w:cs="Courier New"/>
          <w:sz w:val="24"/>
          <w:szCs w:val="24"/>
        </w:rPr>
        <w:t xml:space="preserve">      51. maddeye göre ise kayıt, tüm ortaklar tarafından </w:t>
      </w:r>
    </w:p>
    <w:p w:rsidR="00B93832" w:rsidRPr="00EC521F" w:rsidRDefault="00B93832" w:rsidP="00B93832">
      <w:pPr>
        <w:spacing w:after="0" w:line="240" w:lineRule="auto"/>
        <w:rPr>
          <w:rFonts w:ascii="Courier New" w:hAnsi="Courier New" w:cs="Courier New"/>
          <w:sz w:val="24"/>
          <w:szCs w:val="24"/>
        </w:rPr>
      </w:pPr>
      <w:r w:rsidRPr="00EC521F">
        <w:rPr>
          <w:rFonts w:ascii="Courier New" w:hAnsi="Courier New" w:cs="Courier New"/>
          <w:sz w:val="24"/>
          <w:szCs w:val="24"/>
        </w:rPr>
        <w:t xml:space="preserve">      imzalı ve maddede öngörülen tafsilâtı içeren bir   </w:t>
      </w:r>
    </w:p>
    <w:p w:rsidR="00B93832" w:rsidRPr="00EC521F" w:rsidRDefault="00B93832" w:rsidP="00B93832">
      <w:pPr>
        <w:spacing w:after="0" w:line="240" w:lineRule="auto"/>
        <w:ind w:firstLine="720"/>
        <w:rPr>
          <w:rFonts w:ascii="Courier New" w:hAnsi="Courier New" w:cs="Courier New"/>
          <w:sz w:val="24"/>
          <w:szCs w:val="24"/>
        </w:rPr>
      </w:pPr>
      <w:r w:rsidRPr="00EC521F">
        <w:rPr>
          <w:rFonts w:ascii="Courier New" w:hAnsi="Courier New" w:cs="Courier New"/>
          <w:sz w:val="24"/>
          <w:szCs w:val="24"/>
        </w:rPr>
        <w:t xml:space="preserve"> beyannamenin, ortaklığın kuruluşundan itibaren bir ay  </w:t>
      </w:r>
    </w:p>
    <w:p w:rsidR="00B93832" w:rsidRPr="00EC521F" w:rsidRDefault="00B93832" w:rsidP="00B93832">
      <w:pPr>
        <w:spacing w:after="0" w:line="240" w:lineRule="auto"/>
        <w:ind w:firstLine="720"/>
        <w:rPr>
          <w:rFonts w:ascii="Courier New" w:hAnsi="Courier New" w:cs="Courier New"/>
          <w:sz w:val="24"/>
          <w:szCs w:val="24"/>
        </w:rPr>
      </w:pPr>
      <w:r w:rsidRPr="00EC521F">
        <w:rPr>
          <w:rFonts w:ascii="Courier New" w:hAnsi="Courier New" w:cs="Courier New"/>
          <w:sz w:val="24"/>
          <w:szCs w:val="24"/>
        </w:rPr>
        <w:t xml:space="preserve"> zarfında, mukayyitlik vazifesini gören makama  </w:t>
      </w:r>
    </w:p>
    <w:p w:rsidR="00B93832" w:rsidRPr="00EC521F" w:rsidRDefault="00B93832" w:rsidP="00B93832">
      <w:pPr>
        <w:spacing w:after="0" w:line="240" w:lineRule="auto"/>
        <w:ind w:firstLine="720"/>
        <w:rPr>
          <w:rFonts w:ascii="Courier New" w:hAnsi="Courier New" w:cs="Courier New"/>
          <w:sz w:val="24"/>
          <w:szCs w:val="24"/>
        </w:rPr>
      </w:pPr>
      <w:r w:rsidRPr="00EC521F">
        <w:rPr>
          <w:rFonts w:ascii="Courier New" w:hAnsi="Courier New" w:cs="Courier New"/>
          <w:sz w:val="24"/>
          <w:szCs w:val="24"/>
        </w:rPr>
        <w:t xml:space="preserve"> gönderilmesi ile yapılır. 62. maddeye göre de bu şekilde  </w:t>
      </w:r>
    </w:p>
    <w:p w:rsidR="00B93832" w:rsidRPr="00EC521F" w:rsidRDefault="00B93832" w:rsidP="00B93832">
      <w:pPr>
        <w:spacing w:after="0" w:line="240" w:lineRule="auto"/>
        <w:ind w:firstLine="720"/>
        <w:rPr>
          <w:rFonts w:ascii="Courier New" w:hAnsi="Courier New" w:cs="Courier New"/>
          <w:sz w:val="24"/>
          <w:szCs w:val="24"/>
        </w:rPr>
      </w:pPr>
      <w:r w:rsidRPr="00EC521F">
        <w:rPr>
          <w:rFonts w:ascii="Courier New" w:hAnsi="Courier New" w:cs="Courier New"/>
          <w:sz w:val="24"/>
          <w:szCs w:val="24"/>
        </w:rPr>
        <w:t xml:space="preserve"> bir beyannameyi göndermekle yükümlü bir firma veya şahıs  </w:t>
      </w:r>
    </w:p>
    <w:p w:rsidR="00B93832" w:rsidRPr="00EC521F" w:rsidRDefault="00B93832" w:rsidP="00B93832">
      <w:pPr>
        <w:spacing w:after="0" w:line="240" w:lineRule="auto"/>
        <w:ind w:firstLine="720"/>
        <w:rPr>
          <w:rFonts w:ascii="Courier New" w:hAnsi="Courier New" w:cs="Courier New"/>
          <w:sz w:val="24"/>
          <w:szCs w:val="24"/>
        </w:rPr>
      </w:pPr>
      <w:r w:rsidRPr="00EC521F">
        <w:rPr>
          <w:rFonts w:ascii="Courier New" w:hAnsi="Courier New" w:cs="Courier New"/>
          <w:sz w:val="24"/>
          <w:szCs w:val="24"/>
        </w:rPr>
        <w:t xml:space="preserve"> bunu yapmağı ihmal ederse bu gibi firma veya şahsın </w:t>
      </w:r>
    </w:p>
    <w:p w:rsidR="00B93832" w:rsidRPr="00EC521F" w:rsidRDefault="00B93832" w:rsidP="00B93832">
      <w:pPr>
        <w:spacing w:after="0" w:line="240" w:lineRule="auto"/>
        <w:rPr>
          <w:rFonts w:ascii="Courier New" w:hAnsi="Courier New" w:cs="Courier New"/>
          <w:sz w:val="24"/>
          <w:szCs w:val="24"/>
        </w:rPr>
      </w:pPr>
      <w:r w:rsidRPr="00EC521F">
        <w:rPr>
          <w:rFonts w:ascii="Courier New" w:hAnsi="Courier New" w:cs="Courier New"/>
          <w:sz w:val="24"/>
          <w:szCs w:val="24"/>
        </w:rPr>
        <w:t xml:space="preserve">      tafsilâtın onun hakkında verileceği işe ilişkin yaptığı  </w:t>
      </w:r>
    </w:p>
    <w:p w:rsidR="00B93832" w:rsidRPr="00EC521F" w:rsidRDefault="00B93832" w:rsidP="00B93832">
      <w:pPr>
        <w:spacing w:after="0" w:line="240" w:lineRule="auto"/>
        <w:ind w:left="720"/>
        <w:rPr>
          <w:rFonts w:ascii="Courier New" w:hAnsi="Courier New" w:cs="Courier New"/>
          <w:sz w:val="24"/>
          <w:szCs w:val="24"/>
        </w:rPr>
      </w:pPr>
      <w:r w:rsidRPr="00EC521F">
        <w:rPr>
          <w:rFonts w:ascii="Courier New" w:hAnsi="Courier New" w:cs="Courier New"/>
          <w:sz w:val="24"/>
          <w:szCs w:val="24"/>
        </w:rPr>
        <w:t xml:space="preserve"> bir mukavele tahtındaki hakları, ihmalin devam ettiği    </w:t>
      </w:r>
    </w:p>
    <w:p w:rsidR="00B93832" w:rsidRPr="00EC521F" w:rsidRDefault="00B93832" w:rsidP="00B93832">
      <w:pPr>
        <w:spacing w:after="0" w:line="240" w:lineRule="auto"/>
        <w:ind w:left="720"/>
        <w:rPr>
          <w:rFonts w:ascii="Courier New" w:hAnsi="Courier New" w:cs="Courier New"/>
          <w:sz w:val="24"/>
          <w:szCs w:val="24"/>
        </w:rPr>
      </w:pPr>
      <w:r w:rsidRPr="00EC521F">
        <w:rPr>
          <w:rFonts w:ascii="Courier New" w:hAnsi="Courier New" w:cs="Courier New"/>
          <w:sz w:val="24"/>
          <w:szCs w:val="24"/>
        </w:rPr>
        <w:t xml:space="preserve"> sürece, dava yolu ile takip veya elde edilemez meğer ki    </w:t>
      </w:r>
    </w:p>
    <w:p w:rsidR="00B93832" w:rsidRPr="00EC521F" w:rsidRDefault="00B93832" w:rsidP="00B93832">
      <w:pPr>
        <w:spacing w:after="0" w:line="240" w:lineRule="auto"/>
        <w:rPr>
          <w:rFonts w:ascii="Courier New" w:hAnsi="Courier New" w:cs="Courier New"/>
          <w:sz w:val="24"/>
          <w:szCs w:val="24"/>
        </w:rPr>
      </w:pPr>
      <w:r w:rsidRPr="00EC521F">
        <w:rPr>
          <w:rFonts w:ascii="Courier New" w:hAnsi="Courier New" w:cs="Courier New"/>
          <w:sz w:val="24"/>
          <w:szCs w:val="24"/>
        </w:rPr>
        <w:t xml:space="preserve">      yapacağı bir istida üzerine Mahkeme kendisine ihmalin </w:t>
      </w:r>
    </w:p>
    <w:p w:rsidR="00B93832" w:rsidRPr="00EC521F" w:rsidRDefault="00B93832" w:rsidP="00B93832">
      <w:pPr>
        <w:spacing w:after="0" w:line="240" w:lineRule="auto"/>
        <w:rPr>
          <w:rFonts w:ascii="Courier New" w:hAnsi="Courier New" w:cs="Courier New"/>
          <w:sz w:val="24"/>
          <w:szCs w:val="24"/>
        </w:rPr>
      </w:pPr>
      <w:r w:rsidRPr="00EC521F">
        <w:rPr>
          <w:rFonts w:ascii="Courier New" w:hAnsi="Courier New" w:cs="Courier New"/>
          <w:sz w:val="24"/>
          <w:szCs w:val="24"/>
        </w:rPr>
        <w:t xml:space="preserve">      doğurduğu bu gibi bir ehliyetsizlikten bağışıklık </w:t>
      </w:r>
    </w:p>
    <w:p w:rsidR="00B93832" w:rsidRPr="00EC521F" w:rsidRDefault="00B93832" w:rsidP="00B93832">
      <w:pPr>
        <w:spacing w:after="0" w:line="240" w:lineRule="auto"/>
        <w:ind w:firstLine="720"/>
        <w:rPr>
          <w:rFonts w:ascii="Courier New" w:hAnsi="Courier New" w:cs="Courier New"/>
          <w:sz w:val="24"/>
          <w:szCs w:val="24"/>
        </w:rPr>
      </w:pPr>
      <w:r w:rsidRPr="00EC521F">
        <w:rPr>
          <w:rFonts w:ascii="Courier New" w:hAnsi="Courier New" w:cs="Courier New"/>
          <w:sz w:val="24"/>
          <w:szCs w:val="24"/>
        </w:rPr>
        <w:t xml:space="preserve"> versin.</w:t>
      </w:r>
      <w:r w:rsidR="00E7742E">
        <w:rPr>
          <w:rFonts w:ascii="Courier New" w:hAnsi="Courier New" w:cs="Courier New"/>
          <w:sz w:val="24"/>
          <w:szCs w:val="24"/>
        </w:rPr>
        <w:t>’</w:t>
      </w:r>
    </w:p>
    <w:p w:rsidR="00B93832" w:rsidRPr="00EC521F" w:rsidRDefault="00B93832" w:rsidP="00B93832">
      <w:pPr>
        <w:spacing w:after="0" w:line="240" w:lineRule="auto"/>
        <w:rPr>
          <w:rFonts w:ascii="Courier New" w:hAnsi="Courier New" w:cs="Courier New"/>
          <w:sz w:val="24"/>
          <w:szCs w:val="24"/>
        </w:rPr>
      </w:pPr>
    </w:p>
    <w:p w:rsidR="00B93832" w:rsidRDefault="00B93832" w:rsidP="00EC521F">
      <w:pPr>
        <w:spacing w:after="0" w:line="360" w:lineRule="auto"/>
        <w:ind w:left="708" w:firstLine="702"/>
        <w:rPr>
          <w:rFonts w:ascii="Courier New" w:hAnsi="Courier New" w:cs="Courier New"/>
          <w:sz w:val="24"/>
          <w:szCs w:val="24"/>
        </w:rPr>
      </w:pPr>
      <w:r>
        <w:rPr>
          <w:rFonts w:ascii="Courier New" w:hAnsi="Courier New" w:cs="Courier New"/>
          <w:sz w:val="24"/>
          <w:szCs w:val="24"/>
        </w:rPr>
        <w:t>Yine Yargıtay/Hukuk 29/2002 D.12/2004’de de, aynı şekilde, şu sözler yer almaktadır:</w:t>
      </w:r>
    </w:p>
    <w:p w:rsidR="00EC521F" w:rsidRDefault="00EC521F" w:rsidP="00B93832">
      <w:pPr>
        <w:spacing w:after="0" w:line="240" w:lineRule="auto"/>
        <w:ind w:left="720"/>
        <w:rPr>
          <w:rFonts w:ascii="Courier New" w:hAnsi="Courier New" w:cs="Courier New"/>
          <w:b/>
          <w:sz w:val="24"/>
          <w:szCs w:val="24"/>
        </w:rPr>
      </w:pPr>
    </w:p>
    <w:p w:rsidR="00EC521F" w:rsidRDefault="00E7742E" w:rsidP="00EC521F">
      <w:pPr>
        <w:spacing w:after="0" w:line="240" w:lineRule="auto"/>
        <w:ind w:left="720"/>
        <w:rPr>
          <w:rFonts w:ascii="Courier New" w:hAnsi="Courier New" w:cs="Courier New"/>
          <w:b/>
          <w:sz w:val="24"/>
          <w:szCs w:val="24"/>
        </w:rPr>
      </w:pPr>
      <w:r>
        <w:rPr>
          <w:rFonts w:ascii="Courier New" w:hAnsi="Courier New" w:cs="Courier New"/>
          <w:b/>
          <w:sz w:val="24"/>
          <w:szCs w:val="24"/>
        </w:rPr>
        <w:t>‘</w:t>
      </w:r>
      <w:r w:rsidR="00B93832">
        <w:rPr>
          <w:rFonts w:ascii="Courier New" w:hAnsi="Courier New" w:cs="Courier New"/>
          <w:b/>
          <w:sz w:val="24"/>
          <w:szCs w:val="24"/>
        </w:rPr>
        <w:t xml:space="preserve">1. </w:t>
      </w:r>
      <w:r w:rsidR="00EC521F">
        <w:rPr>
          <w:rFonts w:ascii="Courier New" w:hAnsi="Courier New" w:cs="Courier New"/>
          <w:b/>
          <w:sz w:val="24"/>
          <w:szCs w:val="24"/>
        </w:rPr>
        <w:t>İ</w:t>
      </w:r>
      <w:r w:rsidR="00B93832">
        <w:rPr>
          <w:rFonts w:ascii="Courier New" w:hAnsi="Courier New" w:cs="Courier New"/>
          <w:b/>
          <w:sz w:val="24"/>
          <w:szCs w:val="24"/>
        </w:rPr>
        <w:t xml:space="preserve">stinaf sebebine gelince, yukarıda kararın başında, </w:t>
      </w:r>
      <w:r w:rsidR="00EC521F">
        <w:rPr>
          <w:rFonts w:ascii="Courier New" w:hAnsi="Courier New" w:cs="Courier New"/>
          <w:b/>
          <w:sz w:val="24"/>
          <w:szCs w:val="24"/>
        </w:rPr>
        <w:t xml:space="preserve"> </w:t>
      </w:r>
    </w:p>
    <w:p w:rsidR="00B93832" w:rsidRDefault="00B93832" w:rsidP="00EC521F">
      <w:pPr>
        <w:spacing w:after="0" w:line="240" w:lineRule="auto"/>
        <w:ind w:left="1305"/>
        <w:rPr>
          <w:rFonts w:ascii="Courier New" w:hAnsi="Courier New" w:cs="Courier New"/>
          <w:b/>
          <w:sz w:val="24"/>
          <w:szCs w:val="24"/>
        </w:rPr>
      </w:pPr>
      <w:r>
        <w:rPr>
          <w:rFonts w:ascii="Courier New" w:hAnsi="Courier New" w:cs="Courier New"/>
          <w:b/>
          <w:sz w:val="24"/>
          <w:szCs w:val="24"/>
        </w:rPr>
        <w:t>bilhassa Davacıların Talep Takririnin 3 paragrafındaki  iddialardan alıntı yapılırken, tarafların kâr etmek amacı ile bir iş ortaklığına girdiklerine değinmiştik. Bu durumda Fasıl 116’nın konuya şamil 5 ve 6.</w:t>
      </w:r>
      <w:r w:rsidR="00EC521F">
        <w:rPr>
          <w:rFonts w:ascii="Courier New" w:hAnsi="Courier New" w:cs="Courier New"/>
          <w:b/>
          <w:sz w:val="24"/>
          <w:szCs w:val="24"/>
        </w:rPr>
        <w:t xml:space="preserve"> </w:t>
      </w:r>
      <w:r>
        <w:rPr>
          <w:rFonts w:ascii="Courier New" w:hAnsi="Courier New" w:cs="Courier New"/>
          <w:b/>
          <w:sz w:val="24"/>
          <w:szCs w:val="24"/>
        </w:rPr>
        <w:t>maddelerinin davaya şamil olduğu sarihtir. Davacılar Fasıl 116 hükümlerini yerine getirmeden, yani ortaklığı tescil ettirip gerekli evrakları gerekli mercilere</w:t>
      </w:r>
      <w:r w:rsidR="00EC521F">
        <w:rPr>
          <w:rFonts w:ascii="Courier New" w:hAnsi="Courier New" w:cs="Courier New"/>
          <w:b/>
          <w:sz w:val="24"/>
          <w:szCs w:val="24"/>
        </w:rPr>
        <w:t xml:space="preserve"> </w:t>
      </w:r>
      <w:r>
        <w:rPr>
          <w:rFonts w:ascii="Courier New" w:hAnsi="Courier New" w:cs="Courier New"/>
          <w:b/>
          <w:sz w:val="24"/>
          <w:szCs w:val="24"/>
        </w:rPr>
        <w:t>dosyalamadan ve Fasıl 116’nın 62. maddesi hilâfına</w:t>
      </w:r>
      <w:r w:rsidR="00EC521F">
        <w:rPr>
          <w:rFonts w:ascii="Courier New" w:hAnsi="Courier New" w:cs="Courier New"/>
          <w:b/>
          <w:sz w:val="24"/>
          <w:szCs w:val="24"/>
        </w:rPr>
        <w:t xml:space="preserve"> </w:t>
      </w:r>
      <w:r>
        <w:rPr>
          <w:rFonts w:ascii="Courier New" w:hAnsi="Courier New" w:cs="Courier New"/>
          <w:b/>
          <w:sz w:val="24"/>
          <w:szCs w:val="24"/>
        </w:rPr>
        <w:t>yetkili Mahkemeden izin almadan bu davayı dosyalayıp lehlerine hüküm alamazdı.</w:t>
      </w:r>
      <w:r w:rsidR="00E7742E">
        <w:rPr>
          <w:rFonts w:ascii="Courier New" w:hAnsi="Courier New" w:cs="Courier New"/>
          <w:b/>
          <w:sz w:val="24"/>
          <w:szCs w:val="24"/>
        </w:rPr>
        <w:t>’</w:t>
      </w:r>
    </w:p>
    <w:p w:rsidR="00B93832" w:rsidRDefault="00B93832" w:rsidP="00B93832">
      <w:pPr>
        <w:spacing w:after="0" w:line="240" w:lineRule="auto"/>
        <w:ind w:firstLine="720"/>
        <w:rPr>
          <w:rFonts w:ascii="Courier New" w:hAnsi="Courier New" w:cs="Courier New"/>
          <w:sz w:val="24"/>
          <w:szCs w:val="24"/>
        </w:rPr>
      </w:pPr>
    </w:p>
    <w:p w:rsidR="00B93832" w:rsidRDefault="00EC521F" w:rsidP="00EC521F">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B93832">
        <w:rPr>
          <w:rFonts w:ascii="Courier New" w:hAnsi="Courier New" w:cs="Courier New"/>
          <w:sz w:val="24"/>
          <w:szCs w:val="24"/>
        </w:rPr>
        <w:t xml:space="preserve">Müstedinin huzurumuzda konu yaptığı Genel İstida dosyasında Mahkeme sözleşme ile ilgili dava dosyalanmasına izin vermiştir. Ancak izni istidayı sözleşmenin diğer tarafına tebliğ ettirmeden vermiştir. </w:t>
      </w:r>
    </w:p>
    <w:p w:rsidR="00B93832" w:rsidRDefault="00B93832" w:rsidP="00B93832">
      <w:pPr>
        <w:spacing w:after="0" w:line="240" w:lineRule="auto"/>
        <w:rPr>
          <w:rFonts w:ascii="Courier New" w:hAnsi="Courier New" w:cs="Courier New"/>
          <w:sz w:val="24"/>
          <w:szCs w:val="24"/>
        </w:rPr>
      </w:pPr>
    </w:p>
    <w:p w:rsidR="00B93832" w:rsidRDefault="00B93832" w:rsidP="00EC521F">
      <w:pPr>
        <w:spacing w:after="0" w:line="240" w:lineRule="auto"/>
        <w:ind w:left="708" w:firstLine="702"/>
        <w:rPr>
          <w:rFonts w:ascii="Courier New" w:hAnsi="Courier New" w:cs="Courier New"/>
          <w:sz w:val="24"/>
          <w:szCs w:val="24"/>
        </w:rPr>
      </w:pPr>
      <w:r>
        <w:rPr>
          <w:rFonts w:ascii="Courier New" w:hAnsi="Courier New" w:cs="Courier New"/>
          <w:sz w:val="24"/>
          <w:szCs w:val="24"/>
        </w:rPr>
        <w:t xml:space="preserve">İzin alma müracaatının, Fasıl 116 Madde 62’ye göre, karşı tarafa Mahkeme tarafından tebliğ edilmesi gerektiği görülmektedir. Hatta Madde 62’ye göre, dava konusunun bir sözleşme olması halinde, sözleşme taraflarından birinin yasaya uyulması halinde böyle bir sözleşme yapmayacağı noktasında Mahkemeyi ikna etmesi halinde sözleşme ile </w:t>
      </w:r>
      <w:r>
        <w:rPr>
          <w:rFonts w:ascii="Courier New" w:hAnsi="Courier New" w:cs="Courier New"/>
          <w:sz w:val="24"/>
          <w:szCs w:val="24"/>
        </w:rPr>
        <w:lastRenderedPageBreak/>
        <w:t>ilgili Mahkemenin herhangi bir çare veremeyeceği de yer almaktadır.</w:t>
      </w:r>
    </w:p>
    <w:p w:rsidR="00B93832" w:rsidRDefault="00B93832" w:rsidP="00B93832">
      <w:pPr>
        <w:spacing w:after="0" w:line="360" w:lineRule="auto"/>
        <w:rPr>
          <w:rFonts w:ascii="Courier New" w:hAnsi="Courier New" w:cs="Courier New"/>
          <w:sz w:val="24"/>
          <w:szCs w:val="24"/>
        </w:rPr>
      </w:pPr>
    </w:p>
    <w:p w:rsidR="00B93832" w:rsidRDefault="00B93832" w:rsidP="00EC521F">
      <w:pPr>
        <w:spacing w:after="0" w:line="240" w:lineRule="auto"/>
        <w:ind w:left="708" w:firstLine="702"/>
        <w:rPr>
          <w:rFonts w:ascii="Courier New" w:hAnsi="Courier New" w:cs="Courier New"/>
          <w:sz w:val="24"/>
          <w:szCs w:val="24"/>
        </w:rPr>
      </w:pPr>
      <w:r>
        <w:rPr>
          <w:rFonts w:ascii="Courier New" w:hAnsi="Courier New" w:cs="Courier New"/>
          <w:sz w:val="24"/>
          <w:szCs w:val="24"/>
        </w:rPr>
        <w:t>Huzurum</w:t>
      </w:r>
      <w:r w:rsidR="00B302CE">
        <w:rPr>
          <w:rFonts w:ascii="Courier New" w:hAnsi="Courier New" w:cs="Courier New"/>
          <w:sz w:val="24"/>
          <w:szCs w:val="24"/>
        </w:rPr>
        <w:t>uz</w:t>
      </w:r>
      <w:r>
        <w:rPr>
          <w:rFonts w:ascii="Courier New" w:hAnsi="Courier New" w:cs="Courier New"/>
          <w:sz w:val="24"/>
          <w:szCs w:val="24"/>
        </w:rPr>
        <w:t>daki müracaata konu Genel İstida’da, Alt Mahkeme istidayı karşı tarafa tebliğ e</w:t>
      </w:r>
      <w:r w:rsidR="00B302CE">
        <w:rPr>
          <w:rFonts w:ascii="Courier New" w:hAnsi="Courier New" w:cs="Courier New"/>
          <w:sz w:val="24"/>
          <w:szCs w:val="24"/>
        </w:rPr>
        <w:t>t</w:t>
      </w:r>
      <w:r>
        <w:rPr>
          <w:rFonts w:ascii="Courier New" w:hAnsi="Courier New" w:cs="Courier New"/>
          <w:sz w:val="24"/>
          <w:szCs w:val="24"/>
        </w:rPr>
        <w:t xml:space="preserve">tirmemiştir. Bu durumda, Yargıtay/Asli Yetki/İstinaf 4/2019 D.2/2019’da ifade edildiği gibi, ilk nazarda tartışılabilir bir noktanın var olup olmadığına bakılmalıdır. Fasıl 116 Madde 62, Mahkeme izin vermeden istidanın karşı tarafa tebliğ edilmesinin gerektiğini öngördüğü halde Mahkeme tebliğ koşuluna uymadan emir verdiğinde, ilk etapta yetki aşımı ve/veya doğal adalet ilkesine aykırılık hususunun tartışılır olduğunun kabul edilmesi gerekir.” </w:t>
      </w:r>
    </w:p>
    <w:p w:rsidR="00192BC1" w:rsidRDefault="00192BC1" w:rsidP="00192BC1">
      <w:pPr>
        <w:spacing w:line="360" w:lineRule="auto"/>
        <w:rPr>
          <w:rFonts w:ascii="Courier New" w:hAnsi="Courier New" w:cs="Courier New"/>
          <w:sz w:val="24"/>
          <w:szCs w:val="24"/>
        </w:rPr>
      </w:pPr>
    </w:p>
    <w:p w:rsidR="00B93832" w:rsidRDefault="00B93832" w:rsidP="00EC521F">
      <w:pPr>
        <w:spacing w:after="0" w:line="360" w:lineRule="auto"/>
        <w:rPr>
          <w:rFonts w:ascii="Courier New" w:hAnsi="Courier New" w:cs="Courier New"/>
          <w:sz w:val="24"/>
          <w:szCs w:val="24"/>
        </w:rPr>
      </w:pPr>
      <w:r>
        <w:rPr>
          <w:rFonts w:ascii="Courier New" w:hAnsi="Courier New" w:cs="Courier New"/>
          <w:sz w:val="24"/>
          <w:szCs w:val="24"/>
        </w:rPr>
        <w:tab/>
        <w:t>Alıntısını yaptığım karardan da görüleceği üzere istidanın karşı tarafa tebliğ edilmesi gerektiği hallerde Mahkemenin bu koşula uymadan emir vermesi durumunda</w:t>
      </w:r>
      <w:r w:rsidR="00B302CE">
        <w:rPr>
          <w:rFonts w:ascii="Courier New" w:hAnsi="Courier New" w:cs="Courier New"/>
          <w:sz w:val="24"/>
          <w:szCs w:val="24"/>
        </w:rPr>
        <w:t>,</w:t>
      </w:r>
      <w:r>
        <w:rPr>
          <w:rFonts w:ascii="Courier New" w:hAnsi="Courier New" w:cs="Courier New"/>
          <w:sz w:val="24"/>
          <w:szCs w:val="24"/>
        </w:rPr>
        <w:t xml:space="preserve"> ilk etapta yetki aşımı veya doğal adalet ilkesine aykırılık hususunun tartışılabilir olduğu kabul edilmelidir. Nitekim, Prohibition ve Certiorari müracaatı için leave istidasının reddinden yapılan ve az önce değindiğin istinafta, Yargıtay, bu noktadan hareketle İlk Mahkemenin kararını bozarak leave emrini vermiştir.</w:t>
      </w:r>
    </w:p>
    <w:p w:rsidR="00EC521F" w:rsidRDefault="00EC521F" w:rsidP="00EC521F">
      <w:pPr>
        <w:spacing w:after="0" w:line="360" w:lineRule="auto"/>
        <w:rPr>
          <w:rFonts w:ascii="Courier New" w:hAnsi="Courier New" w:cs="Courier New"/>
          <w:sz w:val="24"/>
          <w:szCs w:val="24"/>
        </w:rPr>
      </w:pPr>
    </w:p>
    <w:p w:rsidR="00B93832" w:rsidRDefault="00B93832" w:rsidP="00EC521F">
      <w:pPr>
        <w:spacing w:after="0" w:line="360" w:lineRule="auto"/>
        <w:ind w:firstLine="708"/>
        <w:rPr>
          <w:rFonts w:ascii="Courier New" w:eastAsia="Calibri" w:hAnsi="Courier New" w:cs="Courier New"/>
          <w:sz w:val="24"/>
          <w:szCs w:val="24"/>
        </w:rPr>
      </w:pPr>
      <w:r>
        <w:rPr>
          <w:rFonts w:ascii="Courier New" w:hAnsi="Courier New" w:cs="Courier New"/>
          <w:sz w:val="24"/>
          <w:szCs w:val="24"/>
        </w:rPr>
        <w:t xml:space="preserve">Huzurumdaki meselede şikâyet konusu kararın tek taraflı istidaya binaen ve Müstediye tebligat yapılmaksızın verilmiş olduğu Emare 1 ve 2’den görülmektedir. Bu durumda ve yukarıda değindiğim içtihatları dikkate aldığım zaman Müstedinin, iddialarında </w:t>
      </w:r>
      <w:r w:rsidRPr="00F13BC0">
        <w:rPr>
          <w:rFonts w:ascii="Courier New" w:eastAsia="Calibri" w:hAnsi="Courier New" w:cs="Courier New"/>
          <w:sz w:val="24"/>
          <w:szCs w:val="24"/>
        </w:rPr>
        <w:t>tartışılabilir bir nokta</w:t>
      </w:r>
      <w:r>
        <w:rPr>
          <w:rFonts w:ascii="Courier New" w:eastAsia="Calibri" w:hAnsi="Courier New" w:cs="Courier New"/>
          <w:sz w:val="24"/>
          <w:szCs w:val="24"/>
        </w:rPr>
        <w:t>nın bulunduğu</w:t>
      </w:r>
      <w:r w:rsidRPr="00F13BC0">
        <w:rPr>
          <w:rFonts w:ascii="Courier New" w:eastAsia="Calibri" w:hAnsi="Courier New" w:cs="Courier New"/>
          <w:sz w:val="24"/>
          <w:szCs w:val="24"/>
        </w:rPr>
        <w:t xml:space="preserve"> veya ilk nazarda bir davanın </w:t>
      </w:r>
      <w:r>
        <w:rPr>
          <w:rFonts w:ascii="Courier New" w:eastAsia="Calibri" w:hAnsi="Courier New" w:cs="Courier New"/>
          <w:sz w:val="24"/>
          <w:szCs w:val="24"/>
        </w:rPr>
        <w:t xml:space="preserve">mevcudiyeti kabul edilmelidir. </w:t>
      </w:r>
    </w:p>
    <w:p w:rsidR="00EC521F" w:rsidRDefault="00EC521F" w:rsidP="00B93832">
      <w:pPr>
        <w:spacing w:line="360" w:lineRule="auto"/>
        <w:ind w:firstLine="708"/>
        <w:rPr>
          <w:rFonts w:ascii="Courier New" w:hAnsi="Courier New" w:cs="Courier New"/>
          <w:sz w:val="24"/>
          <w:szCs w:val="24"/>
        </w:rPr>
      </w:pPr>
    </w:p>
    <w:p w:rsidR="00B93832" w:rsidRDefault="00B93832" w:rsidP="00B93832">
      <w:pPr>
        <w:spacing w:line="360" w:lineRule="auto"/>
        <w:ind w:firstLine="708"/>
        <w:rPr>
          <w:rFonts w:ascii="Courier New" w:hAnsi="Courier New" w:cs="Courier New"/>
          <w:sz w:val="24"/>
          <w:szCs w:val="24"/>
        </w:rPr>
      </w:pPr>
      <w:r>
        <w:rPr>
          <w:rFonts w:ascii="Courier New" w:hAnsi="Courier New" w:cs="Courier New"/>
          <w:sz w:val="24"/>
          <w:szCs w:val="24"/>
        </w:rPr>
        <w:t>Netice itibarıyla;</w:t>
      </w:r>
    </w:p>
    <w:p w:rsidR="00B93832" w:rsidRPr="00B93832" w:rsidRDefault="00B93832" w:rsidP="00B93832">
      <w:pPr>
        <w:pStyle w:val="ListeParagraf"/>
        <w:numPr>
          <w:ilvl w:val="0"/>
          <w:numId w:val="2"/>
        </w:numPr>
        <w:spacing w:line="360" w:lineRule="auto"/>
        <w:rPr>
          <w:rFonts w:ascii="Courier New" w:hAnsi="Courier New" w:cs="Courier New"/>
          <w:sz w:val="24"/>
          <w:szCs w:val="24"/>
        </w:rPr>
      </w:pPr>
      <w:r>
        <w:rPr>
          <w:rFonts w:ascii="Courier New" w:hAnsi="Courier New" w:cs="Courier New"/>
          <w:sz w:val="24"/>
          <w:szCs w:val="24"/>
        </w:rPr>
        <w:t xml:space="preserve">Müstedinin işbu emir tarihinden itibaren 7 gün içerisinde </w:t>
      </w:r>
      <w:r w:rsidRPr="00B624C3">
        <w:rPr>
          <w:rFonts w:ascii="Courier" w:hAnsi="Courier" w:cs="Courier New"/>
          <w:sz w:val="24"/>
          <w:szCs w:val="24"/>
        </w:rPr>
        <w:t>Gi</w:t>
      </w:r>
      <w:r>
        <w:rPr>
          <w:rFonts w:ascii="Courier" w:hAnsi="Courier" w:cs="Courier New"/>
          <w:sz w:val="24"/>
          <w:szCs w:val="24"/>
        </w:rPr>
        <w:t>rne</w:t>
      </w:r>
      <w:r w:rsidRPr="00B624C3">
        <w:rPr>
          <w:rFonts w:ascii="Courier" w:hAnsi="Courier" w:cs="Courier New"/>
          <w:sz w:val="24"/>
          <w:szCs w:val="24"/>
        </w:rPr>
        <w:t xml:space="preserve"> </w:t>
      </w:r>
      <w:r>
        <w:rPr>
          <w:rFonts w:ascii="Courier" w:hAnsi="Courier" w:cs="Courier New"/>
          <w:sz w:val="24"/>
          <w:szCs w:val="24"/>
        </w:rPr>
        <w:t>Kaza</w:t>
      </w:r>
      <w:r w:rsidRPr="00B624C3">
        <w:rPr>
          <w:rFonts w:ascii="Courier" w:hAnsi="Courier" w:cs="Courier New"/>
          <w:sz w:val="24"/>
          <w:szCs w:val="24"/>
        </w:rPr>
        <w:t xml:space="preserve"> Mahkemesinin </w:t>
      </w:r>
      <w:r>
        <w:rPr>
          <w:rFonts w:ascii="Courier" w:hAnsi="Courier" w:cs="Courier New"/>
          <w:sz w:val="24"/>
          <w:szCs w:val="24"/>
        </w:rPr>
        <w:t>21</w:t>
      </w:r>
      <w:r w:rsidRPr="00B624C3">
        <w:rPr>
          <w:rFonts w:ascii="Courier" w:hAnsi="Courier" w:cs="Courier New"/>
          <w:sz w:val="24"/>
          <w:szCs w:val="24"/>
        </w:rPr>
        <w:t>/202</w:t>
      </w:r>
      <w:r>
        <w:rPr>
          <w:rFonts w:ascii="Courier" w:hAnsi="Courier" w:cs="Courier New"/>
          <w:sz w:val="24"/>
          <w:szCs w:val="24"/>
        </w:rPr>
        <w:t>2</w:t>
      </w:r>
      <w:r w:rsidRPr="00B624C3">
        <w:rPr>
          <w:rFonts w:ascii="Courier" w:hAnsi="Courier" w:cs="Courier New"/>
          <w:sz w:val="24"/>
          <w:szCs w:val="24"/>
        </w:rPr>
        <w:t xml:space="preserve"> </w:t>
      </w:r>
      <w:r>
        <w:rPr>
          <w:rFonts w:ascii="Courier" w:hAnsi="Courier" w:cs="Courier New"/>
          <w:sz w:val="24"/>
          <w:szCs w:val="24"/>
        </w:rPr>
        <w:t xml:space="preserve">numaralı dava altında vermiş olduğu 16.10.2023 tarihli emrin ve/veya kararın </w:t>
      </w:r>
      <w:r w:rsidRPr="00B624C3">
        <w:rPr>
          <w:rFonts w:ascii="Courier" w:hAnsi="Courier" w:cs="Courier New"/>
          <w:sz w:val="24"/>
          <w:szCs w:val="24"/>
        </w:rPr>
        <w:t>Yüksek Mahkeme’ye</w:t>
      </w:r>
      <w:r>
        <w:rPr>
          <w:rFonts w:ascii="Courier" w:hAnsi="Courier" w:cs="Courier New"/>
          <w:sz w:val="24"/>
          <w:szCs w:val="24"/>
        </w:rPr>
        <w:t xml:space="preserve"> getirilmesi veya</w:t>
      </w:r>
      <w:r w:rsidRPr="00B624C3">
        <w:rPr>
          <w:rFonts w:ascii="Courier" w:hAnsi="Courier" w:cs="Courier New"/>
          <w:sz w:val="24"/>
          <w:szCs w:val="24"/>
        </w:rPr>
        <w:t xml:space="preserve"> intikal ettirilmesi</w:t>
      </w:r>
      <w:r>
        <w:rPr>
          <w:rFonts w:ascii="Courier" w:hAnsi="Courier" w:cs="Courier New"/>
          <w:sz w:val="24"/>
          <w:szCs w:val="24"/>
        </w:rPr>
        <w:t xml:space="preserve"> (to remove into the High Court) ve söz konusu emrin uygulanmasını önlemek ve iptal edilmesi için (quash) </w:t>
      </w:r>
      <w:r>
        <w:rPr>
          <w:rFonts w:ascii="Courier" w:hAnsi="Courier" w:cs="Courier New"/>
          <w:sz w:val="24"/>
          <w:szCs w:val="24"/>
        </w:rPr>
        <w:lastRenderedPageBreak/>
        <w:t xml:space="preserve">ve/veya geçersiz ve hükümsüz (void) olduğuna dair </w:t>
      </w:r>
      <w:r w:rsidRPr="00B624C3">
        <w:rPr>
          <w:rFonts w:ascii="Courier" w:hAnsi="Courier" w:cs="Courier New"/>
          <w:sz w:val="24"/>
          <w:szCs w:val="24"/>
        </w:rPr>
        <w:t>Certiorari</w:t>
      </w:r>
      <w:r w:rsidR="00E7742E">
        <w:rPr>
          <w:rFonts w:ascii="Courier" w:hAnsi="Courier" w:cs="Courier New"/>
          <w:sz w:val="24"/>
          <w:szCs w:val="24"/>
        </w:rPr>
        <w:t xml:space="preserve"> (Quashing Order) emri ı</w:t>
      </w:r>
      <w:r>
        <w:rPr>
          <w:rFonts w:ascii="Courier" w:hAnsi="Courier" w:cs="Courier New"/>
          <w:sz w:val="24"/>
          <w:szCs w:val="24"/>
        </w:rPr>
        <w:t>sdarı hususunda istida dosyalamakta serbest olmasına izin (leave) verilir.</w:t>
      </w:r>
    </w:p>
    <w:p w:rsidR="00B93832" w:rsidRPr="00B72B95" w:rsidRDefault="00B93832" w:rsidP="00B72B95">
      <w:pPr>
        <w:pStyle w:val="ListeParagraf"/>
        <w:numPr>
          <w:ilvl w:val="0"/>
          <w:numId w:val="2"/>
        </w:numPr>
        <w:spacing w:after="0" w:line="360" w:lineRule="auto"/>
        <w:rPr>
          <w:rFonts w:ascii="Courier New" w:hAnsi="Courier New" w:cs="Courier New"/>
          <w:sz w:val="24"/>
          <w:szCs w:val="24"/>
        </w:rPr>
      </w:pPr>
      <w:r>
        <w:rPr>
          <w:rFonts w:ascii="Courier New" w:hAnsi="Courier New" w:cs="Courier New"/>
          <w:sz w:val="24"/>
          <w:szCs w:val="24"/>
        </w:rPr>
        <w:t xml:space="preserve">1. Paragrafa konu müracaatın neticelenmesine </w:t>
      </w:r>
      <w:r w:rsidR="00B72B95">
        <w:rPr>
          <w:rFonts w:ascii="Courier New" w:hAnsi="Courier New" w:cs="Courier New"/>
          <w:sz w:val="24"/>
          <w:szCs w:val="24"/>
        </w:rPr>
        <w:t>değin Girne Kaza Mahkemesinin</w:t>
      </w:r>
      <w:r>
        <w:rPr>
          <w:rFonts w:ascii="Courier New" w:hAnsi="Courier New" w:cs="Courier New"/>
          <w:sz w:val="24"/>
          <w:szCs w:val="24"/>
        </w:rPr>
        <w:t xml:space="preserve"> 2</w:t>
      </w:r>
      <w:r w:rsidR="00B72B95">
        <w:rPr>
          <w:rFonts w:ascii="Courier New" w:hAnsi="Courier New" w:cs="Courier New"/>
          <w:sz w:val="24"/>
          <w:szCs w:val="24"/>
        </w:rPr>
        <w:t>1</w:t>
      </w:r>
      <w:r>
        <w:rPr>
          <w:rFonts w:ascii="Courier New" w:hAnsi="Courier New" w:cs="Courier New"/>
          <w:sz w:val="24"/>
          <w:szCs w:val="24"/>
        </w:rPr>
        <w:t>/202</w:t>
      </w:r>
      <w:r w:rsidR="00B72B95">
        <w:rPr>
          <w:rFonts w:ascii="Courier New" w:hAnsi="Courier New" w:cs="Courier New"/>
          <w:sz w:val="24"/>
          <w:szCs w:val="24"/>
        </w:rPr>
        <w:t>2 sayılı davada 16</w:t>
      </w:r>
      <w:r>
        <w:rPr>
          <w:rFonts w:ascii="Courier New" w:hAnsi="Courier New" w:cs="Courier New"/>
          <w:sz w:val="24"/>
          <w:szCs w:val="24"/>
        </w:rPr>
        <w:t>.1</w:t>
      </w:r>
      <w:r w:rsidR="00B72B95">
        <w:rPr>
          <w:rFonts w:ascii="Courier New" w:hAnsi="Courier New" w:cs="Courier New"/>
          <w:sz w:val="24"/>
          <w:szCs w:val="24"/>
        </w:rPr>
        <w:t>0</w:t>
      </w:r>
      <w:r>
        <w:rPr>
          <w:rFonts w:ascii="Courier New" w:hAnsi="Courier New" w:cs="Courier New"/>
          <w:sz w:val="24"/>
          <w:szCs w:val="24"/>
        </w:rPr>
        <w:t>.202</w:t>
      </w:r>
      <w:r w:rsidR="00B72B95">
        <w:rPr>
          <w:rFonts w:ascii="Courier New" w:hAnsi="Courier New" w:cs="Courier New"/>
          <w:sz w:val="24"/>
          <w:szCs w:val="24"/>
        </w:rPr>
        <w:t>3</w:t>
      </w:r>
      <w:r>
        <w:rPr>
          <w:rFonts w:ascii="Courier New" w:hAnsi="Courier New" w:cs="Courier New"/>
          <w:sz w:val="24"/>
          <w:szCs w:val="24"/>
        </w:rPr>
        <w:t xml:space="preserve"> tarihinde ver</w:t>
      </w:r>
      <w:r w:rsidR="00B72B95">
        <w:rPr>
          <w:rFonts w:ascii="Courier New" w:hAnsi="Courier New" w:cs="Courier New"/>
          <w:sz w:val="24"/>
          <w:szCs w:val="24"/>
        </w:rPr>
        <w:t>diği</w:t>
      </w:r>
      <w:r>
        <w:rPr>
          <w:rFonts w:ascii="Courier New" w:hAnsi="Courier New" w:cs="Courier New"/>
          <w:sz w:val="24"/>
          <w:szCs w:val="24"/>
        </w:rPr>
        <w:t xml:space="preserve"> emir altında yapılan tüm işlemlerin durdurulmasına </w:t>
      </w:r>
      <w:r w:rsidR="00B72B95">
        <w:rPr>
          <w:rFonts w:ascii="Courier New" w:hAnsi="Courier New" w:cs="Courier New"/>
          <w:sz w:val="24"/>
          <w:szCs w:val="24"/>
        </w:rPr>
        <w:t>e</w:t>
      </w:r>
      <w:r w:rsidRPr="00B72B95">
        <w:rPr>
          <w:rFonts w:ascii="Courier New" w:hAnsi="Courier New" w:cs="Courier New"/>
          <w:sz w:val="24"/>
          <w:szCs w:val="24"/>
        </w:rPr>
        <w:t xml:space="preserve">mir verilir. </w:t>
      </w:r>
    </w:p>
    <w:p w:rsidR="00B93832" w:rsidRDefault="00B93832" w:rsidP="00B72B95">
      <w:pPr>
        <w:pStyle w:val="ListeParagraf"/>
        <w:spacing w:line="360" w:lineRule="auto"/>
        <w:rPr>
          <w:rFonts w:ascii="Courier New" w:hAnsi="Courier New" w:cs="Courier New"/>
          <w:sz w:val="24"/>
          <w:szCs w:val="24"/>
        </w:rPr>
      </w:pPr>
    </w:p>
    <w:p w:rsidR="00B72B95" w:rsidRDefault="00B72B95" w:rsidP="00B72B95">
      <w:pPr>
        <w:pStyle w:val="ListeParagraf"/>
        <w:spacing w:line="360" w:lineRule="auto"/>
        <w:rPr>
          <w:rFonts w:ascii="Courier New" w:hAnsi="Courier New" w:cs="Courier New"/>
          <w:sz w:val="24"/>
          <w:szCs w:val="24"/>
        </w:rPr>
      </w:pPr>
    </w:p>
    <w:p w:rsidR="00B72B95" w:rsidRDefault="00B72B95" w:rsidP="00B72B95">
      <w:pPr>
        <w:pStyle w:val="ListeParagraf"/>
        <w:spacing w:line="360" w:lineRule="auto"/>
        <w:ind w:left="6372"/>
        <w:rPr>
          <w:rFonts w:ascii="Courier New" w:hAnsi="Courier New" w:cs="Courier New"/>
          <w:sz w:val="24"/>
          <w:szCs w:val="24"/>
        </w:rPr>
      </w:pPr>
      <w:r>
        <w:rPr>
          <w:rFonts w:ascii="Courier New" w:hAnsi="Courier New" w:cs="Courier New"/>
          <w:sz w:val="24"/>
          <w:szCs w:val="24"/>
        </w:rPr>
        <w:t>Talat Usar</w:t>
      </w:r>
    </w:p>
    <w:p w:rsidR="00B72B95" w:rsidRDefault="00B72B95" w:rsidP="00B72B95">
      <w:pPr>
        <w:pStyle w:val="ListeParagraf"/>
        <w:spacing w:line="360" w:lineRule="auto"/>
        <w:ind w:left="6372"/>
        <w:rPr>
          <w:rFonts w:ascii="Courier New" w:hAnsi="Courier New" w:cs="Courier New"/>
          <w:sz w:val="24"/>
          <w:szCs w:val="24"/>
        </w:rPr>
      </w:pPr>
      <w:r>
        <w:rPr>
          <w:rFonts w:ascii="Courier New" w:hAnsi="Courier New" w:cs="Courier New"/>
          <w:sz w:val="24"/>
          <w:szCs w:val="24"/>
        </w:rPr>
        <w:t xml:space="preserve">  Yargıç</w:t>
      </w:r>
    </w:p>
    <w:p w:rsidR="00B72B95" w:rsidRPr="00B72B95" w:rsidRDefault="0032584C" w:rsidP="00B72B95">
      <w:pPr>
        <w:spacing w:line="360" w:lineRule="auto"/>
        <w:rPr>
          <w:rFonts w:ascii="Courier New" w:hAnsi="Courier New" w:cs="Courier New"/>
          <w:sz w:val="24"/>
          <w:szCs w:val="24"/>
        </w:rPr>
      </w:pPr>
      <w:r>
        <w:rPr>
          <w:rFonts w:ascii="Courier New" w:hAnsi="Courier New" w:cs="Courier New"/>
          <w:sz w:val="24"/>
          <w:szCs w:val="24"/>
        </w:rPr>
        <w:t>14 Kasım</w:t>
      </w:r>
      <w:r w:rsidR="00EC521F">
        <w:rPr>
          <w:rFonts w:ascii="Courier New" w:hAnsi="Courier New" w:cs="Courier New"/>
          <w:sz w:val="24"/>
          <w:szCs w:val="24"/>
        </w:rPr>
        <w:t>,</w:t>
      </w:r>
      <w:r>
        <w:rPr>
          <w:rFonts w:ascii="Courier New" w:hAnsi="Courier New" w:cs="Courier New"/>
          <w:sz w:val="24"/>
          <w:szCs w:val="24"/>
        </w:rPr>
        <w:t xml:space="preserve"> 2023</w:t>
      </w:r>
    </w:p>
    <w:sectPr w:rsidR="00B72B95" w:rsidRPr="00B72B95" w:rsidSect="0042162F">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6B5" w:rsidRDefault="008C46B5" w:rsidP="00D02D87">
      <w:pPr>
        <w:spacing w:after="0" w:line="240" w:lineRule="auto"/>
      </w:pPr>
      <w:r>
        <w:separator/>
      </w:r>
    </w:p>
  </w:endnote>
  <w:endnote w:type="continuationSeparator" w:id="0">
    <w:p w:rsidR="008C46B5" w:rsidRDefault="008C46B5" w:rsidP="00D02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6B5" w:rsidRDefault="008C46B5" w:rsidP="00D02D87">
      <w:pPr>
        <w:spacing w:after="0" w:line="240" w:lineRule="auto"/>
      </w:pPr>
      <w:r>
        <w:separator/>
      </w:r>
    </w:p>
  </w:footnote>
  <w:footnote w:type="continuationSeparator" w:id="0">
    <w:p w:rsidR="008C46B5" w:rsidRDefault="008C46B5" w:rsidP="00D02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431666"/>
      <w:docPartObj>
        <w:docPartGallery w:val="Page Numbers (Top of Page)"/>
        <w:docPartUnique/>
      </w:docPartObj>
    </w:sdtPr>
    <w:sdtEndPr/>
    <w:sdtContent>
      <w:p w:rsidR="00D02D87" w:rsidRDefault="00D02D87">
        <w:pPr>
          <w:pStyle w:val="stBilgi"/>
          <w:jc w:val="center"/>
        </w:pPr>
        <w:r>
          <w:fldChar w:fldCharType="begin"/>
        </w:r>
        <w:r>
          <w:instrText>PAGE   \* MERGEFORMAT</w:instrText>
        </w:r>
        <w:r>
          <w:fldChar w:fldCharType="separate"/>
        </w:r>
        <w:r w:rsidR="00A4501C">
          <w:rPr>
            <w:noProof/>
          </w:rPr>
          <w:t>7</w:t>
        </w:r>
        <w:r>
          <w:fldChar w:fldCharType="end"/>
        </w:r>
      </w:p>
    </w:sdtContent>
  </w:sdt>
  <w:p w:rsidR="00D02D87" w:rsidRDefault="00D02D8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03958"/>
    <w:multiLevelType w:val="hybridMultilevel"/>
    <w:tmpl w:val="82C890F8"/>
    <w:lvl w:ilvl="0" w:tplc="15FCD366">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1E2527A5"/>
    <w:multiLevelType w:val="hybridMultilevel"/>
    <w:tmpl w:val="0ABE7458"/>
    <w:lvl w:ilvl="0" w:tplc="8E9214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24A77BE"/>
    <w:multiLevelType w:val="hybridMultilevel"/>
    <w:tmpl w:val="C24EE09E"/>
    <w:lvl w:ilvl="0" w:tplc="F2401458">
      <w:start w:val="1"/>
      <w:numFmt w:val="decimal"/>
      <w:lvlText w:val="%1-"/>
      <w:lvlJc w:val="left"/>
      <w:pPr>
        <w:ind w:left="720" w:hanging="360"/>
      </w:pPr>
      <w:rPr>
        <w:rFonts w:ascii="Courier" w:hAnsi="Courier"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C3"/>
    <w:rsid w:val="0003601F"/>
    <w:rsid w:val="00095959"/>
    <w:rsid w:val="00192BC1"/>
    <w:rsid w:val="0026614F"/>
    <w:rsid w:val="0032584C"/>
    <w:rsid w:val="003268CA"/>
    <w:rsid w:val="0040321E"/>
    <w:rsid w:val="0042162F"/>
    <w:rsid w:val="004D7BD6"/>
    <w:rsid w:val="004E0998"/>
    <w:rsid w:val="0058224A"/>
    <w:rsid w:val="00776800"/>
    <w:rsid w:val="008C46B5"/>
    <w:rsid w:val="00A4501C"/>
    <w:rsid w:val="00AA3C7A"/>
    <w:rsid w:val="00B0572A"/>
    <w:rsid w:val="00B23065"/>
    <w:rsid w:val="00B302CE"/>
    <w:rsid w:val="00B624C3"/>
    <w:rsid w:val="00B72B95"/>
    <w:rsid w:val="00B93832"/>
    <w:rsid w:val="00D02D87"/>
    <w:rsid w:val="00E7742E"/>
    <w:rsid w:val="00EC521F"/>
    <w:rsid w:val="00F02B10"/>
    <w:rsid w:val="00F13BC0"/>
    <w:rsid w:val="00F44257"/>
    <w:rsid w:val="00F819DE"/>
    <w:rsid w:val="00F96C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390A5D-E45F-4A73-88A9-DE296455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4C3"/>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02D87"/>
    <w:pPr>
      <w:ind w:left="720"/>
      <w:contextualSpacing/>
    </w:pPr>
  </w:style>
  <w:style w:type="paragraph" w:styleId="stBilgi">
    <w:name w:val="header"/>
    <w:basedOn w:val="Normal"/>
    <w:link w:val="stBilgiChar"/>
    <w:uiPriority w:val="99"/>
    <w:unhideWhenUsed/>
    <w:rsid w:val="00D02D8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02D87"/>
  </w:style>
  <w:style w:type="paragraph" w:styleId="AltBilgi">
    <w:name w:val="footer"/>
    <w:basedOn w:val="Normal"/>
    <w:link w:val="AltBilgiChar"/>
    <w:uiPriority w:val="99"/>
    <w:unhideWhenUsed/>
    <w:rsid w:val="00D02D8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02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666204">
      <w:bodyDiv w:val="1"/>
      <w:marLeft w:val="0"/>
      <w:marRight w:val="0"/>
      <w:marTop w:val="0"/>
      <w:marBottom w:val="0"/>
      <w:divBdr>
        <w:top w:val="none" w:sz="0" w:space="0" w:color="auto"/>
        <w:left w:val="none" w:sz="0" w:space="0" w:color="auto"/>
        <w:bottom w:val="none" w:sz="0" w:space="0" w:color="auto"/>
        <w:right w:val="none" w:sz="0" w:space="0" w:color="auto"/>
      </w:divBdr>
    </w:div>
    <w:div w:id="150997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1654</Words>
  <Characters>9432</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Talat Usar</dc:creator>
  <cp:lastModifiedBy>Emine Tunççağ</cp:lastModifiedBy>
  <cp:revision>2</cp:revision>
  <cp:lastPrinted>2023-11-13T12:15:00Z</cp:lastPrinted>
  <dcterms:created xsi:type="dcterms:W3CDTF">2023-11-24T12:54:00Z</dcterms:created>
  <dcterms:modified xsi:type="dcterms:W3CDTF">2023-11-24T12:54:00Z</dcterms:modified>
</cp:coreProperties>
</file>