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94" w:rsidRDefault="0053370B" w:rsidP="00424C94">
      <w:pPr>
        <w:spacing w:line="360" w:lineRule="auto"/>
        <w:ind w:right="-468"/>
        <w:rPr>
          <w:rFonts w:ascii="Courier New" w:hAnsi="Courier New" w:cs="Courier New"/>
        </w:rPr>
      </w:pPr>
      <w:bookmarkStart w:id="0" w:name="_GoBack"/>
      <w:bookmarkEnd w:id="0"/>
      <w:r>
        <w:rPr>
          <w:rFonts w:ascii="Courier New" w:hAnsi="Courier New" w:cs="Courier New"/>
        </w:rPr>
        <w:t xml:space="preserve">D. </w:t>
      </w:r>
      <w:r w:rsidR="0010131C">
        <w:rPr>
          <w:rFonts w:ascii="Courier New" w:hAnsi="Courier New" w:cs="Courier New"/>
        </w:rPr>
        <w:t>8</w:t>
      </w:r>
      <w:r>
        <w:rPr>
          <w:rFonts w:ascii="Courier New" w:hAnsi="Courier New" w:cs="Courier New"/>
        </w:rPr>
        <w:t>/2023</w:t>
      </w:r>
      <w:r w:rsidR="00424C94">
        <w:rPr>
          <w:rFonts w:ascii="Courier New" w:hAnsi="Courier New" w:cs="Courier New"/>
        </w:rPr>
        <w:t xml:space="preserve">  </w:t>
      </w:r>
      <w:r w:rsidR="00424C94">
        <w:rPr>
          <w:rFonts w:ascii="Courier New" w:hAnsi="Courier New" w:cs="Courier New"/>
        </w:rPr>
        <w:tab/>
      </w:r>
      <w:r w:rsidR="00424C94">
        <w:rPr>
          <w:rFonts w:ascii="Courier New" w:hAnsi="Courier New" w:cs="Courier New"/>
        </w:rPr>
        <w:tab/>
      </w:r>
      <w:r w:rsidR="00424C94">
        <w:rPr>
          <w:rFonts w:ascii="Courier New" w:hAnsi="Courier New" w:cs="Courier New"/>
        </w:rPr>
        <w:tab/>
      </w:r>
      <w:r w:rsidR="00424C94">
        <w:rPr>
          <w:rFonts w:ascii="Courier New" w:hAnsi="Courier New" w:cs="Courier New"/>
        </w:rPr>
        <w:tab/>
      </w:r>
      <w:r w:rsidR="00424C94">
        <w:rPr>
          <w:rFonts w:ascii="Courier New" w:hAnsi="Courier New" w:cs="Courier New"/>
        </w:rPr>
        <w:tab/>
        <w:t xml:space="preserve"> </w:t>
      </w:r>
      <w:r w:rsidR="00424C94">
        <w:rPr>
          <w:rFonts w:ascii="Courier New" w:hAnsi="Courier New" w:cs="Courier New"/>
        </w:rPr>
        <w:tab/>
        <w:t xml:space="preserve">     YİM : 226/2016</w:t>
      </w:r>
    </w:p>
    <w:p w:rsidR="00424C94" w:rsidRDefault="00424C94" w:rsidP="00424C94">
      <w:pPr>
        <w:spacing w:line="360" w:lineRule="auto"/>
        <w:ind w:left="540" w:right="-468" w:hanging="540"/>
        <w:rPr>
          <w:rFonts w:ascii="Courier New" w:hAnsi="Courier New" w:cs="Courier New"/>
        </w:rPr>
      </w:pPr>
    </w:p>
    <w:p w:rsidR="00424C94" w:rsidRDefault="00424C94" w:rsidP="00424C94">
      <w:pPr>
        <w:spacing w:line="360" w:lineRule="auto"/>
        <w:ind w:left="540" w:right="-468" w:hanging="540"/>
        <w:rPr>
          <w:rFonts w:ascii="Courier New" w:hAnsi="Courier New" w:cs="Courier New"/>
        </w:rPr>
      </w:pPr>
      <w:r>
        <w:rPr>
          <w:rFonts w:ascii="Courier New" w:hAnsi="Courier New" w:cs="Courier New"/>
        </w:rPr>
        <w:t>YÜKSEK İDARE MAHKEMESİNDE.</w:t>
      </w:r>
    </w:p>
    <w:p w:rsidR="00424C94" w:rsidRDefault="00424C94" w:rsidP="00424C94">
      <w:pPr>
        <w:spacing w:line="360" w:lineRule="auto"/>
        <w:ind w:right="-468"/>
        <w:rPr>
          <w:rFonts w:ascii="Courier New" w:hAnsi="Courier New" w:cs="Courier New"/>
        </w:rPr>
      </w:pPr>
      <w:r>
        <w:rPr>
          <w:rFonts w:ascii="Courier New" w:hAnsi="Courier New" w:cs="Courier New"/>
        </w:rPr>
        <w:t>ANAYASA’NIN 152. MADDESİ HAKKINDA.</w:t>
      </w:r>
    </w:p>
    <w:p w:rsidR="00424C94" w:rsidRDefault="00424C94" w:rsidP="00424C94">
      <w:pPr>
        <w:pStyle w:val="stBilgi"/>
        <w:tabs>
          <w:tab w:val="left" w:pos="708"/>
        </w:tabs>
        <w:spacing w:line="360" w:lineRule="auto"/>
        <w:rPr>
          <w:rFonts w:ascii="Courier New" w:hAnsi="Courier New" w:cs="Courier New"/>
        </w:rPr>
      </w:pPr>
    </w:p>
    <w:p w:rsidR="00424C94" w:rsidRDefault="00424C94" w:rsidP="00424C94">
      <w:pPr>
        <w:pStyle w:val="stBilgi"/>
        <w:tabs>
          <w:tab w:val="left" w:pos="708"/>
        </w:tabs>
        <w:spacing w:line="360" w:lineRule="auto"/>
        <w:rPr>
          <w:rFonts w:ascii="Courier New" w:hAnsi="Courier New" w:cs="Courier New"/>
        </w:rPr>
      </w:pPr>
      <w:r>
        <w:rPr>
          <w:rFonts w:ascii="Courier New" w:hAnsi="Courier New" w:cs="Courier New"/>
        </w:rPr>
        <w:t>Mahkeme Heyeti: Tanju Öncül, Talat Usar, Bahar Duatepe.</w:t>
      </w:r>
    </w:p>
    <w:p w:rsidR="00424C94" w:rsidRDefault="00424C94" w:rsidP="00424C94">
      <w:pPr>
        <w:spacing w:line="360" w:lineRule="auto"/>
        <w:ind w:left="540" w:right="-468" w:hanging="540"/>
        <w:rPr>
          <w:rFonts w:ascii="Courier New" w:hAnsi="Courier New" w:cs="Courier New"/>
        </w:rPr>
      </w:pPr>
    </w:p>
    <w:p w:rsidR="00424C94" w:rsidRDefault="00424C94" w:rsidP="00424C94">
      <w:pPr>
        <w:spacing w:line="360" w:lineRule="auto"/>
        <w:ind w:left="1134" w:right="-468" w:hanging="1134"/>
        <w:rPr>
          <w:rFonts w:ascii="Courier New" w:hAnsi="Courier New" w:cs="Courier New"/>
        </w:rPr>
      </w:pPr>
      <w:r>
        <w:rPr>
          <w:rFonts w:ascii="Courier New" w:hAnsi="Courier New" w:cs="Courier New"/>
        </w:rPr>
        <w:t xml:space="preserve">Davacı: Terminal Yapı ve Ticaret Anonim Şirketi, İnönü Cad., Ozan Sok., Hamdiye Yazgan İş Merkezi, No.17/7, Kozyatağı, İstanbul. </w:t>
      </w:r>
    </w:p>
    <w:p w:rsidR="00424C94" w:rsidRDefault="00424C94" w:rsidP="00424C94">
      <w:pPr>
        <w:spacing w:line="360" w:lineRule="auto"/>
        <w:ind w:left="540" w:right="-468" w:hanging="540"/>
        <w:rPr>
          <w:rFonts w:ascii="Courier New" w:hAnsi="Courier New" w:cs="Courier New"/>
        </w:rPr>
      </w:pPr>
    </w:p>
    <w:p w:rsidR="00424C94" w:rsidRDefault="00424C94" w:rsidP="00424C94">
      <w:pPr>
        <w:spacing w:line="360" w:lineRule="auto"/>
        <w:ind w:left="540" w:right="-468" w:hanging="540"/>
        <w:rPr>
          <w:rFonts w:ascii="Courier New" w:hAnsi="Courier New" w:cs="Courier New"/>
        </w:rPr>
      </w:pPr>
      <w:r>
        <w:rPr>
          <w:rFonts w:ascii="Courier New" w:hAnsi="Courier New" w:cs="Courier New"/>
        </w:rPr>
        <w:t xml:space="preserve">                       -ile-</w:t>
      </w:r>
    </w:p>
    <w:p w:rsidR="00424C94" w:rsidRDefault="00424C94" w:rsidP="00424C94">
      <w:pPr>
        <w:spacing w:line="360" w:lineRule="auto"/>
        <w:ind w:left="1985" w:right="-468" w:hanging="1985"/>
        <w:rPr>
          <w:rFonts w:ascii="Courier New" w:hAnsi="Courier New" w:cs="Courier New"/>
        </w:rPr>
      </w:pPr>
    </w:p>
    <w:p w:rsidR="00424C94" w:rsidRDefault="00424C94" w:rsidP="00424C94">
      <w:pPr>
        <w:spacing w:line="360" w:lineRule="auto"/>
        <w:ind w:left="1985" w:right="-468" w:hanging="1985"/>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No-1. KKTC Ekonomi ve Enerji Bakanlığı vasıtası ile KKTC Başsavcılığı, Lefkoşa.</w:t>
      </w:r>
    </w:p>
    <w:p w:rsidR="00424C94" w:rsidRDefault="00424C94" w:rsidP="00424C94">
      <w:pPr>
        <w:spacing w:line="360" w:lineRule="auto"/>
        <w:ind w:left="1985" w:right="-468" w:hanging="1985"/>
        <w:rPr>
          <w:rFonts w:ascii="Courier New" w:hAnsi="Courier New" w:cs="Courier New"/>
        </w:rPr>
      </w:pPr>
      <w:r>
        <w:rPr>
          <w:rFonts w:ascii="Courier New" w:hAnsi="Courier New" w:cs="Courier New"/>
        </w:rPr>
        <w:t xml:space="preserve">        No-2. Resmi Kabz Memurluğu ve Mukayyitlik Dairesi vasıtasıyla KKTC Başsavcılığı, Lefkoşa.</w:t>
      </w:r>
    </w:p>
    <w:p w:rsidR="00767665" w:rsidRDefault="00767665" w:rsidP="00424C94">
      <w:pPr>
        <w:spacing w:line="360" w:lineRule="auto"/>
        <w:ind w:left="1985" w:right="-468" w:hanging="1985"/>
        <w:rPr>
          <w:rFonts w:ascii="Courier New" w:hAnsi="Courier New" w:cs="Courier New"/>
        </w:rPr>
      </w:pPr>
    </w:p>
    <w:p w:rsidR="00767665" w:rsidRDefault="00767665" w:rsidP="00767665">
      <w:pPr>
        <w:spacing w:line="360" w:lineRule="auto"/>
        <w:ind w:left="2835" w:right="-468" w:hanging="2835"/>
        <w:rPr>
          <w:rFonts w:ascii="Courier New" w:hAnsi="Courier New" w:cs="Courier New"/>
        </w:rPr>
      </w:pPr>
      <w:r>
        <w:rPr>
          <w:rFonts w:ascii="Courier New" w:hAnsi="Courier New" w:cs="Courier New"/>
        </w:rPr>
        <w:t>İlgili Şahıs: No-1. T&amp;T Havalimanı İşletmeciliği İnşaat Sanayi ve Ticaret Şirketi, Ercan Havalimanı, Lefkoşa.</w:t>
      </w:r>
    </w:p>
    <w:p w:rsidR="00767665" w:rsidRDefault="00767665" w:rsidP="00767665">
      <w:pPr>
        <w:spacing w:line="360" w:lineRule="auto"/>
        <w:ind w:left="2835" w:right="-468" w:hanging="2835"/>
        <w:rPr>
          <w:rFonts w:ascii="Courier New" w:hAnsi="Courier New" w:cs="Courier New"/>
        </w:rPr>
      </w:pPr>
      <w:r>
        <w:rPr>
          <w:rFonts w:ascii="Courier New" w:hAnsi="Courier New" w:cs="Courier New"/>
        </w:rPr>
        <w:t xml:space="preserve">              No-2. Taşyapı İnşaat Taahhüt Sanayi ve Ticaret Anonim Şirketi, Lefkoşa.</w:t>
      </w:r>
    </w:p>
    <w:p w:rsidR="00767665" w:rsidRDefault="00767665" w:rsidP="00767665">
      <w:pPr>
        <w:spacing w:line="360" w:lineRule="auto"/>
        <w:ind w:left="2835" w:right="-468" w:hanging="2835"/>
        <w:rPr>
          <w:rFonts w:ascii="Courier New" w:hAnsi="Courier New" w:cs="Courier New"/>
        </w:rPr>
      </w:pPr>
      <w:r>
        <w:rPr>
          <w:rFonts w:ascii="Courier New" w:hAnsi="Courier New" w:cs="Courier New"/>
        </w:rPr>
        <w:t xml:space="preserve">              No-3. Kaner Travel Ltd., Lefkoşa.</w:t>
      </w:r>
    </w:p>
    <w:p w:rsidR="00424C94" w:rsidRDefault="00424C94" w:rsidP="00424C94">
      <w:pPr>
        <w:spacing w:line="360" w:lineRule="auto"/>
        <w:ind w:left="5664" w:right="-468"/>
        <w:rPr>
          <w:rFonts w:ascii="Courier New" w:hAnsi="Courier New" w:cs="Courier New"/>
        </w:rPr>
      </w:pPr>
    </w:p>
    <w:p w:rsidR="00424C94" w:rsidRDefault="00424C94" w:rsidP="00424C94">
      <w:pPr>
        <w:spacing w:line="360" w:lineRule="auto"/>
        <w:ind w:left="5664" w:right="-468"/>
        <w:rPr>
          <w:rFonts w:ascii="Courier New" w:hAnsi="Courier New" w:cs="Courier New"/>
        </w:rPr>
      </w:pPr>
      <w:r>
        <w:rPr>
          <w:rFonts w:ascii="Courier New" w:hAnsi="Courier New" w:cs="Courier New"/>
        </w:rPr>
        <w:t>A r a s ı n d a.</w:t>
      </w:r>
    </w:p>
    <w:p w:rsidR="00424C94" w:rsidRDefault="00424C94" w:rsidP="00424C94">
      <w:pPr>
        <w:spacing w:line="360" w:lineRule="auto"/>
        <w:ind w:right="-468"/>
        <w:rPr>
          <w:rFonts w:ascii="Courier New" w:hAnsi="Courier New" w:cs="Courier New"/>
        </w:rPr>
      </w:pPr>
    </w:p>
    <w:p w:rsidR="00424C94" w:rsidRDefault="00424C94" w:rsidP="00424C94">
      <w:pPr>
        <w:spacing w:line="360" w:lineRule="auto"/>
        <w:ind w:left="2694" w:right="-468" w:hanging="2694"/>
        <w:rPr>
          <w:rFonts w:ascii="Courier New" w:hAnsi="Courier New" w:cs="Courier New"/>
        </w:rPr>
      </w:pPr>
      <w:r>
        <w:rPr>
          <w:rFonts w:ascii="Courier New" w:hAnsi="Courier New" w:cs="Courier New"/>
        </w:rPr>
        <w:t>Davacı namına    : Avukat Öncel Polili.</w:t>
      </w:r>
    </w:p>
    <w:p w:rsidR="00424C94" w:rsidRDefault="00424C94" w:rsidP="00424C94">
      <w:pPr>
        <w:spacing w:line="360" w:lineRule="auto"/>
        <w:ind w:left="4253" w:right="-468" w:hanging="4253"/>
        <w:rPr>
          <w:rFonts w:ascii="Courier New" w:hAnsi="Courier New" w:cs="Courier New"/>
        </w:rPr>
      </w:pPr>
      <w:r>
        <w:rPr>
          <w:rFonts w:ascii="Courier New" w:hAnsi="Courier New" w:cs="Courier New"/>
        </w:rPr>
        <w:t>Davalılar namına : Başsavcı Yardımcı</w:t>
      </w:r>
      <w:r w:rsidR="0010131C">
        <w:rPr>
          <w:rFonts w:ascii="Courier New" w:hAnsi="Courier New" w:cs="Courier New"/>
        </w:rPr>
        <w:t>sı</w:t>
      </w:r>
      <w:r>
        <w:rPr>
          <w:rFonts w:ascii="Courier New" w:hAnsi="Courier New" w:cs="Courier New"/>
        </w:rPr>
        <w:t xml:space="preserve"> Muavini İlter Koyuncuoğlu. </w:t>
      </w:r>
    </w:p>
    <w:p w:rsidR="00424C94" w:rsidRDefault="00424C94" w:rsidP="00424C94">
      <w:pPr>
        <w:spacing w:line="360" w:lineRule="auto"/>
        <w:ind w:left="4253" w:right="-468" w:hanging="4253"/>
        <w:rPr>
          <w:rFonts w:ascii="Courier New" w:hAnsi="Courier New" w:cs="Courier New"/>
        </w:rPr>
      </w:pPr>
      <w:r>
        <w:rPr>
          <w:rFonts w:ascii="Courier New" w:hAnsi="Courier New" w:cs="Courier New"/>
        </w:rPr>
        <w:t xml:space="preserve">İlgili Şahıs No.1 ve </w:t>
      </w:r>
      <w:r w:rsidR="0010131C">
        <w:rPr>
          <w:rFonts w:ascii="Courier New" w:hAnsi="Courier New" w:cs="Courier New"/>
        </w:rPr>
        <w:t>No.</w:t>
      </w:r>
      <w:r>
        <w:rPr>
          <w:rFonts w:ascii="Courier New" w:hAnsi="Courier New" w:cs="Courier New"/>
        </w:rPr>
        <w:t>2 namına: Avukat Hasan Esendağlı.</w:t>
      </w:r>
    </w:p>
    <w:p w:rsidR="00424C94" w:rsidRDefault="00424C94" w:rsidP="00424C94">
      <w:pPr>
        <w:spacing w:line="360" w:lineRule="auto"/>
        <w:ind w:left="3686" w:right="-468" w:hanging="3686"/>
        <w:rPr>
          <w:rFonts w:ascii="Courier New" w:hAnsi="Courier New" w:cs="Courier New"/>
        </w:rPr>
      </w:pPr>
      <w:r>
        <w:rPr>
          <w:rFonts w:ascii="Courier New" w:hAnsi="Courier New" w:cs="Courier New"/>
        </w:rPr>
        <w:t>İlgili Şahıs No.3 namına: Avukat Serhan Çinar ve Avukat Oktay Çinar adına Avukat Lal Kaner.</w:t>
      </w:r>
    </w:p>
    <w:p w:rsidR="00424C94" w:rsidRDefault="00424C94" w:rsidP="00424C94">
      <w:pPr>
        <w:spacing w:line="360" w:lineRule="auto"/>
        <w:ind w:left="4253" w:right="-468" w:hanging="4253"/>
        <w:rPr>
          <w:rFonts w:ascii="Courier New" w:hAnsi="Courier New" w:cs="Courier New"/>
        </w:rPr>
      </w:pPr>
    </w:p>
    <w:p w:rsidR="00424C94" w:rsidRDefault="00424C94" w:rsidP="00424C94">
      <w:pPr>
        <w:rPr>
          <w:rFonts w:ascii="Courier New" w:hAnsi="Courier New" w:cs="Courier New"/>
        </w:rPr>
      </w:pPr>
      <w:r>
        <w:rPr>
          <w:rFonts w:ascii="Courier New" w:hAnsi="Courier New" w:cs="Courier New"/>
        </w:rPr>
        <w:t xml:space="preserve">                      -------------</w:t>
      </w:r>
    </w:p>
    <w:p w:rsidR="00424C94" w:rsidRDefault="00424C94" w:rsidP="00424C94">
      <w:pPr>
        <w:ind w:left="2832" w:firstLine="708"/>
        <w:rPr>
          <w:rFonts w:ascii="Courier New" w:hAnsi="Courier New" w:cs="Courier New"/>
          <w:b/>
          <w:u w:val="single"/>
        </w:rPr>
      </w:pPr>
    </w:p>
    <w:p w:rsidR="0010131C" w:rsidRDefault="0010131C" w:rsidP="00424C94">
      <w:pPr>
        <w:ind w:left="2832" w:firstLine="708"/>
        <w:rPr>
          <w:rFonts w:ascii="Courier New" w:hAnsi="Courier New" w:cs="Courier New"/>
          <w:b/>
          <w:u w:val="single"/>
        </w:rPr>
      </w:pPr>
    </w:p>
    <w:p w:rsidR="00424C94" w:rsidRPr="0010131C" w:rsidRDefault="00424C94" w:rsidP="00424C94">
      <w:pPr>
        <w:ind w:left="2832" w:firstLine="708"/>
        <w:rPr>
          <w:rFonts w:ascii="Courier New" w:hAnsi="Courier New" w:cs="Courier New"/>
          <w:u w:val="single"/>
        </w:rPr>
      </w:pPr>
      <w:r w:rsidRPr="0010131C">
        <w:rPr>
          <w:rFonts w:ascii="Courier New" w:hAnsi="Courier New" w:cs="Courier New"/>
          <w:u w:val="single"/>
        </w:rPr>
        <w:lastRenderedPageBreak/>
        <w:t>K A R A R</w:t>
      </w:r>
    </w:p>
    <w:p w:rsidR="00424C94" w:rsidRPr="0010131C" w:rsidRDefault="00424C94" w:rsidP="00424C94">
      <w:pPr>
        <w:spacing w:line="360" w:lineRule="auto"/>
        <w:ind w:left="540" w:right="-468" w:hanging="540"/>
        <w:rPr>
          <w:rFonts w:ascii="Courier New" w:hAnsi="Courier New" w:cs="Courier New"/>
        </w:rPr>
      </w:pPr>
    </w:p>
    <w:p w:rsidR="00424C94" w:rsidRDefault="00424C94" w:rsidP="00424C94">
      <w:pPr>
        <w:rPr>
          <w:rFonts w:ascii="Courier New" w:hAnsi="Courier New" w:cs="Courier New"/>
        </w:rPr>
      </w:pPr>
      <w:r>
        <w:rPr>
          <w:rFonts w:ascii="Courier New" w:hAnsi="Courier New" w:cs="Courier New"/>
          <w:u w:val="single"/>
        </w:rPr>
        <w:t>Tanju Öncül</w:t>
      </w:r>
      <w:r>
        <w:rPr>
          <w:rFonts w:ascii="Courier New" w:hAnsi="Courier New" w:cs="Courier New"/>
        </w:rPr>
        <w:t>: Bu davada, Mahkemenin kararını, Sayın Yargıç Talat Usar okuyacaktır.</w:t>
      </w:r>
    </w:p>
    <w:p w:rsidR="00424C94" w:rsidRDefault="00424C94" w:rsidP="00424C94">
      <w:pPr>
        <w:spacing w:line="360" w:lineRule="auto"/>
        <w:ind w:firstLine="708"/>
        <w:rPr>
          <w:rFonts w:ascii="Courier New" w:hAnsi="Courier New" w:cs="Courier New"/>
        </w:rPr>
      </w:pPr>
    </w:p>
    <w:p w:rsidR="00424C94" w:rsidRDefault="00997992" w:rsidP="00997992">
      <w:pPr>
        <w:spacing w:line="360" w:lineRule="auto"/>
        <w:rPr>
          <w:rFonts w:ascii="Courier New" w:hAnsi="Courier New" w:cs="Courier New"/>
        </w:rPr>
      </w:pPr>
      <w:r w:rsidRPr="00997992">
        <w:rPr>
          <w:rFonts w:ascii="Courier New" w:hAnsi="Courier New" w:cs="Courier New"/>
          <w:u w:val="single"/>
        </w:rPr>
        <w:t>Talat Usar:</w:t>
      </w:r>
      <w:r>
        <w:rPr>
          <w:rFonts w:ascii="Courier New" w:hAnsi="Courier New" w:cs="Courier New"/>
        </w:rPr>
        <w:t xml:space="preserve"> </w:t>
      </w:r>
      <w:r w:rsidR="00424C94">
        <w:rPr>
          <w:rFonts w:ascii="Courier New" w:hAnsi="Courier New" w:cs="Courier New"/>
        </w:rPr>
        <w:t>Davacı Davalılar aleyhine dosyalamış olduğu bu dava ile aşağıdaki taleplerde bulunmuştur:</w:t>
      </w:r>
    </w:p>
    <w:p w:rsidR="00424C94" w:rsidRDefault="00424C94" w:rsidP="00424C94">
      <w:pPr>
        <w:spacing w:line="360" w:lineRule="auto"/>
        <w:ind w:firstLine="708"/>
        <w:rPr>
          <w:rFonts w:ascii="Courier New" w:hAnsi="Courier New" w:cs="Courier New"/>
        </w:rPr>
      </w:pPr>
    </w:p>
    <w:p w:rsidR="00424C94" w:rsidRDefault="00424C94" w:rsidP="00424C94">
      <w:pPr>
        <w:ind w:left="709" w:hanging="709"/>
        <w:rPr>
          <w:rFonts w:ascii="Courier New" w:hAnsi="Courier New" w:cs="Courier New"/>
        </w:rPr>
      </w:pPr>
      <w:r>
        <w:rPr>
          <w:rFonts w:ascii="Courier New" w:hAnsi="Courier New" w:cs="Courier New"/>
        </w:rPr>
        <w:t xml:space="preserve"> “A- Davacı tarafından Davalılardan istemde bulunulması ü</w:t>
      </w:r>
      <w:r w:rsidR="00767665">
        <w:rPr>
          <w:rFonts w:ascii="Courier New" w:hAnsi="Courier New" w:cs="Courier New"/>
        </w:rPr>
        <w:t>zerine ve/veya Davacının 25.5.20</w:t>
      </w:r>
      <w:r>
        <w:rPr>
          <w:rFonts w:ascii="Courier New" w:hAnsi="Courier New" w:cs="Courier New"/>
        </w:rPr>
        <w:t>16 tarihli bir istem yazısı ile T&amp;T Havalimanı İşletmeciliği ve Sanayi Ticaret Şirketi Ltd.’in Fasıl 113 hükümleri uyarınca ‘bağışık’ bir şirket olmadığı yönünde karar üretilmesi hususunda yaptığı talebi reddeden 29.7.2016 tarihli kararın ve/veya mezkûr şirketin bağışık özel bir şirket olduğu hususunda üretilen kararın veya yapılan işlemlerin iptali mucip derece</w:t>
      </w:r>
      <w:r w:rsidR="00767665">
        <w:rPr>
          <w:rFonts w:ascii="Courier New" w:hAnsi="Courier New" w:cs="Courier New"/>
        </w:rPr>
        <w:t>de hatalı ve/veya malû</w:t>
      </w:r>
      <w:r>
        <w:rPr>
          <w:rFonts w:ascii="Courier New" w:hAnsi="Courier New" w:cs="Courier New"/>
        </w:rPr>
        <w:t>l ve/veya hukuka mugayir olduğu ve/veya hukuken herhangi bir geçerliliği olmadığı ve/veya hükümsüz ve etkisiz olduğuna ve herhangi bir sonuç doğurmayacağına karar verilmesi;</w:t>
      </w:r>
    </w:p>
    <w:p w:rsidR="003B0437" w:rsidRDefault="003B0437" w:rsidP="00424C94">
      <w:pPr>
        <w:ind w:left="709" w:hanging="709"/>
        <w:rPr>
          <w:rFonts w:ascii="Courier New" w:hAnsi="Courier New" w:cs="Courier New"/>
        </w:rPr>
      </w:pPr>
    </w:p>
    <w:p w:rsidR="003B0437" w:rsidRDefault="00424C94" w:rsidP="00424C94">
      <w:pPr>
        <w:ind w:left="709" w:hanging="709"/>
        <w:rPr>
          <w:rFonts w:ascii="Courier New" w:hAnsi="Courier New" w:cs="Courier New"/>
        </w:rPr>
      </w:pPr>
      <w:r>
        <w:rPr>
          <w:rFonts w:ascii="Courier New" w:hAnsi="Courier New" w:cs="Courier New"/>
        </w:rPr>
        <w:t xml:space="preserve"> </w:t>
      </w:r>
      <w:r w:rsidR="003B0437">
        <w:rPr>
          <w:rFonts w:ascii="Courier New" w:hAnsi="Courier New" w:cs="Courier New"/>
        </w:rPr>
        <w:t xml:space="preserve"> </w:t>
      </w:r>
      <w:r>
        <w:rPr>
          <w:rFonts w:ascii="Courier New" w:hAnsi="Courier New" w:cs="Courier New"/>
        </w:rPr>
        <w:t>B-</w:t>
      </w:r>
      <w:r w:rsidR="003B0437">
        <w:rPr>
          <w:rFonts w:ascii="Courier New" w:hAnsi="Courier New" w:cs="Courier New"/>
        </w:rPr>
        <w:t xml:space="preserve"> Davacı tarafından 25.5.2016 tarihinde, Davalılara yazılı olarak yapılan ve T&amp;T Havalimanı İşletmeciliği ve Sanayi Ticaret Şirketi Ltd.’in Fasıl 113 hükümleri uyarınca bağışık tutulamayacağı için bilanço ve sair evrakları Şirketler Mukayyitliğine sunması gerektiğine ilişkin karar üretilmesi hususunda yapılan istemi reddeden 29.7.2016 tarihli kararın ve/veya 25.5.2016 tarihli istem uyarınca herhangi bir işlem yapılamayacağına dair üretilen kararın iptali mucip derecede hatalı olduğuna ilişkin emir ve/veya hüküm;</w:t>
      </w:r>
    </w:p>
    <w:p w:rsidR="003B0437" w:rsidRDefault="003B0437" w:rsidP="00424C94">
      <w:pPr>
        <w:ind w:left="709" w:hanging="709"/>
        <w:rPr>
          <w:rFonts w:ascii="Courier New" w:hAnsi="Courier New" w:cs="Courier New"/>
        </w:rPr>
      </w:pPr>
    </w:p>
    <w:p w:rsidR="00424C94" w:rsidRDefault="003B0437" w:rsidP="00424C94">
      <w:pPr>
        <w:ind w:left="709" w:hanging="709"/>
        <w:rPr>
          <w:rFonts w:ascii="Courier New" w:hAnsi="Courier New" w:cs="Courier New"/>
        </w:rPr>
      </w:pPr>
      <w:r>
        <w:rPr>
          <w:rFonts w:ascii="Courier New" w:hAnsi="Courier New" w:cs="Courier New"/>
        </w:rPr>
        <w:t xml:space="preserve">  C- Muhterem Mahkemenin uygun göreceği ahar hal çaresi   </w:t>
      </w:r>
      <w:r w:rsidR="00424C94">
        <w:rPr>
          <w:rFonts w:ascii="Courier New" w:hAnsi="Courier New" w:cs="Courier New"/>
        </w:rPr>
        <w:t xml:space="preserve"> </w:t>
      </w:r>
    </w:p>
    <w:p w:rsidR="00424C94" w:rsidRDefault="00424C94" w:rsidP="00424C94">
      <w:pPr>
        <w:ind w:left="709" w:hanging="709"/>
        <w:rPr>
          <w:rFonts w:ascii="Courier New" w:hAnsi="Courier New" w:cs="Courier New"/>
        </w:rPr>
      </w:pPr>
    </w:p>
    <w:p w:rsidR="00424C94" w:rsidRDefault="003B0437" w:rsidP="00424C94">
      <w:pPr>
        <w:ind w:left="709" w:hanging="709"/>
        <w:rPr>
          <w:rFonts w:ascii="Courier New" w:hAnsi="Courier New" w:cs="Courier New"/>
        </w:rPr>
      </w:pPr>
      <w:r>
        <w:rPr>
          <w:rFonts w:ascii="Courier New" w:hAnsi="Courier New" w:cs="Courier New"/>
        </w:rPr>
        <w:t xml:space="preserve">  D</w:t>
      </w:r>
      <w:r w:rsidR="00424C94">
        <w:rPr>
          <w:rFonts w:ascii="Courier New" w:hAnsi="Courier New" w:cs="Courier New"/>
        </w:rPr>
        <w:t>-</w:t>
      </w:r>
      <w:r w:rsidR="00424C94">
        <w:rPr>
          <w:rFonts w:ascii="Courier New" w:hAnsi="Courier New" w:cs="Courier New"/>
        </w:rPr>
        <w:tab/>
      </w:r>
      <w:r>
        <w:rPr>
          <w:rFonts w:ascii="Courier New" w:hAnsi="Courier New" w:cs="Courier New"/>
        </w:rPr>
        <w:t>D</w:t>
      </w:r>
      <w:r w:rsidR="00424C94">
        <w:rPr>
          <w:rFonts w:ascii="Courier New" w:hAnsi="Courier New" w:cs="Courier New"/>
        </w:rPr>
        <w:t>ava masrafları.”</w:t>
      </w:r>
    </w:p>
    <w:p w:rsidR="003B0437" w:rsidRDefault="003B0437" w:rsidP="00424C94">
      <w:pPr>
        <w:spacing w:line="360" w:lineRule="auto"/>
        <w:rPr>
          <w:rFonts w:ascii="Courier New" w:hAnsi="Courier New" w:cs="Courier New"/>
        </w:rPr>
      </w:pPr>
    </w:p>
    <w:p w:rsidR="0053370B" w:rsidRDefault="00424C94" w:rsidP="00424C94">
      <w:pPr>
        <w:spacing w:line="360" w:lineRule="auto"/>
        <w:rPr>
          <w:rFonts w:ascii="Courier New" w:hAnsi="Courier New" w:cs="Courier New"/>
        </w:rPr>
      </w:pPr>
      <w:r>
        <w:rPr>
          <w:rFonts w:ascii="Courier New" w:hAnsi="Courier New" w:cs="Courier New"/>
        </w:rPr>
        <w:tab/>
        <w:t xml:space="preserve">Davacı, </w:t>
      </w:r>
      <w:r w:rsidR="001409B6">
        <w:rPr>
          <w:rFonts w:ascii="Courier New" w:hAnsi="Courier New" w:cs="Courier New"/>
        </w:rPr>
        <w:t>Talep Takririnde</w:t>
      </w:r>
      <w:r>
        <w:rPr>
          <w:rFonts w:ascii="Courier New" w:hAnsi="Courier New" w:cs="Courier New"/>
        </w:rPr>
        <w:t>,</w:t>
      </w:r>
      <w:r w:rsidR="0010131C" w:rsidRPr="0010131C">
        <w:rPr>
          <w:rFonts w:ascii="Courier New" w:hAnsi="Courier New" w:cs="Courier New"/>
        </w:rPr>
        <w:t xml:space="preserve"> </w:t>
      </w:r>
      <w:r w:rsidR="0010131C">
        <w:rPr>
          <w:rFonts w:ascii="Courier New" w:hAnsi="Courier New" w:cs="Courier New"/>
        </w:rPr>
        <w:t xml:space="preserve">T&amp;T Havalimanı İşletmeciliği ve Sanayi Ticaret Şirketi Ltd. (İlgili şahıs No.1)’in hissedarı olduğunu, İlgili şahıs No.1’in </w:t>
      </w:r>
      <w:r w:rsidR="0076658A">
        <w:rPr>
          <w:rFonts w:ascii="Courier New" w:hAnsi="Courier New" w:cs="Courier New"/>
        </w:rPr>
        <w:t xml:space="preserve">Ercan Havaalanı’nın yapım ve işletmesinin devri için KKTC Devleti tarafından çıkılan ihale uyarınca kurulduğunu, İlgili Şahıs No.1, Davalı No.1 ve Ulaştırma Bakanlığı arasında imzalanan 10.12.2012 tarihli sözleşme ile Ercan Havaalanı’nın işletme hakkının İlgili Şahıs No.1 Şirkete devredildiğini, İlgili Şahıs No.1’in şirket </w:t>
      </w:r>
      <w:r w:rsidR="0076658A">
        <w:rPr>
          <w:rFonts w:ascii="Courier New" w:hAnsi="Courier New" w:cs="Courier New"/>
        </w:rPr>
        <w:lastRenderedPageBreak/>
        <w:t>politikasının direktörler, üyeler, tahvil sahipleri veya tahvil sahiplerinin mütevellileri dışındaki kişiler tarafından kararlaştırılabilmesini öngören bir tertibata taraf olması itibarıyla Fasıl 113 Şirketler Yasası’nın 123. maddesinin (2).fıkrasında belirtilen koşullar yerine getirilmediğinden</w:t>
      </w:r>
      <w:r w:rsidR="0010131C">
        <w:rPr>
          <w:rFonts w:ascii="Courier New" w:hAnsi="Courier New" w:cs="Courier New"/>
        </w:rPr>
        <w:t>,</w:t>
      </w:r>
      <w:r w:rsidR="0076658A">
        <w:rPr>
          <w:rFonts w:ascii="Courier New" w:hAnsi="Courier New" w:cs="Courier New"/>
        </w:rPr>
        <w:t xml:space="preserve"> İlgili Şahıs No.1 Şirketin Fasıl 113’ün </w:t>
      </w:r>
      <w:r w:rsidR="001409B6">
        <w:rPr>
          <w:rFonts w:ascii="Courier New" w:hAnsi="Courier New" w:cs="Courier New"/>
        </w:rPr>
        <w:t xml:space="preserve">121. maddesinde öngörülen gereklerden bağışık tutulamayacağını, </w:t>
      </w:r>
      <w:r w:rsidR="0053370B">
        <w:rPr>
          <w:rFonts w:ascii="Courier New" w:hAnsi="Courier New" w:cs="Courier New"/>
        </w:rPr>
        <w:t xml:space="preserve">Davacının, 25.5.2016 tarihli bir yazı ile Davalılardan bu yönde karar üretmesini talep ettiğini ancak Davalıların bu talebi 29.7.2016 tarihli kararla reddettiklerini, bu yöndeki ret yazısının gerekçeden yoksun ve hatalı olduğunu, dava konusu karardan İlgili Şahıs No.1’de %20 hissesi bulunan Davacının meşru menfaatinin doğrudan doğruya ve menfi surette etkilendiğini beyan ve iddia etmiştir. </w:t>
      </w:r>
    </w:p>
    <w:p w:rsidR="0053370B" w:rsidRDefault="0053370B" w:rsidP="00424C94">
      <w:pPr>
        <w:spacing w:line="360" w:lineRule="auto"/>
        <w:rPr>
          <w:rFonts w:ascii="Courier New" w:hAnsi="Courier New" w:cs="Courier New"/>
        </w:rPr>
      </w:pPr>
    </w:p>
    <w:p w:rsidR="0053370B" w:rsidRDefault="0053370B" w:rsidP="0053370B">
      <w:pPr>
        <w:spacing w:line="360" w:lineRule="auto"/>
        <w:ind w:firstLine="708"/>
        <w:rPr>
          <w:rFonts w:ascii="Courier New" w:hAnsi="Courier New" w:cs="Courier New"/>
        </w:rPr>
      </w:pPr>
      <w:r>
        <w:rPr>
          <w:rFonts w:ascii="Courier New" w:hAnsi="Courier New" w:cs="Courier New"/>
        </w:rPr>
        <w:t>Davalılar</w:t>
      </w:r>
      <w:r w:rsidR="0010131C">
        <w:rPr>
          <w:rFonts w:ascii="Courier New" w:hAnsi="Courier New" w:cs="Courier New"/>
        </w:rPr>
        <w:t>,</w:t>
      </w:r>
      <w:r>
        <w:rPr>
          <w:rFonts w:ascii="Courier New" w:hAnsi="Courier New" w:cs="Courier New"/>
        </w:rPr>
        <w:t xml:space="preserve"> Davacının Talep Takririne karşılık dosyaladıkları Müdafaa Takrirlerinde aşağıda alıntısını yaptığımız iptidai itirazı ileri sürmüşlerdir: </w:t>
      </w:r>
    </w:p>
    <w:p w:rsidR="0053370B" w:rsidRDefault="0053370B" w:rsidP="0053370B">
      <w:pPr>
        <w:spacing w:line="360" w:lineRule="auto"/>
        <w:ind w:firstLine="708"/>
        <w:rPr>
          <w:rFonts w:ascii="Courier New" w:hAnsi="Courier New" w:cs="Courier New"/>
        </w:rPr>
      </w:pPr>
    </w:p>
    <w:p w:rsidR="0053370B" w:rsidRDefault="0053370B" w:rsidP="00AB796E">
      <w:pPr>
        <w:ind w:left="709" w:hanging="142"/>
        <w:rPr>
          <w:rFonts w:ascii="Courier New" w:hAnsi="Courier New" w:cs="Courier New"/>
        </w:rPr>
      </w:pPr>
      <w:r>
        <w:rPr>
          <w:rFonts w:ascii="Courier New" w:hAnsi="Courier New" w:cs="Courier New"/>
        </w:rPr>
        <w:t>“Davacı tarafından davasında iptali talep edilen Davalı No.2’nin 29.7.2016 tarihli yazısı Davacının 25.5.2016 tarihli dilekçesine cevap olup, bu yazı Anayasa’nın 152. maddesi uyarınca dava edilebilecek icrai bir idari karar içermemektedir. Bu nedenle Davalılar aleyhlerindeki bu davanın daha ileriye götürülmeden öncelikle ret ve iptal edilmesini talep ederler.”</w:t>
      </w:r>
    </w:p>
    <w:p w:rsidR="0053370B" w:rsidRDefault="0053370B" w:rsidP="0053370B">
      <w:pPr>
        <w:spacing w:line="360" w:lineRule="auto"/>
        <w:rPr>
          <w:rFonts w:ascii="Courier New" w:hAnsi="Courier New" w:cs="Courier New"/>
        </w:rPr>
      </w:pPr>
    </w:p>
    <w:p w:rsidR="004D5E14" w:rsidRDefault="0053370B" w:rsidP="0053370B">
      <w:pPr>
        <w:spacing w:line="360" w:lineRule="auto"/>
        <w:ind w:firstLine="708"/>
        <w:rPr>
          <w:rFonts w:ascii="Courier New" w:hAnsi="Courier New" w:cs="Courier New"/>
        </w:rPr>
      </w:pPr>
      <w:r>
        <w:rPr>
          <w:rFonts w:ascii="Courier New" w:hAnsi="Courier New" w:cs="Courier New"/>
        </w:rPr>
        <w:t>İlgili Şahıs No.1 ve</w:t>
      </w:r>
      <w:r w:rsidR="0010131C">
        <w:rPr>
          <w:rFonts w:ascii="Courier New" w:hAnsi="Courier New" w:cs="Courier New"/>
        </w:rPr>
        <w:t xml:space="preserve"> No.2</w:t>
      </w:r>
      <w:r>
        <w:rPr>
          <w:rFonts w:ascii="Courier New" w:hAnsi="Courier New" w:cs="Courier New"/>
        </w:rPr>
        <w:t xml:space="preserve"> ise Müdafaa Takrirlerinde</w:t>
      </w:r>
      <w:r w:rsidR="004D5E14">
        <w:rPr>
          <w:rFonts w:ascii="Courier New" w:hAnsi="Courier New" w:cs="Courier New"/>
        </w:rPr>
        <w:t xml:space="preserve"> 3 adet iptidai itiraz ileri sürmekle birlikte</w:t>
      </w:r>
      <w:r w:rsidR="0010131C">
        <w:rPr>
          <w:rFonts w:ascii="Courier New" w:hAnsi="Courier New" w:cs="Courier New"/>
        </w:rPr>
        <w:t>,</w:t>
      </w:r>
      <w:r w:rsidR="004D5E14">
        <w:rPr>
          <w:rFonts w:ascii="Courier New" w:hAnsi="Courier New" w:cs="Courier New"/>
        </w:rPr>
        <w:t xml:space="preserve"> tarafların mutabakatı ile Davalılar tarafından ileri sürülen iptidai itirazla İlgili Şahıs No.1 ve </w:t>
      </w:r>
      <w:r w:rsidR="0010131C">
        <w:rPr>
          <w:rFonts w:ascii="Courier New" w:hAnsi="Courier New" w:cs="Courier New"/>
        </w:rPr>
        <w:t>No.</w:t>
      </w:r>
      <w:r w:rsidR="004D5E14">
        <w:rPr>
          <w:rFonts w:ascii="Courier New" w:hAnsi="Courier New" w:cs="Courier New"/>
        </w:rPr>
        <w:t>2 tarafından ileri sürülen 1. ve 2. iptidai itirazın duruşması yapılmış</w:t>
      </w:r>
      <w:r w:rsidR="0010131C">
        <w:rPr>
          <w:rFonts w:ascii="Courier New" w:hAnsi="Courier New" w:cs="Courier New"/>
        </w:rPr>
        <w:t xml:space="preserve">tır. </w:t>
      </w:r>
      <w:r w:rsidR="004D5E14">
        <w:rPr>
          <w:rFonts w:ascii="Courier New" w:hAnsi="Courier New" w:cs="Courier New"/>
        </w:rPr>
        <w:t xml:space="preserve">İlgili Şahıs No.1 ve </w:t>
      </w:r>
      <w:r w:rsidR="0010131C">
        <w:rPr>
          <w:rFonts w:ascii="Courier New" w:hAnsi="Courier New" w:cs="Courier New"/>
        </w:rPr>
        <w:t>No.</w:t>
      </w:r>
      <w:r w:rsidR="004D5E14">
        <w:rPr>
          <w:rFonts w:ascii="Courier New" w:hAnsi="Courier New" w:cs="Courier New"/>
        </w:rPr>
        <w:t>2’nin Müdafaa Takririnde yer verdiği 1. ve 2. iptidai itirazlar şöyledir:</w:t>
      </w:r>
    </w:p>
    <w:p w:rsidR="004D5E14" w:rsidRDefault="004D5E14" w:rsidP="0053370B">
      <w:pPr>
        <w:spacing w:line="360" w:lineRule="auto"/>
        <w:ind w:firstLine="708"/>
        <w:rPr>
          <w:rFonts w:ascii="Courier New" w:hAnsi="Courier New" w:cs="Courier New"/>
        </w:rPr>
      </w:pPr>
    </w:p>
    <w:p w:rsidR="004D5E14" w:rsidRDefault="004D5E14" w:rsidP="00AB796E">
      <w:pPr>
        <w:ind w:left="993" w:hanging="567"/>
        <w:rPr>
          <w:rFonts w:ascii="Courier New" w:hAnsi="Courier New" w:cs="Courier New"/>
        </w:rPr>
      </w:pPr>
      <w:r>
        <w:rPr>
          <w:rFonts w:ascii="Courier New" w:hAnsi="Courier New" w:cs="Courier New"/>
        </w:rPr>
        <w:t xml:space="preserve">“1- Davacının iptalini talep ettiği Davalı No.2’nin 29.7.2016 tarihli yazısı, Davacının hukuki durumunu </w:t>
      </w:r>
      <w:r>
        <w:rPr>
          <w:rFonts w:ascii="Courier New" w:hAnsi="Courier New" w:cs="Courier New"/>
        </w:rPr>
        <w:lastRenderedPageBreak/>
        <w:t>etkileyen ve/veya icrai bir idari işlem olmadığı cihetle davanın iptidaen ret ve iptal edilmesi talep olunur.</w:t>
      </w:r>
    </w:p>
    <w:p w:rsidR="004D5E14" w:rsidRDefault="004D5E14" w:rsidP="00AB796E">
      <w:pPr>
        <w:ind w:left="993" w:hanging="567"/>
        <w:rPr>
          <w:rFonts w:ascii="Courier New" w:hAnsi="Courier New" w:cs="Courier New"/>
        </w:rPr>
      </w:pPr>
    </w:p>
    <w:p w:rsidR="004D5E14" w:rsidRDefault="004D5E14" w:rsidP="00AB796E">
      <w:pPr>
        <w:ind w:left="993" w:hanging="426"/>
        <w:rPr>
          <w:rFonts w:ascii="Courier New" w:hAnsi="Courier New" w:cs="Courier New"/>
        </w:rPr>
      </w:pPr>
      <w:r>
        <w:rPr>
          <w:rFonts w:ascii="Courier New" w:hAnsi="Courier New" w:cs="Courier New"/>
        </w:rPr>
        <w:t>2- Davacının yakınma konusu yaptığı 29.7.2016 tarihli yazı ile ilgili olumsuz yönde ve doğrudan doğruya etkilenen bir meşru menfaati bulunmadığı cihetle davanın iptidaen ret ve iptal edilmesi talep olunur.”</w:t>
      </w:r>
    </w:p>
    <w:p w:rsidR="00424C94" w:rsidRDefault="00424C94" w:rsidP="00AB796E">
      <w:pPr>
        <w:spacing w:line="360" w:lineRule="auto"/>
        <w:ind w:left="993" w:hanging="426"/>
        <w:rPr>
          <w:rFonts w:ascii="Courier New" w:hAnsi="Courier New" w:cs="Courier New"/>
        </w:rPr>
      </w:pPr>
    </w:p>
    <w:p w:rsidR="004D5E14" w:rsidRDefault="00424C94" w:rsidP="00424C94">
      <w:pPr>
        <w:spacing w:line="360" w:lineRule="auto"/>
        <w:rPr>
          <w:rFonts w:ascii="Courier New" w:hAnsi="Courier New" w:cs="Courier New"/>
        </w:rPr>
      </w:pPr>
      <w:r>
        <w:rPr>
          <w:rFonts w:ascii="Courier New" w:hAnsi="Courier New" w:cs="Courier New"/>
        </w:rPr>
        <w:tab/>
        <w:t xml:space="preserve">Davanın duruşmasında </w:t>
      </w:r>
      <w:r w:rsidR="004D5E14">
        <w:rPr>
          <w:rFonts w:ascii="Courier New" w:hAnsi="Courier New" w:cs="Courier New"/>
        </w:rPr>
        <w:t xml:space="preserve">Davacı, Davacı Şirketin vekili Ali Demirağ’ı tanık olarak dinletmiş, Davalılar ve İlgili Şahıslar ise tanık </w:t>
      </w:r>
      <w:r>
        <w:rPr>
          <w:rFonts w:ascii="Courier New" w:hAnsi="Courier New" w:cs="Courier New"/>
        </w:rPr>
        <w:t>dinletmey</w:t>
      </w:r>
      <w:r w:rsidR="004D5E14">
        <w:rPr>
          <w:rFonts w:ascii="Courier New" w:hAnsi="Courier New" w:cs="Courier New"/>
        </w:rPr>
        <w:t>erek</w:t>
      </w:r>
      <w:r>
        <w:rPr>
          <w:rFonts w:ascii="Courier New" w:hAnsi="Courier New" w:cs="Courier New"/>
        </w:rPr>
        <w:t xml:space="preserve"> mahkemeye hitapla yetin</w:t>
      </w:r>
      <w:r w:rsidR="004D5E14">
        <w:rPr>
          <w:rFonts w:ascii="Courier New" w:hAnsi="Courier New" w:cs="Courier New"/>
        </w:rPr>
        <w:t xml:space="preserve">mişlerdir. </w:t>
      </w:r>
    </w:p>
    <w:p w:rsidR="00767665" w:rsidRDefault="00767665" w:rsidP="00424C94">
      <w:pPr>
        <w:spacing w:line="360" w:lineRule="auto"/>
        <w:rPr>
          <w:rFonts w:ascii="Courier New" w:hAnsi="Courier New" w:cs="Courier New"/>
        </w:rPr>
      </w:pPr>
    </w:p>
    <w:p w:rsidR="004D5E14" w:rsidRDefault="004D5E14" w:rsidP="00424C94">
      <w:pPr>
        <w:spacing w:line="360" w:lineRule="auto"/>
        <w:rPr>
          <w:rFonts w:ascii="Courier New" w:hAnsi="Courier New" w:cs="Courier New"/>
        </w:rPr>
      </w:pPr>
      <w:r>
        <w:rPr>
          <w:rFonts w:ascii="Courier New" w:hAnsi="Courier New" w:cs="Courier New"/>
        </w:rPr>
        <w:tab/>
        <w:t xml:space="preserve">Yine iptidai itirazla ilgili duruşma maksatları bakımından daha önce mahkemeye dosyalanan 12 adet belge emare 1-12 olarak kaydedilmiştir. </w:t>
      </w:r>
    </w:p>
    <w:p w:rsidR="00F30057" w:rsidRDefault="00F30057" w:rsidP="00424C94">
      <w:pPr>
        <w:spacing w:line="360" w:lineRule="auto"/>
        <w:rPr>
          <w:rFonts w:ascii="Courier New" w:hAnsi="Courier New" w:cs="Courier New"/>
        </w:rPr>
      </w:pPr>
    </w:p>
    <w:p w:rsidR="00F30057" w:rsidRDefault="00997992" w:rsidP="00AB796E">
      <w:pPr>
        <w:spacing w:line="360" w:lineRule="auto"/>
        <w:ind w:firstLine="360"/>
        <w:rPr>
          <w:rFonts w:ascii="Courier New" w:hAnsi="Courier New" w:cs="Courier New"/>
        </w:rPr>
      </w:pPr>
      <w:r>
        <w:rPr>
          <w:rFonts w:ascii="Courier New" w:hAnsi="Courier New" w:cs="Courier New"/>
        </w:rPr>
        <w:t>Mutabık kalına</w:t>
      </w:r>
      <w:r w:rsidR="00F30057">
        <w:rPr>
          <w:rFonts w:ascii="Courier New" w:hAnsi="Courier New" w:cs="Courier New"/>
        </w:rPr>
        <w:t>n ihtilafsız olgular ise şöyledir:</w:t>
      </w:r>
    </w:p>
    <w:p w:rsidR="00AA577B" w:rsidRDefault="00AA577B" w:rsidP="00424C94">
      <w:pPr>
        <w:spacing w:line="360" w:lineRule="auto"/>
        <w:rPr>
          <w:rFonts w:ascii="Courier New" w:hAnsi="Courier New" w:cs="Courier New"/>
        </w:rPr>
      </w:pPr>
    </w:p>
    <w:p w:rsidR="00F30057" w:rsidRDefault="0010131C" w:rsidP="00AA577B">
      <w:pPr>
        <w:pStyle w:val="ListeParagraf"/>
        <w:numPr>
          <w:ilvl w:val="0"/>
          <w:numId w:val="2"/>
        </w:numPr>
        <w:rPr>
          <w:rFonts w:ascii="Courier New" w:hAnsi="Courier New" w:cs="Courier New"/>
        </w:rPr>
      </w:pPr>
      <w:r>
        <w:rPr>
          <w:rFonts w:ascii="Courier New" w:hAnsi="Courier New" w:cs="Courier New"/>
        </w:rPr>
        <w:t>24.5.201</w:t>
      </w:r>
      <w:r w:rsidR="00F30057">
        <w:rPr>
          <w:rFonts w:ascii="Courier New" w:hAnsi="Courier New" w:cs="Courier New"/>
        </w:rPr>
        <w:t>2 tarihinde Ercan Havaalanı İşletme Haklarının Devredilmesi için ihaleye çıkılmıştır.</w:t>
      </w:r>
    </w:p>
    <w:p w:rsidR="00F30057" w:rsidRDefault="00F30057" w:rsidP="00AA577B">
      <w:pPr>
        <w:pStyle w:val="ListeParagraf"/>
        <w:numPr>
          <w:ilvl w:val="0"/>
          <w:numId w:val="2"/>
        </w:numPr>
        <w:rPr>
          <w:rFonts w:ascii="Courier New" w:hAnsi="Courier New" w:cs="Courier New"/>
        </w:rPr>
      </w:pPr>
      <w:r>
        <w:rPr>
          <w:rFonts w:ascii="Courier New" w:hAnsi="Courier New" w:cs="Courier New"/>
        </w:rPr>
        <w:t>27.9.2012 tarihinde ihale sonlandırılmıştır.</w:t>
      </w:r>
    </w:p>
    <w:p w:rsidR="00F30057" w:rsidRDefault="00F30057" w:rsidP="00AA577B">
      <w:pPr>
        <w:pStyle w:val="ListeParagraf"/>
        <w:numPr>
          <w:ilvl w:val="0"/>
          <w:numId w:val="2"/>
        </w:numPr>
        <w:rPr>
          <w:rFonts w:ascii="Courier New" w:hAnsi="Courier New" w:cs="Courier New"/>
        </w:rPr>
      </w:pPr>
      <w:r>
        <w:rPr>
          <w:rFonts w:ascii="Courier New" w:hAnsi="Courier New" w:cs="Courier New"/>
        </w:rPr>
        <w:t>Dava konusu ihale Taşyapı İnşaat Taahhüt Sanayi ve Ticaret AŞ ve Terminal Yapı</w:t>
      </w:r>
      <w:r w:rsidR="00EE6553">
        <w:rPr>
          <w:rFonts w:ascii="Courier New" w:hAnsi="Courier New" w:cs="Courier New"/>
        </w:rPr>
        <w:t xml:space="preserve"> ve</w:t>
      </w:r>
      <w:r>
        <w:rPr>
          <w:rFonts w:ascii="Courier New" w:hAnsi="Courier New" w:cs="Courier New"/>
        </w:rPr>
        <w:t xml:space="preserve"> Ticaret Ltd. Şti. ortak girişimine kalmıştır.</w:t>
      </w:r>
    </w:p>
    <w:p w:rsidR="00AA577B" w:rsidRDefault="00EE6553" w:rsidP="00AA577B">
      <w:pPr>
        <w:pStyle w:val="ListeParagraf"/>
        <w:numPr>
          <w:ilvl w:val="0"/>
          <w:numId w:val="2"/>
        </w:numPr>
        <w:rPr>
          <w:rFonts w:ascii="Courier New" w:hAnsi="Courier New" w:cs="Courier New"/>
        </w:rPr>
      </w:pPr>
      <w:r>
        <w:rPr>
          <w:rFonts w:ascii="Courier New" w:hAnsi="Courier New" w:cs="Courier New"/>
        </w:rPr>
        <w:t xml:space="preserve">17.10.2012 tarihinde, Davalı, Ercan Havaalanı İşletme Haklarının Devredilmesi ihalesini kazanan Taşyapı İnşaat Taahhüt Sanayi ve Ticaret AŞ ve Terminal Yapı ve Ticaret Ltd. Şti. ortak girişimi ile İşletme Hakkı </w:t>
      </w:r>
      <w:r w:rsidR="00AA577B">
        <w:rPr>
          <w:rFonts w:ascii="Courier New" w:hAnsi="Courier New" w:cs="Courier New"/>
        </w:rPr>
        <w:t>Devir Sözleşmesinin imzalanmasını onayladı.</w:t>
      </w:r>
    </w:p>
    <w:p w:rsidR="00AA577B" w:rsidRDefault="00AA577B" w:rsidP="00AA577B">
      <w:pPr>
        <w:pStyle w:val="ListeParagraf"/>
        <w:numPr>
          <w:ilvl w:val="0"/>
          <w:numId w:val="2"/>
        </w:numPr>
        <w:rPr>
          <w:rFonts w:ascii="Courier New" w:hAnsi="Courier New" w:cs="Courier New"/>
        </w:rPr>
      </w:pPr>
      <w:r>
        <w:rPr>
          <w:rFonts w:ascii="Courier New" w:hAnsi="Courier New" w:cs="Courier New"/>
        </w:rPr>
        <w:t>22.11.2012 tarihinde Ercan Havaalanı İşletme Haklarının Devredilmesi ihalesini kazanan Taşyapı İnşaat Taahhüt Sanayi ve Ticaret AŞ ve Terminal Yapı ve Ticaret Ltd. Şti. MŞ 15934 numarası ile T&amp;T Havalimanı İşletmeciliği İnşaat Sanayi ve Ticaret Şti. Ltd.’i kurdular.</w:t>
      </w:r>
    </w:p>
    <w:p w:rsidR="00AA577B" w:rsidRDefault="00AA577B" w:rsidP="00AA577B">
      <w:pPr>
        <w:pStyle w:val="ListeParagraf"/>
        <w:numPr>
          <w:ilvl w:val="0"/>
          <w:numId w:val="2"/>
        </w:numPr>
        <w:rPr>
          <w:rFonts w:ascii="Courier New" w:hAnsi="Courier New" w:cs="Courier New"/>
        </w:rPr>
      </w:pPr>
      <w:r>
        <w:rPr>
          <w:rFonts w:ascii="Courier New" w:hAnsi="Courier New" w:cs="Courier New"/>
        </w:rPr>
        <w:t>10.12.2012 tarihinde T&amp;T Havalimanı İşletmeciliği İnşaat Sanayi ve Ticaret Şti. Ltd. ile Ekonomi ve Enerji Bakanlığı arasında, KKTC Ercan Havaalanı’nın İşletme Haklarının Devredilmesine İlişkin İşletme Hakkı Devri Sözleşmesi imzalanmıştır.</w:t>
      </w:r>
    </w:p>
    <w:p w:rsidR="00AA577B" w:rsidRDefault="00AA577B" w:rsidP="00AA577B">
      <w:pPr>
        <w:pStyle w:val="ListeParagraf"/>
        <w:numPr>
          <w:ilvl w:val="0"/>
          <w:numId w:val="2"/>
        </w:numPr>
        <w:rPr>
          <w:rFonts w:ascii="Courier New" w:hAnsi="Courier New" w:cs="Courier New"/>
        </w:rPr>
      </w:pPr>
      <w:r>
        <w:rPr>
          <w:rFonts w:ascii="Courier New" w:hAnsi="Courier New" w:cs="Courier New"/>
        </w:rPr>
        <w:t>10.12.2012 tarihinde T&amp;T Havalimanı İşletmeciliği İnşaat Sanayi ve Ticaret Şti. Ltd. ile Bayındırlık ve Ulaştırma Bakanlığı arasında KKTC Ercan Havaalanı’nın Yönetim ve İşletim Sözleşmesi imzalanmıştır.</w:t>
      </w:r>
    </w:p>
    <w:p w:rsidR="00AA577B" w:rsidRDefault="00AA577B" w:rsidP="00AA577B">
      <w:pPr>
        <w:pStyle w:val="ListeParagraf"/>
        <w:numPr>
          <w:ilvl w:val="0"/>
          <w:numId w:val="2"/>
        </w:numPr>
        <w:rPr>
          <w:rFonts w:ascii="Courier New" w:hAnsi="Courier New" w:cs="Courier New"/>
        </w:rPr>
      </w:pPr>
      <w:r>
        <w:rPr>
          <w:rFonts w:ascii="Courier New" w:hAnsi="Courier New" w:cs="Courier New"/>
        </w:rPr>
        <w:t xml:space="preserve">10.12.2012 tarihinde T&amp;T Havalimanı İşletmeciliği İnşaat Sanayi ve Ticaret Şti. Ltd. ile Bayındırlık ve Ulaştırma </w:t>
      </w:r>
      <w:r>
        <w:rPr>
          <w:rFonts w:ascii="Courier New" w:hAnsi="Courier New" w:cs="Courier New"/>
        </w:rPr>
        <w:lastRenderedPageBreak/>
        <w:t>Bakanlığı arasında KKTC Ercan Havaalanı’nın Yapım Sözleşmesi imzalanmıştır.</w:t>
      </w:r>
    </w:p>
    <w:p w:rsidR="00F30057" w:rsidRDefault="00AA577B" w:rsidP="00AA577B">
      <w:pPr>
        <w:pStyle w:val="ListeParagraf"/>
        <w:numPr>
          <w:ilvl w:val="0"/>
          <w:numId w:val="2"/>
        </w:numPr>
        <w:rPr>
          <w:rFonts w:ascii="Courier New" w:hAnsi="Courier New" w:cs="Courier New"/>
        </w:rPr>
      </w:pPr>
      <w:r>
        <w:rPr>
          <w:rFonts w:ascii="Courier New" w:hAnsi="Courier New" w:cs="Courier New"/>
        </w:rPr>
        <w:t>20.9.2012 tarihinde Davacı Şirket ile Davalı Şirket KKTC Bayındırlık ve Ulaştırma Bakanlığı Ercan Havaalanı’nın İşletme Hakkı Devri İşine Ait Ortaklık Sözleşmesi imzalamış</w:t>
      </w:r>
      <w:r w:rsidR="0010131C">
        <w:rPr>
          <w:rFonts w:ascii="Courier New" w:hAnsi="Courier New" w:cs="Courier New"/>
        </w:rPr>
        <w:t>lard</w:t>
      </w:r>
      <w:r>
        <w:rPr>
          <w:rFonts w:ascii="Courier New" w:hAnsi="Courier New" w:cs="Courier New"/>
        </w:rPr>
        <w:t xml:space="preserve">ır.       </w:t>
      </w:r>
      <w:r w:rsidR="00EE6553">
        <w:rPr>
          <w:rFonts w:ascii="Courier New" w:hAnsi="Courier New" w:cs="Courier New"/>
        </w:rPr>
        <w:t xml:space="preserve"> </w:t>
      </w:r>
    </w:p>
    <w:p w:rsidR="00AA577B" w:rsidRPr="00F30057" w:rsidRDefault="00AA577B" w:rsidP="00AA577B">
      <w:pPr>
        <w:pStyle w:val="ListeParagraf"/>
        <w:numPr>
          <w:ilvl w:val="0"/>
          <w:numId w:val="2"/>
        </w:numPr>
        <w:ind w:left="709" w:hanging="567"/>
        <w:rPr>
          <w:rFonts w:ascii="Courier New" w:hAnsi="Courier New" w:cs="Courier New"/>
        </w:rPr>
      </w:pPr>
      <w:r>
        <w:rPr>
          <w:rFonts w:ascii="Courier New" w:hAnsi="Courier New" w:cs="Courier New"/>
        </w:rPr>
        <w:t>Davacı 25.5.2016 tarihinde Davalılara başvuru yapıp T&amp;T Şirketinin bağışık tutulamayacağına dair karar üretmesini talep etmiştir. Bu talep Davalılar tarafından 29.7.2016 tarihinde reddedilmiştir.</w:t>
      </w:r>
      <w:r w:rsidR="00AB796E">
        <w:rPr>
          <w:rFonts w:ascii="Courier New" w:hAnsi="Courier New" w:cs="Courier New"/>
        </w:rPr>
        <w:t>”</w:t>
      </w:r>
      <w:r>
        <w:rPr>
          <w:rFonts w:ascii="Courier New" w:hAnsi="Courier New" w:cs="Courier New"/>
        </w:rPr>
        <w:t xml:space="preserve"> </w:t>
      </w:r>
    </w:p>
    <w:p w:rsidR="00424C94" w:rsidRDefault="00424C94" w:rsidP="004D5E14"/>
    <w:p w:rsidR="00A86790" w:rsidRDefault="0010131C" w:rsidP="00424C94">
      <w:pPr>
        <w:pStyle w:val="ListeParagraf"/>
        <w:spacing w:line="360" w:lineRule="auto"/>
        <w:ind w:left="0" w:firstLine="720"/>
        <w:rPr>
          <w:rFonts w:ascii="Courier New" w:hAnsi="Courier New" w:cs="Courier New"/>
        </w:rPr>
      </w:pPr>
      <w:r>
        <w:rPr>
          <w:rFonts w:ascii="Courier New" w:hAnsi="Courier New" w:cs="Courier New"/>
        </w:rPr>
        <w:t>D</w:t>
      </w:r>
      <w:r w:rsidR="00B64A02">
        <w:rPr>
          <w:rFonts w:ascii="Courier New" w:hAnsi="Courier New" w:cs="Courier New"/>
        </w:rPr>
        <w:t>inlenmesi hususunda mutabık kalınan dava konusu kararın icrai nitelikte bir idari karar olmadığı ve Davacının işbu davayı açmakta meşru menfaatinin bulunmadığına dair iptidai itirazlardan öncelikle, d</w:t>
      </w:r>
      <w:r w:rsidR="00424C94">
        <w:rPr>
          <w:rFonts w:ascii="Courier New" w:hAnsi="Courier New" w:cs="Courier New"/>
        </w:rPr>
        <w:t>ava konusu kararın, iptal davasına konu edilebilecek icrai nitelikte idari bir karar olmadığı</w:t>
      </w:r>
      <w:r w:rsidR="00A86790">
        <w:rPr>
          <w:rFonts w:ascii="Courier New" w:hAnsi="Courier New" w:cs="Courier New"/>
        </w:rPr>
        <w:t xml:space="preserve"> yönündeki</w:t>
      </w:r>
      <w:r w:rsidR="00424C94">
        <w:rPr>
          <w:rFonts w:ascii="Courier New" w:hAnsi="Courier New" w:cs="Courier New"/>
        </w:rPr>
        <w:t xml:space="preserve"> </w:t>
      </w:r>
      <w:r w:rsidR="00A86790">
        <w:rPr>
          <w:rFonts w:ascii="Courier New" w:hAnsi="Courier New" w:cs="Courier New"/>
        </w:rPr>
        <w:t>iptidai</w:t>
      </w:r>
      <w:r w:rsidR="004D5E14">
        <w:rPr>
          <w:rFonts w:ascii="Courier New" w:hAnsi="Courier New" w:cs="Courier New"/>
        </w:rPr>
        <w:t xml:space="preserve"> itiraz</w:t>
      </w:r>
      <w:r w:rsidR="00A86790">
        <w:rPr>
          <w:rFonts w:ascii="Courier New" w:hAnsi="Courier New" w:cs="Courier New"/>
        </w:rPr>
        <w:t>ı</w:t>
      </w:r>
      <w:r w:rsidR="00B64A02">
        <w:rPr>
          <w:rFonts w:ascii="Courier New" w:hAnsi="Courier New" w:cs="Courier New"/>
        </w:rPr>
        <w:t xml:space="preserve"> incelemeyi uygun bulmaktayız</w:t>
      </w:r>
      <w:r w:rsidR="00A86790">
        <w:rPr>
          <w:rFonts w:ascii="Courier New" w:hAnsi="Courier New" w:cs="Courier New"/>
        </w:rPr>
        <w:t>.</w:t>
      </w:r>
    </w:p>
    <w:p w:rsidR="00424C94" w:rsidRDefault="00A86790" w:rsidP="00424C94">
      <w:pPr>
        <w:pStyle w:val="ListeParagraf"/>
        <w:spacing w:line="360" w:lineRule="auto"/>
        <w:ind w:left="0" w:firstLine="720"/>
        <w:rPr>
          <w:rFonts w:ascii="Courier New" w:hAnsi="Courier New" w:cs="Courier New"/>
        </w:rPr>
      </w:pPr>
      <w:r>
        <w:rPr>
          <w:rFonts w:ascii="Courier New" w:hAnsi="Courier New" w:cs="Courier New"/>
        </w:rPr>
        <w:t xml:space="preserve"> </w:t>
      </w:r>
    </w:p>
    <w:p w:rsidR="00424C94" w:rsidRDefault="00424C94" w:rsidP="00424C94">
      <w:pPr>
        <w:pStyle w:val="ListeParagraf"/>
        <w:spacing w:line="360" w:lineRule="auto"/>
        <w:ind w:left="0" w:firstLine="720"/>
        <w:rPr>
          <w:rFonts w:ascii="Courier New" w:hAnsi="Courier New" w:cs="Courier New"/>
        </w:rPr>
      </w:pPr>
      <w:r>
        <w:rPr>
          <w:rFonts w:ascii="Courier New" w:hAnsi="Courier New" w:cs="Courier New"/>
        </w:rPr>
        <w:t xml:space="preserve">Yüksek İdare Mahkemesinin pek çok kararında vurgulandığı üzere, idari bir işlem veya kararın iptal davasına konu olabilmesi için icrai olması gerekmektedir. İdari işlem veya kararın icrailiğinin ne anlama geldiğine bakıldığı zaman da Yüksek İdare Mahkemesinin geliştirdiği içtihatta, ilgilisi tarafından kabul edilmesine gerek olmaksızın hukuk </w:t>
      </w:r>
      <w:r w:rsidR="00767665">
        <w:rPr>
          <w:rFonts w:ascii="Courier New" w:hAnsi="Courier New" w:cs="Courier New"/>
        </w:rPr>
        <w:t>â</w:t>
      </w:r>
      <w:r>
        <w:rPr>
          <w:rFonts w:ascii="Courier New" w:hAnsi="Courier New" w:cs="Courier New"/>
        </w:rPr>
        <w:t>leminde sonuçlar doğuran, değişikliğe sebebiyet veren karar ve işlemlerin icrai olduğunun kabul edildiği görülmektedir.</w:t>
      </w:r>
    </w:p>
    <w:p w:rsidR="00424C94" w:rsidRDefault="00424C94" w:rsidP="00424C94">
      <w:pPr>
        <w:pStyle w:val="ListeParagraf"/>
        <w:spacing w:line="360" w:lineRule="auto"/>
        <w:ind w:left="0" w:firstLine="720"/>
        <w:rPr>
          <w:rFonts w:ascii="Courier New" w:hAnsi="Courier New" w:cs="Courier New"/>
        </w:rPr>
      </w:pPr>
    </w:p>
    <w:p w:rsidR="00424C94" w:rsidRDefault="00424C94" w:rsidP="00424C94">
      <w:pPr>
        <w:pStyle w:val="ListeParagraf"/>
        <w:spacing w:line="360" w:lineRule="auto"/>
        <w:ind w:left="0" w:firstLine="720"/>
        <w:rPr>
          <w:rFonts w:ascii="Courier New" w:hAnsi="Courier New" w:cs="Courier New"/>
        </w:rPr>
      </w:pPr>
      <w:r>
        <w:rPr>
          <w:rFonts w:ascii="Courier New" w:hAnsi="Courier New" w:cs="Courier New"/>
        </w:rPr>
        <w:t>İdari işlemlerin icrailiğine ilişkin YİM/İstinaf 12, 13, 14/2015, D. 6/2016’da şunlar söylenmiştir:</w:t>
      </w:r>
    </w:p>
    <w:p w:rsidR="00424C94" w:rsidRDefault="00424C94" w:rsidP="00424C94">
      <w:pPr>
        <w:pStyle w:val="ListeParagraf"/>
        <w:spacing w:line="360" w:lineRule="auto"/>
        <w:ind w:left="0" w:firstLine="720"/>
        <w:rPr>
          <w:rFonts w:ascii="Courier New" w:hAnsi="Courier New" w:cs="Courier New"/>
        </w:rPr>
      </w:pPr>
    </w:p>
    <w:p w:rsidR="00424C94" w:rsidRDefault="00424C94" w:rsidP="00424C94">
      <w:pPr>
        <w:pStyle w:val="ListeParagraf"/>
        <w:ind w:left="709" w:hanging="142"/>
        <w:rPr>
          <w:rFonts w:ascii="Courier New" w:hAnsi="Courier New" w:cs="Courier New"/>
        </w:rPr>
      </w:pPr>
      <w:r>
        <w:rPr>
          <w:rFonts w:ascii="Courier New" w:hAnsi="Courier New" w:cs="Courier New"/>
        </w:rPr>
        <w:t>“İcrai nitelikte idari işlemler, idarenin tek yanlı iradesiyle hukuki sonuçlar doğuran, hukuk düzeninde değişikliklere yol açan, kişilerin hakları ve yükümlülükleri üzerinde etkili olan işlemlerdir. İcrai olmayan kararlar ise, bir idari merciin kararı olmakla birlikte herhangi bir hukuki sonuç doğurmayan, hukuki durumda değişiklik yapmayan, ilgili kişilerin haklarını etkilemeyen idari kararlardır (Gör: Kemal Gözler İdare Hukuku İkinci Baskı Cilt 1 sayfa 702-703).”</w:t>
      </w:r>
    </w:p>
    <w:p w:rsidR="00424C94" w:rsidRDefault="00424C94" w:rsidP="00424C94">
      <w:pPr>
        <w:spacing w:line="360" w:lineRule="auto"/>
        <w:jc w:val="both"/>
        <w:rPr>
          <w:rFonts w:ascii="Courier New" w:hAnsi="Courier New" w:cs="Courier New"/>
        </w:rPr>
      </w:pPr>
    </w:p>
    <w:p w:rsidR="00AF5607" w:rsidRDefault="00424C94" w:rsidP="00424C94">
      <w:pPr>
        <w:spacing w:line="360" w:lineRule="auto"/>
        <w:rPr>
          <w:rFonts w:ascii="Courier New" w:hAnsi="Courier New" w:cs="Courier New"/>
        </w:rPr>
      </w:pPr>
      <w:r>
        <w:rPr>
          <w:rFonts w:ascii="Courier New" w:hAnsi="Courier New" w:cs="Courier New"/>
        </w:rPr>
        <w:lastRenderedPageBreak/>
        <w:tab/>
      </w:r>
      <w:r w:rsidR="00A86790">
        <w:rPr>
          <w:rFonts w:ascii="Courier New" w:hAnsi="Courier New" w:cs="Courier New"/>
        </w:rPr>
        <w:t xml:space="preserve">İdari dava konusu yapılabilecek mahiyette olduğu iddia edilen Emare 1 karar, Davacının Emare 2(a) yazısına istinaden </w:t>
      </w:r>
      <w:r w:rsidR="00AF5607">
        <w:rPr>
          <w:rFonts w:ascii="Courier New" w:hAnsi="Courier New" w:cs="Courier New"/>
        </w:rPr>
        <w:t>kaleme alınmış olup yapılan inceleme açısından önem arz eden her iki emareyi aynen aktarmayı gerekli görmekteyiz</w:t>
      </w:r>
      <w:r w:rsidR="007B3EDD">
        <w:rPr>
          <w:rFonts w:ascii="Courier New" w:hAnsi="Courier New" w:cs="Courier New"/>
        </w:rPr>
        <w:t>.</w:t>
      </w:r>
    </w:p>
    <w:p w:rsidR="00AF5607" w:rsidRDefault="00AF5607" w:rsidP="00424C94">
      <w:pPr>
        <w:spacing w:line="360" w:lineRule="auto"/>
        <w:rPr>
          <w:rFonts w:ascii="Courier New" w:hAnsi="Courier New" w:cs="Courier New"/>
        </w:rPr>
      </w:pPr>
    </w:p>
    <w:p w:rsidR="007B3EDD" w:rsidRDefault="007B3EDD" w:rsidP="00424C94">
      <w:pPr>
        <w:spacing w:line="360" w:lineRule="auto"/>
        <w:rPr>
          <w:rFonts w:ascii="Courier New" w:hAnsi="Courier New" w:cs="Courier New"/>
        </w:rPr>
      </w:pPr>
      <w:r>
        <w:rPr>
          <w:rFonts w:ascii="Courier New" w:hAnsi="Courier New" w:cs="Courier New"/>
        </w:rPr>
        <w:tab/>
        <w:t>Davacının Davalı No.2’ye hitaben yazdığı 25.5.2016 tarihli Emare 2(a) yazı şöyledir:</w:t>
      </w:r>
    </w:p>
    <w:p w:rsidR="007D6A05" w:rsidRDefault="007D6A05" w:rsidP="00424C94">
      <w:pPr>
        <w:spacing w:line="360" w:lineRule="auto"/>
        <w:rPr>
          <w:rFonts w:ascii="Courier New" w:hAnsi="Courier New" w:cs="Courier New"/>
        </w:rPr>
      </w:pPr>
    </w:p>
    <w:p w:rsidR="00AB796E" w:rsidRDefault="007B3EDD" w:rsidP="00AB796E">
      <w:pPr>
        <w:ind w:left="567"/>
        <w:rPr>
          <w:rFonts w:ascii="Courier New" w:hAnsi="Courier New" w:cs="Courier New"/>
        </w:rPr>
      </w:pPr>
      <w:r>
        <w:rPr>
          <w:rFonts w:ascii="Courier New" w:hAnsi="Courier New" w:cs="Courier New"/>
        </w:rPr>
        <w:t xml:space="preserve">“Konu: T&amp;T Havalimanı İşletmeciliği İnşaat Sanayi ve </w:t>
      </w:r>
      <w:r w:rsidR="00AB796E">
        <w:rPr>
          <w:rFonts w:ascii="Courier New" w:hAnsi="Courier New" w:cs="Courier New"/>
        </w:rPr>
        <w:t xml:space="preserve"> </w:t>
      </w:r>
    </w:p>
    <w:p w:rsidR="007B3EDD" w:rsidRDefault="007B3EDD" w:rsidP="00AB796E">
      <w:pPr>
        <w:ind w:left="708" w:firstLine="9"/>
        <w:rPr>
          <w:rFonts w:ascii="Courier New" w:hAnsi="Courier New" w:cs="Courier New"/>
        </w:rPr>
      </w:pPr>
      <w:r>
        <w:rPr>
          <w:rFonts w:ascii="Courier New" w:hAnsi="Courier New" w:cs="Courier New"/>
        </w:rPr>
        <w:t>Ticaret Şirketi Ltd., bundan böyle yalnızca şirket olarak anılacaktır hk.</w:t>
      </w:r>
    </w:p>
    <w:p w:rsidR="00767665" w:rsidRDefault="00767665" w:rsidP="00AB796E">
      <w:pPr>
        <w:ind w:left="567"/>
        <w:rPr>
          <w:rFonts w:ascii="Courier New" w:hAnsi="Courier New" w:cs="Courier New"/>
        </w:rPr>
      </w:pPr>
    </w:p>
    <w:p w:rsidR="007B3EDD" w:rsidRDefault="007B3EDD" w:rsidP="00AB796E">
      <w:pPr>
        <w:ind w:left="708"/>
        <w:rPr>
          <w:rFonts w:ascii="Courier New" w:hAnsi="Courier New" w:cs="Courier New"/>
        </w:rPr>
      </w:pPr>
      <w:r>
        <w:rPr>
          <w:rFonts w:ascii="Courier New" w:hAnsi="Courier New" w:cs="Courier New"/>
        </w:rPr>
        <w:t>Yukarıda bahsi geçen şirket idare ile ‘Ercan Havalimanı Devir ve İşletme Sözleşmesi’ imza etmiştir.</w:t>
      </w:r>
    </w:p>
    <w:p w:rsidR="007D6A05" w:rsidRDefault="007D6A05" w:rsidP="00AB796E">
      <w:pPr>
        <w:ind w:left="567"/>
        <w:rPr>
          <w:rFonts w:ascii="Courier New" w:hAnsi="Courier New" w:cs="Courier New"/>
        </w:rPr>
      </w:pPr>
    </w:p>
    <w:p w:rsidR="007B3EDD" w:rsidRDefault="007B3EDD" w:rsidP="00AB796E">
      <w:pPr>
        <w:ind w:left="709"/>
        <w:rPr>
          <w:rFonts w:ascii="Courier New" w:hAnsi="Courier New" w:cs="Courier New"/>
        </w:rPr>
      </w:pPr>
      <w:r>
        <w:rPr>
          <w:rFonts w:ascii="Courier New" w:hAnsi="Courier New" w:cs="Courier New"/>
        </w:rPr>
        <w:t>Bu sözleşme gereği şirketin faaliyet alanı, politikası, hissedarlarının niteliği, ciro paylaşımı, ücretlendirme ve sair hususlar belirtilmiştir. Şirket bu şekildeki bir tertibata taraftır ve/veya mezkûr sözleşmeyi imza ederek kurulmuştur ve bundan haberdardır.</w:t>
      </w:r>
    </w:p>
    <w:p w:rsidR="007D6A05" w:rsidRDefault="007D6A05" w:rsidP="00AB796E">
      <w:pPr>
        <w:ind w:left="709"/>
        <w:rPr>
          <w:rFonts w:ascii="Courier New" w:hAnsi="Courier New" w:cs="Courier New"/>
        </w:rPr>
      </w:pPr>
    </w:p>
    <w:p w:rsidR="007B3EDD" w:rsidRDefault="007B3EDD" w:rsidP="00AB796E">
      <w:pPr>
        <w:ind w:left="709"/>
        <w:rPr>
          <w:rFonts w:ascii="Courier New" w:hAnsi="Courier New" w:cs="Courier New"/>
        </w:rPr>
      </w:pPr>
      <w:r>
        <w:rPr>
          <w:rFonts w:ascii="Courier New" w:hAnsi="Courier New" w:cs="Courier New"/>
        </w:rPr>
        <w:t>Hal böyle olmakla birlikte, bu ihbarın kaleme alındığı güne değin, şirket böyle bir sözleşmeye ve/veya tertibata taraf değilmiş gibi ve/veya haberdar değilmiş gibi ve/veya alelade kurulmuş özel bir tüzel kişi imiş gibi yıllık rapora iliştirilmesi gereken belgelerden muaf tutulmuştur. Bu husus gayrı yasaldır. Bu şirket direktörlerinin ve/veya üyelerinin ve/veya tahvil sahiplerinin arzularına göre yönetilemez ve/veya politikaları belirlenememektedir. Dolayısı ile Fasıl 113’ün 123. maddesinin 2(c) fıkrası uyarınca yıllık rapora iliştirilmesi gereken belgeleri sunmaktan bağışık tutulamaz.</w:t>
      </w:r>
    </w:p>
    <w:p w:rsidR="007D6A05" w:rsidRDefault="007D6A05" w:rsidP="00AB796E">
      <w:pPr>
        <w:ind w:left="709"/>
        <w:rPr>
          <w:rFonts w:ascii="Courier New" w:hAnsi="Courier New" w:cs="Courier New"/>
        </w:rPr>
      </w:pPr>
    </w:p>
    <w:p w:rsidR="007B3EDD" w:rsidRDefault="007B3EDD" w:rsidP="00AB796E">
      <w:pPr>
        <w:ind w:left="709"/>
        <w:rPr>
          <w:rFonts w:ascii="Courier New" w:hAnsi="Courier New" w:cs="Courier New"/>
        </w:rPr>
      </w:pPr>
      <w:r>
        <w:rPr>
          <w:rFonts w:ascii="Courier New" w:hAnsi="Courier New" w:cs="Courier New"/>
        </w:rPr>
        <w:t xml:space="preserve">Yukarıdakiler ışığında şirketin bağışık tutulamayacağı için bilanço ve sair evrakları göndermeleri gerektiğine ilişkin karar üretmenizi ve bu kararınıza itirazımızın olmadığını ve Yasa’ya uygun şekilde şirket tarafından gereklerin yerine getirilmesini temin etmenizi rica ve talep ederiz.” </w:t>
      </w:r>
    </w:p>
    <w:p w:rsidR="007B3EDD" w:rsidRDefault="007B3EDD" w:rsidP="00424C94">
      <w:pPr>
        <w:spacing w:line="360" w:lineRule="auto"/>
        <w:rPr>
          <w:rFonts w:ascii="Courier New" w:hAnsi="Courier New" w:cs="Courier New"/>
        </w:rPr>
      </w:pPr>
    </w:p>
    <w:p w:rsidR="007D6A05" w:rsidRDefault="007D6A05" w:rsidP="00424C94">
      <w:pPr>
        <w:spacing w:line="360" w:lineRule="auto"/>
        <w:rPr>
          <w:rFonts w:ascii="Courier New" w:hAnsi="Courier New" w:cs="Courier New"/>
        </w:rPr>
      </w:pPr>
      <w:r>
        <w:rPr>
          <w:rFonts w:ascii="Courier New" w:hAnsi="Courier New" w:cs="Courier New"/>
        </w:rPr>
        <w:tab/>
        <w:t>Davalı No.2, Davacının gönderdiği Emare 2(a) yazıya Emare 1’le cevap vermiş</w:t>
      </w:r>
      <w:r w:rsidR="00767665">
        <w:rPr>
          <w:rFonts w:ascii="Courier New" w:hAnsi="Courier New" w:cs="Courier New"/>
        </w:rPr>
        <w:t>tir.</w:t>
      </w:r>
      <w:r>
        <w:rPr>
          <w:rFonts w:ascii="Courier New" w:hAnsi="Courier New" w:cs="Courier New"/>
        </w:rPr>
        <w:t xml:space="preserve"> Emare 1 şöyledir:</w:t>
      </w:r>
    </w:p>
    <w:p w:rsidR="0010131C" w:rsidRDefault="0010131C" w:rsidP="00AB796E">
      <w:pPr>
        <w:ind w:left="567"/>
        <w:rPr>
          <w:rFonts w:ascii="Courier New" w:hAnsi="Courier New" w:cs="Courier New"/>
        </w:rPr>
      </w:pPr>
    </w:p>
    <w:p w:rsidR="00AF5607" w:rsidRDefault="00AF5607" w:rsidP="00AB796E">
      <w:pPr>
        <w:ind w:left="567"/>
        <w:rPr>
          <w:rFonts w:ascii="Courier New" w:hAnsi="Courier New" w:cs="Courier New"/>
        </w:rPr>
      </w:pPr>
      <w:r>
        <w:rPr>
          <w:rFonts w:ascii="Courier New" w:hAnsi="Courier New" w:cs="Courier New"/>
        </w:rPr>
        <w:t>“Terminal Yapı ve Ticaret AŞ.</w:t>
      </w:r>
    </w:p>
    <w:p w:rsidR="007D6A05" w:rsidRDefault="007D6A05" w:rsidP="00AB796E">
      <w:pPr>
        <w:ind w:left="567"/>
        <w:rPr>
          <w:rFonts w:ascii="Courier New" w:hAnsi="Courier New" w:cs="Courier New"/>
        </w:rPr>
      </w:pPr>
    </w:p>
    <w:p w:rsidR="00AF5607" w:rsidRDefault="00AF5607" w:rsidP="00AB796E">
      <w:pPr>
        <w:ind w:left="709"/>
        <w:rPr>
          <w:rFonts w:ascii="Courier New" w:hAnsi="Courier New" w:cs="Courier New"/>
        </w:rPr>
      </w:pPr>
      <w:r>
        <w:rPr>
          <w:rFonts w:ascii="Courier New" w:hAnsi="Courier New" w:cs="Courier New"/>
        </w:rPr>
        <w:t>Konu: 25.5.2016 tarihli ihbarnameniz hakkında.</w:t>
      </w:r>
    </w:p>
    <w:p w:rsidR="007D6A05" w:rsidRDefault="007D6A05" w:rsidP="00AB796E">
      <w:pPr>
        <w:ind w:left="709"/>
        <w:rPr>
          <w:rFonts w:ascii="Courier New" w:hAnsi="Courier New" w:cs="Courier New"/>
        </w:rPr>
      </w:pPr>
    </w:p>
    <w:p w:rsidR="0010131C" w:rsidRDefault="0010131C" w:rsidP="00AB796E">
      <w:pPr>
        <w:ind w:left="702"/>
        <w:rPr>
          <w:rFonts w:ascii="Courier New" w:hAnsi="Courier New" w:cs="Courier New"/>
        </w:rPr>
      </w:pPr>
      <w:r>
        <w:rPr>
          <w:rFonts w:ascii="Courier New" w:hAnsi="Courier New" w:cs="Courier New"/>
        </w:rPr>
        <w:t xml:space="preserve">25.5.2016 tarihli olup tarafımıza 26.5.2016 tarihinde verilen ihbarnameniz Dairemizce incelenmiştir. </w:t>
      </w:r>
    </w:p>
    <w:p w:rsidR="0010131C" w:rsidRDefault="0010131C" w:rsidP="00AB796E">
      <w:pPr>
        <w:ind w:left="702"/>
        <w:rPr>
          <w:rFonts w:ascii="Courier New" w:hAnsi="Courier New" w:cs="Courier New"/>
        </w:rPr>
      </w:pPr>
    </w:p>
    <w:p w:rsidR="00774CAB" w:rsidRDefault="00AF5607" w:rsidP="00AB796E">
      <w:pPr>
        <w:ind w:left="702"/>
        <w:rPr>
          <w:rFonts w:ascii="Courier New" w:hAnsi="Courier New" w:cs="Courier New"/>
        </w:rPr>
      </w:pPr>
      <w:r>
        <w:rPr>
          <w:rFonts w:ascii="Courier New" w:hAnsi="Courier New" w:cs="Courier New"/>
        </w:rPr>
        <w:t>25.5.2016 tarihli ihbarnamenizde T&amp;T Havalimanı İşletmeciliği İnşaat Sanayi ve Ticaret Şirketi Ltd.’in idare ile ‘Ercan Havalimanı Devir ve İşletme Sözleşmesi</w:t>
      </w:r>
      <w:r w:rsidR="00774CAB">
        <w:rPr>
          <w:rFonts w:ascii="Courier New" w:hAnsi="Courier New" w:cs="Courier New"/>
        </w:rPr>
        <w:t>’</w:t>
      </w:r>
      <w:r>
        <w:rPr>
          <w:rFonts w:ascii="Courier New" w:hAnsi="Courier New" w:cs="Courier New"/>
        </w:rPr>
        <w:t xml:space="preserve"> imza ettiğini ve konu sözleşmenin varlığı dolayısı ile </w:t>
      </w:r>
      <w:r w:rsidR="00774CAB">
        <w:rPr>
          <w:rFonts w:ascii="Courier New" w:hAnsi="Courier New" w:cs="Courier New"/>
        </w:rPr>
        <w:t>ş</w:t>
      </w:r>
      <w:r w:rsidR="00ED54BE">
        <w:rPr>
          <w:rFonts w:ascii="Courier New" w:hAnsi="Courier New" w:cs="Courier New"/>
        </w:rPr>
        <w:t xml:space="preserve">irketin Fasıl 113 Şirketler Yasası 123. maddesinin 2(c) fıkrası uyarınca yıllık rapora iliştirilmesi gereken belgeleri sunmaktan bağışık tutulamayacağından ve </w:t>
      </w:r>
      <w:r w:rsidR="00774CAB">
        <w:rPr>
          <w:rFonts w:ascii="Courier New" w:hAnsi="Courier New" w:cs="Courier New"/>
        </w:rPr>
        <w:t>ş</w:t>
      </w:r>
      <w:r w:rsidR="00ED54BE">
        <w:rPr>
          <w:rFonts w:ascii="Courier New" w:hAnsi="Courier New" w:cs="Courier New"/>
        </w:rPr>
        <w:t xml:space="preserve">irketin bağışık tutulamayacağı için bilanço ve sair evrakları göndermeleri gerektiğine ilişkin karar üretmemiz gerektiğinden ve Yasa’ya uygun şekilde </w:t>
      </w:r>
      <w:r w:rsidR="00774CAB">
        <w:rPr>
          <w:rFonts w:ascii="Courier New" w:hAnsi="Courier New" w:cs="Courier New"/>
        </w:rPr>
        <w:t>ş</w:t>
      </w:r>
      <w:r w:rsidR="00ED54BE">
        <w:rPr>
          <w:rFonts w:ascii="Courier New" w:hAnsi="Courier New" w:cs="Courier New"/>
        </w:rPr>
        <w:t>irket tarafından gereklerin yerine getirilmesini temin etmemizi</w:t>
      </w:r>
      <w:r w:rsidR="00774CAB">
        <w:rPr>
          <w:rFonts w:ascii="Courier New" w:hAnsi="Courier New" w:cs="Courier New"/>
        </w:rPr>
        <w:t xml:space="preserve"> talep etmektesiniz.</w:t>
      </w:r>
    </w:p>
    <w:p w:rsidR="007D6A05" w:rsidRDefault="00774CAB" w:rsidP="00AB796E">
      <w:pPr>
        <w:ind w:left="567"/>
        <w:rPr>
          <w:rFonts w:ascii="Courier New" w:hAnsi="Courier New" w:cs="Courier New"/>
        </w:rPr>
      </w:pPr>
      <w:r>
        <w:rPr>
          <w:rFonts w:ascii="Courier New" w:hAnsi="Courier New" w:cs="Courier New"/>
        </w:rPr>
        <w:tab/>
      </w:r>
    </w:p>
    <w:p w:rsidR="00774CAB" w:rsidRDefault="00774CAB" w:rsidP="00AB796E">
      <w:pPr>
        <w:ind w:left="709"/>
        <w:rPr>
          <w:rFonts w:ascii="Courier New" w:hAnsi="Courier New" w:cs="Courier New"/>
        </w:rPr>
      </w:pPr>
      <w:r>
        <w:rPr>
          <w:rFonts w:ascii="Courier New" w:hAnsi="Courier New" w:cs="Courier New"/>
        </w:rPr>
        <w:t>B</w:t>
      </w:r>
      <w:r w:rsidR="0010131C">
        <w:rPr>
          <w:rFonts w:ascii="Courier New" w:hAnsi="Courier New" w:cs="Courier New"/>
        </w:rPr>
        <w:t>ir</w:t>
      </w:r>
      <w:r>
        <w:rPr>
          <w:rFonts w:ascii="Courier New" w:hAnsi="Courier New" w:cs="Courier New"/>
        </w:rPr>
        <w:t xml:space="preserve"> şirketin bağışık özel bir şirket olmaması Fasıl 113’ün 121, 122 ve 123’üncü maddelerindeki kurallar dikkate alınarak belirlenir. İhbarnamenize konu şirketin devlet ile akdetmiş olduğu ‘Ercan Havalimanı Devir ve İşletme Sözleşmesi’ hükümlerinden hareketle, konu şirketin bağışık özel bir şirket olmadığı iddianız Fasıl 113’ün ilgili maddeleri ile bağdaşmamaktadır kanaatindeyim.</w:t>
      </w:r>
    </w:p>
    <w:p w:rsidR="007D6A05" w:rsidRDefault="007D6A05" w:rsidP="00AB796E">
      <w:pPr>
        <w:ind w:left="709"/>
        <w:rPr>
          <w:rFonts w:ascii="Courier New" w:hAnsi="Courier New" w:cs="Courier New"/>
        </w:rPr>
      </w:pPr>
    </w:p>
    <w:p w:rsidR="00774CAB" w:rsidRDefault="00774CAB" w:rsidP="00AB796E">
      <w:pPr>
        <w:ind w:left="709"/>
        <w:rPr>
          <w:rFonts w:ascii="Courier New" w:hAnsi="Courier New" w:cs="Courier New"/>
        </w:rPr>
      </w:pPr>
      <w:r>
        <w:rPr>
          <w:rFonts w:ascii="Courier New" w:hAnsi="Courier New" w:cs="Courier New"/>
        </w:rPr>
        <w:t>İhbarnamenizde belirttiğiniz talepleriniz ile ilgili, gerek Fasıl 113 ve ilgili maddeleri gerekse konu ile ilgili Başsavcılıktan talep ettiğimiz ve tarafımıza verilen hukuki görüş ışığında herhangi bir işlem yapılamayacağını tarafınıza saygılarımla bildiririm.”</w:t>
      </w:r>
    </w:p>
    <w:p w:rsidR="00774CAB" w:rsidRDefault="00774CAB" w:rsidP="00AB796E">
      <w:pPr>
        <w:spacing w:line="360" w:lineRule="auto"/>
        <w:ind w:left="567"/>
        <w:rPr>
          <w:rFonts w:ascii="Courier New" w:hAnsi="Courier New" w:cs="Courier New"/>
        </w:rPr>
      </w:pPr>
    </w:p>
    <w:p w:rsidR="00A879C4" w:rsidRDefault="00A879C4" w:rsidP="00A879C4">
      <w:pPr>
        <w:spacing w:line="360" w:lineRule="auto"/>
        <w:ind w:firstLine="708"/>
        <w:rPr>
          <w:rFonts w:ascii="Courier New" w:hAnsi="Courier New" w:cs="Courier New"/>
        </w:rPr>
      </w:pPr>
      <w:r>
        <w:rPr>
          <w:rFonts w:ascii="Courier New" w:hAnsi="Courier New" w:cs="Courier New"/>
        </w:rPr>
        <w:t>Alıntısını yaptığımız emarelerden de görüleceği üzere Davacı, İlgili Şahıs No.1’in Fasıl 113 Şirketler Yasası gereği bağışık tutulabilecek bir şirket olmadığını, bu gerekçeyle de Fasıl 113’ün 123</w:t>
      </w:r>
      <w:r w:rsidR="00997992">
        <w:rPr>
          <w:rFonts w:ascii="Courier New" w:hAnsi="Courier New" w:cs="Courier New"/>
        </w:rPr>
        <w:t xml:space="preserve">. </w:t>
      </w:r>
      <w:r>
        <w:rPr>
          <w:rFonts w:ascii="Courier New" w:hAnsi="Courier New" w:cs="Courier New"/>
        </w:rPr>
        <w:t>maddesi</w:t>
      </w:r>
      <w:r w:rsidR="00997992">
        <w:rPr>
          <w:rFonts w:ascii="Courier New" w:hAnsi="Courier New" w:cs="Courier New"/>
        </w:rPr>
        <w:t>nin (2).fıkrasının (c) bendi</w:t>
      </w:r>
      <w:r>
        <w:rPr>
          <w:rFonts w:ascii="Courier New" w:hAnsi="Courier New" w:cs="Courier New"/>
        </w:rPr>
        <w:t xml:space="preserve"> uyarınca yıllık rapora iliştirilmesi gereken belgeleri sunmaktan muaf tutulamayacağını ileri sürmekte, Davalı No.2 ise buna karşılık İlgili Şahıs No.1’in bağışık bir özel şirket ol</w:t>
      </w:r>
      <w:r w:rsidR="0010131C">
        <w:rPr>
          <w:rFonts w:ascii="Courier New" w:hAnsi="Courier New" w:cs="Courier New"/>
        </w:rPr>
        <w:t>ma</w:t>
      </w:r>
      <w:r>
        <w:rPr>
          <w:rFonts w:ascii="Courier New" w:hAnsi="Courier New" w:cs="Courier New"/>
        </w:rPr>
        <w:t>d</w:t>
      </w:r>
      <w:r w:rsidR="0010131C">
        <w:rPr>
          <w:rFonts w:ascii="Courier New" w:hAnsi="Courier New" w:cs="Courier New"/>
        </w:rPr>
        <w:t>ığına</w:t>
      </w:r>
      <w:r>
        <w:rPr>
          <w:rFonts w:ascii="Courier New" w:hAnsi="Courier New" w:cs="Courier New"/>
        </w:rPr>
        <w:t xml:space="preserve"> dair Davacı tarafça ileri sürülen iddianın Fasıl 113’ün ilgili maddeleri ile bağdaşmadığını ifade etmektedir.</w:t>
      </w:r>
    </w:p>
    <w:p w:rsidR="00A879C4" w:rsidRDefault="00A879C4" w:rsidP="00A879C4">
      <w:pPr>
        <w:spacing w:line="360" w:lineRule="auto"/>
        <w:ind w:firstLine="708"/>
        <w:rPr>
          <w:rFonts w:ascii="Courier New" w:hAnsi="Courier New" w:cs="Courier New"/>
        </w:rPr>
      </w:pPr>
    </w:p>
    <w:p w:rsidR="000A5FF9" w:rsidRDefault="00424C94" w:rsidP="00424C94">
      <w:pPr>
        <w:spacing w:line="360" w:lineRule="auto"/>
        <w:rPr>
          <w:rFonts w:ascii="Courier New" w:hAnsi="Courier New" w:cs="Courier New"/>
        </w:rPr>
      </w:pPr>
      <w:r>
        <w:rPr>
          <w:rFonts w:ascii="Courier New" w:hAnsi="Courier New" w:cs="Courier New"/>
        </w:rPr>
        <w:tab/>
      </w:r>
      <w:r w:rsidR="00A879C4">
        <w:rPr>
          <w:rFonts w:ascii="Courier New" w:hAnsi="Courier New" w:cs="Courier New"/>
        </w:rPr>
        <w:t xml:space="preserve">Fasıl 113’ün 121. maddesi, şirketlerin yıllık raporlarına iliştirmesi gereken belgeleri izah etmekte, aynı Yasa’nın 123. maddesinin (1). fıkrası ise </w:t>
      </w:r>
      <w:r w:rsidR="000A5FF9">
        <w:rPr>
          <w:rFonts w:ascii="Courier New" w:hAnsi="Courier New" w:cs="Courier New"/>
        </w:rPr>
        <w:t xml:space="preserve">bahse konu maddede belirtilen </w:t>
      </w:r>
      <w:r w:rsidR="000A5FF9">
        <w:rPr>
          <w:rFonts w:ascii="Courier New" w:hAnsi="Courier New" w:cs="Courier New"/>
        </w:rPr>
        <w:lastRenderedPageBreak/>
        <w:t xml:space="preserve">koşulları yerine getiren şirketlerin 121. madde gereklerinden bağışık tutulacağını hükme bağlamaktadır. </w:t>
      </w:r>
    </w:p>
    <w:p w:rsidR="00924BC0" w:rsidRDefault="00924BC0" w:rsidP="00424C94">
      <w:pPr>
        <w:spacing w:line="360" w:lineRule="auto"/>
        <w:rPr>
          <w:rFonts w:ascii="Courier New" w:hAnsi="Courier New" w:cs="Courier New"/>
        </w:rPr>
      </w:pPr>
    </w:p>
    <w:p w:rsidR="00E207FB" w:rsidRDefault="00924BC0" w:rsidP="00424C94">
      <w:pPr>
        <w:spacing w:line="360" w:lineRule="auto"/>
        <w:rPr>
          <w:rFonts w:ascii="Courier New" w:hAnsi="Courier New" w:cs="Courier New"/>
        </w:rPr>
      </w:pPr>
      <w:r>
        <w:rPr>
          <w:rFonts w:ascii="Courier New" w:hAnsi="Courier New" w:cs="Courier New"/>
        </w:rPr>
        <w:tab/>
        <w:t xml:space="preserve">Davalı No.2’nin, Davacının Fasıl 113’ün 121. maddesinden bağışık tutulması gerektiğine dair herhangi bir tespit nitelikli kararının bulunmadığı taraflar arasında ihtilaflı değildir. </w:t>
      </w:r>
    </w:p>
    <w:p w:rsidR="00E207FB" w:rsidRDefault="00E207FB" w:rsidP="00424C94">
      <w:pPr>
        <w:spacing w:line="360" w:lineRule="auto"/>
        <w:rPr>
          <w:rFonts w:ascii="Courier New" w:hAnsi="Courier New" w:cs="Courier New"/>
        </w:rPr>
      </w:pPr>
    </w:p>
    <w:p w:rsidR="00924BC0" w:rsidRDefault="00924BC0" w:rsidP="00E207FB">
      <w:pPr>
        <w:spacing w:line="360" w:lineRule="auto"/>
        <w:ind w:firstLine="708"/>
        <w:rPr>
          <w:rFonts w:ascii="Courier New" w:hAnsi="Courier New" w:cs="Courier New"/>
        </w:rPr>
      </w:pPr>
      <w:r>
        <w:rPr>
          <w:rFonts w:ascii="Courier New" w:hAnsi="Courier New" w:cs="Courier New"/>
        </w:rPr>
        <w:t>Davacı Avukatı, Davacının Emare 2(a) yazı ile bu yönde talepte bulunmasını müteakip Davalı No.2’nin ret kararı verdiğini, bu kararın da dava konusu yapılabileceğini ileri sürmektedir.</w:t>
      </w:r>
    </w:p>
    <w:p w:rsidR="00767665" w:rsidRDefault="00767665" w:rsidP="00424C94">
      <w:pPr>
        <w:spacing w:line="360" w:lineRule="auto"/>
        <w:rPr>
          <w:rFonts w:ascii="Courier New" w:hAnsi="Courier New" w:cs="Courier New"/>
        </w:rPr>
      </w:pPr>
    </w:p>
    <w:p w:rsidR="00924BC0" w:rsidRDefault="00924BC0" w:rsidP="00424C94">
      <w:pPr>
        <w:spacing w:line="360" w:lineRule="auto"/>
        <w:rPr>
          <w:rFonts w:ascii="Courier New" w:hAnsi="Courier New" w:cs="Courier New"/>
        </w:rPr>
      </w:pPr>
      <w:r>
        <w:rPr>
          <w:rFonts w:ascii="Courier New" w:hAnsi="Courier New" w:cs="Courier New"/>
        </w:rPr>
        <w:tab/>
        <w:t xml:space="preserve">Peki Emare 1 gerçekten idari dava konusu edilebilecek mahiyette bir ret kararı mıdır? </w:t>
      </w:r>
    </w:p>
    <w:p w:rsidR="00924BC0" w:rsidRDefault="00924BC0" w:rsidP="00424C94">
      <w:pPr>
        <w:spacing w:line="360" w:lineRule="auto"/>
        <w:rPr>
          <w:rFonts w:ascii="Courier New" w:hAnsi="Courier New" w:cs="Courier New"/>
        </w:rPr>
      </w:pPr>
    </w:p>
    <w:p w:rsidR="00924BC0" w:rsidRDefault="00924BC0" w:rsidP="00424C94">
      <w:pPr>
        <w:spacing w:line="360" w:lineRule="auto"/>
        <w:rPr>
          <w:rFonts w:ascii="Courier New" w:hAnsi="Courier New" w:cs="Courier New"/>
        </w:rPr>
      </w:pPr>
      <w:r>
        <w:rPr>
          <w:rFonts w:ascii="Courier New" w:hAnsi="Courier New" w:cs="Courier New"/>
        </w:rPr>
        <w:tab/>
        <w:t xml:space="preserve">Fasıl 113’ün 123. maddesinin (3). fıkrası, aynı Yasa’nın 121. maddesine aykırı davranılması durumunda ilgili şirket aleyhine kovuşturma açılabileceğini düzenlemektedir. Mezkûr </w:t>
      </w:r>
      <w:r w:rsidR="0010131C">
        <w:rPr>
          <w:rFonts w:ascii="Courier New" w:hAnsi="Courier New" w:cs="Courier New"/>
        </w:rPr>
        <w:t xml:space="preserve">fıkra </w:t>
      </w:r>
      <w:r>
        <w:rPr>
          <w:rFonts w:ascii="Courier New" w:hAnsi="Courier New" w:cs="Courier New"/>
        </w:rPr>
        <w:t>şöyledir:</w:t>
      </w:r>
    </w:p>
    <w:p w:rsidR="00924BC0" w:rsidRDefault="00924BC0" w:rsidP="00424C94">
      <w:pPr>
        <w:spacing w:line="360" w:lineRule="auto"/>
        <w:rPr>
          <w:rFonts w:ascii="Courier New" w:hAnsi="Courier New" w:cs="Courier New"/>
        </w:rPr>
      </w:pPr>
      <w:r>
        <w:rPr>
          <w:rFonts w:ascii="Courier New" w:hAnsi="Courier New" w:cs="Courier New"/>
        </w:rPr>
        <w:t xml:space="preserve"> </w:t>
      </w:r>
    </w:p>
    <w:tbl>
      <w:tblPr>
        <w:tblW w:w="0" w:type="auto"/>
        <w:tblLayout w:type="fixed"/>
        <w:tblLook w:val="0000" w:firstRow="0" w:lastRow="0" w:firstColumn="0" w:lastColumn="0" w:noHBand="0" w:noVBand="0"/>
      </w:tblPr>
      <w:tblGrid>
        <w:gridCol w:w="392"/>
        <w:gridCol w:w="709"/>
        <w:gridCol w:w="6002"/>
      </w:tblGrid>
      <w:tr w:rsidR="002B5A67" w:rsidRPr="00924BC0" w:rsidTr="0010131C">
        <w:tc>
          <w:tcPr>
            <w:tcW w:w="392" w:type="dxa"/>
          </w:tcPr>
          <w:p w:rsidR="002B5A67" w:rsidRPr="00924BC0" w:rsidRDefault="002B5A67" w:rsidP="00AB796E">
            <w:pPr>
              <w:rPr>
                <w:rFonts w:ascii="Courier New" w:hAnsi="Courier New" w:cs="Courier New"/>
              </w:rPr>
            </w:pPr>
          </w:p>
        </w:tc>
        <w:tc>
          <w:tcPr>
            <w:tcW w:w="709" w:type="dxa"/>
          </w:tcPr>
          <w:p w:rsidR="002B5A67" w:rsidRPr="00924BC0" w:rsidRDefault="0010131C" w:rsidP="00AB796E">
            <w:pPr>
              <w:rPr>
                <w:rFonts w:ascii="Courier New" w:hAnsi="Courier New" w:cs="Courier New"/>
                <w:sz w:val="18"/>
                <w:szCs w:val="18"/>
              </w:rPr>
            </w:pPr>
            <w:r>
              <w:rPr>
                <w:rFonts w:ascii="Courier New" w:hAnsi="Courier New" w:cs="Courier New"/>
                <w:sz w:val="18"/>
                <w:szCs w:val="18"/>
              </w:rPr>
              <w:t>“</w:t>
            </w:r>
            <w:r w:rsidR="002B5A67" w:rsidRPr="00924BC0">
              <w:rPr>
                <w:rFonts w:ascii="Courier New" w:hAnsi="Courier New" w:cs="Courier New"/>
                <w:sz w:val="18"/>
                <w:szCs w:val="18"/>
              </w:rPr>
              <w:t>(3)</w:t>
            </w:r>
          </w:p>
        </w:tc>
        <w:tc>
          <w:tcPr>
            <w:tcW w:w="6002" w:type="dxa"/>
          </w:tcPr>
          <w:p w:rsidR="002B5A67" w:rsidRPr="00924BC0" w:rsidRDefault="002B5A67" w:rsidP="0010131C">
            <w:pPr>
              <w:rPr>
                <w:rFonts w:ascii="Courier New" w:hAnsi="Courier New" w:cs="Courier New"/>
              </w:rPr>
            </w:pPr>
            <w:r w:rsidRPr="00924BC0">
              <w:rPr>
                <w:rFonts w:ascii="Courier New" w:hAnsi="Courier New" w:cs="Courier New"/>
              </w:rPr>
              <w:t>121. maddeye uymayı ihmal eden herhangi bir özel şirket aleyhine sadece Başsavcı</w:t>
            </w:r>
            <w:r w:rsidR="00F210C1">
              <w:rPr>
                <w:rFonts w:ascii="Courier New" w:hAnsi="Courier New" w:cs="Courier New"/>
              </w:rPr>
              <w:t xml:space="preserve"> tarafından veya onun muvafakati</w:t>
            </w:r>
            <w:r w:rsidRPr="00924BC0">
              <w:rPr>
                <w:rFonts w:ascii="Courier New" w:hAnsi="Courier New" w:cs="Courier New"/>
              </w:rPr>
              <w:t>yle kovuşturma açılabilir.</w:t>
            </w:r>
            <w:r w:rsidR="0010131C">
              <w:rPr>
                <w:rFonts w:ascii="Courier New" w:hAnsi="Courier New" w:cs="Courier New"/>
              </w:rPr>
              <w:t>”</w:t>
            </w:r>
            <w:r w:rsidRPr="00924BC0">
              <w:rPr>
                <w:rFonts w:ascii="Courier New" w:hAnsi="Courier New" w:cs="Courier New"/>
              </w:rPr>
              <w:t xml:space="preserve"> </w:t>
            </w:r>
          </w:p>
        </w:tc>
      </w:tr>
    </w:tbl>
    <w:p w:rsidR="000A5FF9" w:rsidRDefault="000A5FF9" w:rsidP="00AB796E">
      <w:pPr>
        <w:spacing w:line="360" w:lineRule="auto"/>
        <w:rPr>
          <w:rFonts w:ascii="Courier New" w:hAnsi="Courier New" w:cs="Courier New"/>
        </w:rPr>
      </w:pPr>
    </w:p>
    <w:p w:rsidR="00F210C1" w:rsidRDefault="00F210C1" w:rsidP="00AB796E">
      <w:pPr>
        <w:spacing w:line="360" w:lineRule="auto"/>
        <w:ind w:firstLine="708"/>
        <w:rPr>
          <w:rFonts w:ascii="Courier New" w:hAnsi="Courier New" w:cs="Courier New"/>
        </w:rPr>
      </w:pPr>
      <w:r>
        <w:rPr>
          <w:rFonts w:ascii="Courier New" w:hAnsi="Courier New" w:cs="Courier New"/>
        </w:rPr>
        <w:t>YİM 129/2019 D.26/2022 sayılı kararda</w:t>
      </w:r>
      <w:r w:rsidR="0010131C">
        <w:rPr>
          <w:rFonts w:ascii="Courier New" w:hAnsi="Courier New" w:cs="Courier New"/>
        </w:rPr>
        <w:t>,</w:t>
      </w:r>
      <w:r>
        <w:rPr>
          <w:rFonts w:ascii="Courier New" w:hAnsi="Courier New" w:cs="Courier New"/>
        </w:rPr>
        <w:t xml:space="preserve"> olguları işbu dava konusu meselenin olguları ile çok benzer bir dava incelenmiş olup; Davacının, idarenin şikâyet konusu yaptığı yazısında ifade ettikleri hilafına hareket etmesi halinde, idarenin Davacı aleyhine müracaat edebileceği resen icra yetkisi ile donatıldığı bir yol bulunmadığı hallerde ilgilisinin hukuki statüsünde etki yaratabilecek bir idari karar veya işlemin varlığından söz edilemeyeceği, dolayısı ile de ortada dava konusu yapılabilecek bir idari karar veya işlem bulunmadığı sonucuna ulaşılması gerektiğine dair şu inceleme yapılmıştır: </w:t>
      </w:r>
    </w:p>
    <w:p w:rsidR="00424C94" w:rsidRDefault="00424C94" w:rsidP="00AB796E">
      <w:pPr>
        <w:spacing w:line="360" w:lineRule="auto"/>
        <w:rPr>
          <w:rFonts w:ascii="Courier New" w:hAnsi="Courier New" w:cs="Courier New"/>
        </w:rPr>
      </w:pPr>
    </w:p>
    <w:p w:rsidR="00F210C1" w:rsidRDefault="00F210C1" w:rsidP="0010131C">
      <w:pPr>
        <w:ind w:left="567" w:hanging="141"/>
        <w:rPr>
          <w:rFonts w:ascii="Courier New" w:hAnsi="Courier New" w:cs="Courier New"/>
        </w:rPr>
      </w:pPr>
      <w:r>
        <w:rPr>
          <w:rFonts w:ascii="Courier New" w:hAnsi="Courier New" w:cs="Courier New"/>
        </w:rPr>
        <w:t xml:space="preserve">“Emare 9 yazı idareden istemde bulunur mahiyette bir yazı olmayıp Davacı tarafın hukuki yorumundan ibarettir. Bu yazıya karşılık idare de kendi hukuki yorumunu dava konusu Emare 5 yazı ile yapmıştır. Davacının, mezkûr yazıda ifade edilenler hilafına hareket etmesi halinde idarenin Davacı aleyhine müracaat edebileceği re’sen icra yetkisi ile donatıldığı bir yol bulunmamaktadır.  </w:t>
      </w:r>
    </w:p>
    <w:p w:rsidR="00F210C1" w:rsidRDefault="00F210C1" w:rsidP="00AB796E">
      <w:pPr>
        <w:ind w:left="567"/>
        <w:rPr>
          <w:rFonts w:ascii="Courier New" w:hAnsi="Courier New" w:cs="Courier New"/>
        </w:rPr>
      </w:pPr>
    </w:p>
    <w:p w:rsidR="00F210C1" w:rsidRDefault="00F210C1" w:rsidP="00AB796E">
      <w:pPr>
        <w:ind w:left="567"/>
        <w:rPr>
          <w:rFonts w:ascii="Courier New" w:hAnsi="Courier New" w:cs="Courier New"/>
        </w:rPr>
      </w:pPr>
      <w:r>
        <w:rPr>
          <w:rFonts w:ascii="Courier New" w:hAnsi="Courier New" w:cs="Courier New"/>
        </w:rPr>
        <w:t>Onur Karahanoğulları, ”İdare’nin Hukukla Kavranması: Yasallık ve İdari İşlemler (Yargı Kararlarına Dayalı Bir İnceleme)“ 2’nci bası, Ankara 2012, sayfa 290’da idarenin irade açıklamasının mahkeme kararına gerek olmaksızın uygulayabileceği bir yaptırım ihtiva etmesi halinde ilgilisinin hukuki statüsünde etki yaratabileceğine dair şunları söylemiştir:</w:t>
      </w:r>
    </w:p>
    <w:p w:rsidR="00F210C1" w:rsidRDefault="00F210C1" w:rsidP="00AB796E">
      <w:pPr>
        <w:ind w:left="567"/>
        <w:rPr>
          <w:rFonts w:ascii="Courier New" w:hAnsi="Courier New" w:cs="Courier New"/>
        </w:rPr>
      </w:pPr>
      <w:r>
        <w:rPr>
          <w:rFonts w:ascii="Courier New" w:hAnsi="Courier New" w:cs="Courier New"/>
        </w:rPr>
        <w:br/>
        <w:t>‘Yaptırım tehdidi eklenmiş bir irade açıklaması hukuki statü üzerinde etkide bulunur, zira yaptırım idarenin, doğrudan doğruya, yani mahkeme kararına gerek olmaksızın uygulayabileceği yükümlendirici etkili işlem ve uygulamalardır.’”</w:t>
      </w:r>
    </w:p>
    <w:p w:rsidR="00F210C1" w:rsidRDefault="00F210C1" w:rsidP="00F210C1">
      <w:pPr>
        <w:spacing w:line="360" w:lineRule="auto"/>
        <w:rPr>
          <w:rFonts w:ascii="Courier New" w:hAnsi="Courier New" w:cs="Courier New"/>
        </w:rPr>
      </w:pPr>
    </w:p>
    <w:p w:rsidR="00D036D7" w:rsidRDefault="00F210C1" w:rsidP="00424C94">
      <w:pPr>
        <w:spacing w:line="360" w:lineRule="auto"/>
        <w:rPr>
          <w:rFonts w:ascii="Courier New" w:hAnsi="Courier New" w:cs="Courier New"/>
        </w:rPr>
      </w:pPr>
      <w:r>
        <w:rPr>
          <w:rFonts w:ascii="Courier New" w:hAnsi="Courier New" w:cs="Courier New"/>
        </w:rPr>
        <w:tab/>
        <w:t xml:space="preserve">Huzurumuzdaki davada da Davacı Emare 2(a) yazısı ile hukuki bir yorum ve bu yorumun İlgili Şahıs açısından doğurması gereken sonuçlara dair </w:t>
      </w:r>
      <w:r w:rsidR="00D036D7">
        <w:rPr>
          <w:rFonts w:ascii="Courier New" w:hAnsi="Courier New" w:cs="Courier New"/>
        </w:rPr>
        <w:t>idareden karar üretmesini talep etmekte, idare de özetle</w:t>
      </w:r>
      <w:r w:rsidR="0010131C">
        <w:rPr>
          <w:rFonts w:ascii="Courier New" w:hAnsi="Courier New" w:cs="Courier New"/>
        </w:rPr>
        <w:t>,</w:t>
      </w:r>
      <w:r w:rsidR="00D036D7">
        <w:rPr>
          <w:rFonts w:ascii="Courier New" w:hAnsi="Courier New" w:cs="Courier New"/>
        </w:rPr>
        <w:t xml:space="preserve"> Davacının yorumunun Fasıl 113’le bağdaşmadığı ve talep doğrultusunda herhangi bir işlem yapılamayacağı sonucuna ulaşmaktadır.</w:t>
      </w:r>
    </w:p>
    <w:p w:rsidR="00D036D7" w:rsidRDefault="00D036D7" w:rsidP="00424C94">
      <w:pPr>
        <w:spacing w:line="360" w:lineRule="auto"/>
        <w:rPr>
          <w:rFonts w:ascii="Courier New" w:hAnsi="Courier New" w:cs="Courier New"/>
        </w:rPr>
      </w:pPr>
    </w:p>
    <w:p w:rsidR="00424C94" w:rsidRDefault="00D036D7" w:rsidP="00694875">
      <w:pPr>
        <w:spacing w:line="360" w:lineRule="auto"/>
        <w:rPr>
          <w:rFonts w:ascii="Courier New" w:hAnsi="Courier New" w:cs="Courier New"/>
        </w:rPr>
      </w:pPr>
      <w:r>
        <w:rPr>
          <w:rFonts w:ascii="Courier New" w:hAnsi="Courier New" w:cs="Courier New"/>
        </w:rPr>
        <w:tab/>
        <w:t>Fasıl 113 Şirketler Yasası’nın ilgili maddeleri incelendiği zaman 121. madde gereklerinden bağışık olabilmek için koşulların neler olduğunun belirlendiği ancak bu koşulları yerine getiren şirkete bu durumu tevsik eden bir belge ve sair karar verilmesi gibi uygulamanın söz konusu olmadığı görülmektedir. Bir diğer anlatımla</w:t>
      </w:r>
      <w:r w:rsidR="0010131C">
        <w:rPr>
          <w:rFonts w:ascii="Courier New" w:hAnsi="Courier New" w:cs="Courier New"/>
        </w:rPr>
        <w:t>,</w:t>
      </w:r>
      <w:r>
        <w:rPr>
          <w:rFonts w:ascii="Courier New" w:hAnsi="Courier New" w:cs="Courier New"/>
        </w:rPr>
        <w:t xml:space="preserve"> Yasa’nın öngördüğü kriterleri tatmin ettiğini ve bu bağlamda 121. madde kurallarından bağışık olduğunu düşünen şirket, yıllık raporuna iliştirmesi gereken belgeleri </w:t>
      </w:r>
      <w:r w:rsidR="00694875">
        <w:rPr>
          <w:rFonts w:ascii="Courier New" w:hAnsi="Courier New" w:cs="Courier New"/>
        </w:rPr>
        <w:t xml:space="preserve">eklemeden raporunu tanzim edecek, bu noktada bağışık olduğuna dair yorumunda hatalı </w:t>
      </w:r>
      <w:r w:rsidR="00694875">
        <w:rPr>
          <w:rFonts w:ascii="Courier New" w:hAnsi="Courier New" w:cs="Courier New"/>
        </w:rPr>
        <w:lastRenderedPageBreak/>
        <w:t xml:space="preserve">olması halinde de aleyhine Yasa’nın 123. maddesinin (3). fıkrası tahtında kovuşturma açılabilecektir. </w:t>
      </w:r>
    </w:p>
    <w:p w:rsidR="00424C94" w:rsidRDefault="00424C94" w:rsidP="00424C94">
      <w:pPr>
        <w:spacing w:line="360" w:lineRule="auto"/>
        <w:rPr>
          <w:rFonts w:ascii="Courier New" w:hAnsi="Courier New" w:cs="Courier New"/>
        </w:rPr>
      </w:pPr>
    </w:p>
    <w:p w:rsidR="00424C94" w:rsidRDefault="00694875" w:rsidP="00AB796E">
      <w:pPr>
        <w:spacing w:line="360" w:lineRule="auto"/>
        <w:ind w:left="567"/>
        <w:rPr>
          <w:rFonts w:ascii="Courier New" w:hAnsi="Courier New" w:cs="Courier New"/>
        </w:rPr>
      </w:pPr>
      <w:r>
        <w:rPr>
          <w:rFonts w:ascii="Courier New" w:hAnsi="Courier New" w:cs="Courier New"/>
        </w:rPr>
        <w:t xml:space="preserve">Fasıl 113’ün 121. maddesinin (3). </w:t>
      </w:r>
      <w:r w:rsidR="00EE6032">
        <w:rPr>
          <w:rFonts w:ascii="Courier New" w:hAnsi="Courier New" w:cs="Courier New"/>
        </w:rPr>
        <w:t>F</w:t>
      </w:r>
      <w:r>
        <w:rPr>
          <w:rFonts w:ascii="Courier New" w:hAnsi="Courier New" w:cs="Courier New"/>
        </w:rPr>
        <w:t>ıkrası</w:t>
      </w:r>
      <w:r w:rsidR="00EE6032">
        <w:rPr>
          <w:rFonts w:ascii="Courier New" w:hAnsi="Courier New" w:cs="Courier New"/>
        </w:rPr>
        <w:t>,</w:t>
      </w:r>
      <w:r>
        <w:rPr>
          <w:rFonts w:ascii="Courier New" w:hAnsi="Courier New" w:cs="Courier New"/>
        </w:rPr>
        <w:t xml:space="preserve"> aynı Yasa’nın 121. madde gereklerine uymayanların temerrüt cezasına </w:t>
      </w:r>
      <w:r w:rsidR="00F81575">
        <w:rPr>
          <w:rFonts w:ascii="Courier New" w:hAnsi="Courier New" w:cs="Courier New"/>
        </w:rPr>
        <w:t>çarptırılabileceğini şöyle ifade etmektedir:</w:t>
      </w:r>
    </w:p>
    <w:p w:rsidR="00AB796E" w:rsidRDefault="00AB796E" w:rsidP="00AB796E">
      <w:pPr>
        <w:ind w:left="-144" w:right="-102"/>
        <w:rPr>
          <w:rFonts w:ascii="Courier New" w:hAnsi="Courier New" w:cs="Courier New"/>
        </w:rPr>
      </w:pPr>
    </w:p>
    <w:p w:rsidR="00AB796E" w:rsidRDefault="00AB796E" w:rsidP="00AB796E">
      <w:pPr>
        <w:ind w:left="567" w:right="-102"/>
        <w:rPr>
          <w:rFonts w:ascii="Courier New" w:hAnsi="Courier New" w:cs="Courier New"/>
        </w:rPr>
      </w:pPr>
      <w:r>
        <w:rPr>
          <w:rFonts w:ascii="Courier New" w:hAnsi="Courier New" w:cs="Courier New"/>
        </w:rPr>
        <w:t>“</w:t>
      </w:r>
      <w:r w:rsidRPr="00F81575">
        <w:rPr>
          <w:rFonts w:ascii="Courier New" w:hAnsi="Courier New" w:cs="Courier New"/>
        </w:rPr>
        <w:t>Bir şirket bu maddeye uymakta temerrüt ederse, şirket ile</w:t>
      </w:r>
      <w:r>
        <w:rPr>
          <w:rFonts w:ascii="Courier New" w:hAnsi="Courier New" w:cs="Courier New"/>
        </w:rPr>
        <w:t xml:space="preserve">  </w:t>
      </w:r>
    </w:p>
    <w:p w:rsidR="00AB796E" w:rsidRPr="00F81575" w:rsidRDefault="00AB796E" w:rsidP="00AB796E">
      <w:pPr>
        <w:ind w:left="708" w:right="-102" w:firstLine="9"/>
        <w:rPr>
          <w:rFonts w:ascii="Courier New" w:hAnsi="Courier New" w:cs="Courier New"/>
        </w:rPr>
      </w:pPr>
      <w:r w:rsidRPr="00F81575">
        <w:rPr>
          <w:rFonts w:ascii="Courier New" w:hAnsi="Courier New" w:cs="Courier New"/>
        </w:rPr>
        <w:t>temerrüt eden her yetkilisi bir temerrüt cezasına çarptırılabilir. Bu fıkra amaçları için “yetkili” deyimi, şirket direktörlerinin görevlerinin ifasında mutat olarak kendisinden yöneri veya talimat aldıkları herhangi bir kişiyi de kapsar.</w:t>
      </w:r>
      <w:r>
        <w:rPr>
          <w:rFonts w:ascii="Courier New" w:hAnsi="Courier New" w:cs="Courier New"/>
        </w:rPr>
        <w:t>”</w:t>
      </w:r>
    </w:p>
    <w:p w:rsidR="00AB796E" w:rsidRDefault="00AB796E" w:rsidP="00AB796E">
      <w:pPr>
        <w:tabs>
          <w:tab w:val="left" w:pos="567"/>
        </w:tabs>
        <w:spacing w:line="360" w:lineRule="auto"/>
        <w:rPr>
          <w:rFonts w:ascii="Courier New" w:hAnsi="Courier New" w:cs="Courier New"/>
        </w:rPr>
      </w:pPr>
    </w:p>
    <w:p w:rsidR="00424C94" w:rsidRDefault="00F81575" w:rsidP="00694875">
      <w:pPr>
        <w:spacing w:line="360" w:lineRule="auto"/>
        <w:jc w:val="both"/>
        <w:rPr>
          <w:rFonts w:ascii="Courier New" w:hAnsi="Courier New" w:cs="Courier New"/>
        </w:rPr>
      </w:pPr>
      <w:r>
        <w:rPr>
          <w:rFonts w:ascii="Courier New" w:hAnsi="Courier New" w:cs="Courier New"/>
        </w:rPr>
        <w:tab/>
        <w:t>Fasıl 113’ün 375. maddesi temerrüt cezasının ne olduğunu düzenlemiştir. İlgili madde şöyledir:</w:t>
      </w:r>
    </w:p>
    <w:p w:rsidR="00ED0DD9" w:rsidRDefault="00ED0DD9" w:rsidP="00694875">
      <w:pPr>
        <w:spacing w:line="360" w:lineRule="auto"/>
        <w:jc w:val="both"/>
        <w:rPr>
          <w:rFonts w:ascii="Courier New" w:hAnsi="Courier New" w:cs="Courier New"/>
        </w:rPr>
      </w:pPr>
    </w:p>
    <w:p w:rsidR="00F81575" w:rsidRPr="00ED0DD9" w:rsidRDefault="00F81575" w:rsidP="00ED0DD9">
      <w:pPr>
        <w:spacing w:line="360" w:lineRule="auto"/>
        <w:jc w:val="center"/>
        <w:rPr>
          <w:rFonts w:ascii="Courier New" w:hAnsi="Courier New" w:cs="Courier New"/>
        </w:rPr>
      </w:pPr>
    </w:p>
    <w:tbl>
      <w:tblPr>
        <w:tblW w:w="0" w:type="auto"/>
        <w:tblLayout w:type="fixed"/>
        <w:tblLook w:val="0000" w:firstRow="0" w:lastRow="0" w:firstColumn="0" w:lastColumn="0" w:noHBand="0" w:noVBand="0"/>
      </w:tblPr>
      <w:tblGrid>
        <w:gridCol w:w="1384"/>
        <w:gridCol w:w="737"/>
        <w:gridCol w:w="591"/>
        <w:gridCol w:w="5804"/>
      </w:tblGrid>
      <w:tr w:rsidR="00F81575" w:rsidTr="0053091C">
        <w:tc>
          <w:tcPr>
            <w:tcW w:w="1384" w:type="dxa"/>
          </w:tcPr>
          <w:p w:rsidR="00F81575" w:rsidRPr="00D73A58" w:rsidRDefault="00F81575" w:rsidP="0053091C">
            <w:pPr>
              <w:jc w:val="both"/>
              <w:rPr>
                <w:rFonts w:ascii="Courier New" w:hAnsi="Courier New" w:cs="Courier New"/>
                <w:sz w:val="16"/>
                <w:szCs w:val="16"/>
              </w:rPr>
            </w:pPr>
            <w:r w:rsidRPr="00D73A58">
              <w:rPr>
                <w:rFonts w:ascii="Courier New" w:hAnsi="Courier New" w:cs="Courier New"/>
                <w:sz w:val="16"/>
                <w:szCs w:val="16"/>
              </w:rPr>
              <w:t>“Temerrüt</w:t>
            </w:r>
          </w:p>
          <w:p w:rsidR="00F81575" w:rsidRPr="00D73A58" w:rsidRDefault="00F81575" w:rsidP="0053091C">
            <w:pPr>
              <w:jc w:val="both"/>
              <w:rPr>
                <w:rFonts w:ascii="Courier New" w:hAnsi="Courier New" w:cs="Courier New"/>
                <w:sz w:val="16"/>
                <w:szCs w:val="16"/>
              </w:rPr>
            </w:pPr>
            <w:r w:rsidRPr="00D73A58">
              <w:rPr>
                <w:rFonts w:ascii="Courier New" w:hAnsi="Courier New" w:cs="Courier New"/>
                <w:sz w:val="16"/>
                <w:szCs w:val="16"/>
              </w:rPr>
              <w:t>Cezası İle</w:t>
            </w:r>
          </w:p>
          <w:p w:rsidR="00F81575" w:rsidRPr="00D73A58" w:rsidRDefault="00F81575" w:rsidP="0053091C">
            <w:pPr>
              <w:jc w:val="both"/>
              <w:rPr>
                <w:rFonts w:ascii="Courier New" w:hAnsi="Courier New" w:cs="Courier New"/>
                <w:sz w:val="16"/>
                <w:szCs w:val="16"/>
              </w:rPr>
            </w:pPr>
            <w:r w:rsidRPr="00D73A58">
              <w:rPr>
                <w:rFonts w:ascii="Courier New" w:hAnsi="Courier New" w:cs="Courier New"/>
                <w:sz w:val="16"/>
                <w:szCs w:val="16"/>
              </w:rPr>
              <w:t>İlgili Kural ve “Temerrüt Eden Yetkili” Deyiminin Anlamı</w:t>
            </w:r>
          </w:p>
        </w:tc>
        <w:tc>
          <w:tcPr>
            <w:tcW w:w="737" w:type="dxa"/>
          </w:tcPr>
          <w:p w:rsidR="00F81575" w:rsidRPr="00F81575" w:rsidRDefault="00F81575" w:rsidP="0053091C">
            <w:pPr>
              <w:jc w:val="both"/>
              <w:rPr>
                <w:rFonts w:ascii="Courier New" w:hAnsi="Courier New" w:cs="Courier New"/>
                <w:sz w:val="20"/>
                <w:szCs w:val="20"/>
              </w:rPr>
            </w:pPr>
            <w:r w:rsidRPr="00F81575">
              <w:rPr>
                <w:rFonts w:ascii="Courier New" w:hAnsi="Courier New" w:cs="Courier New"/>
                <w:sz w:val="20"/>
                <w:szCs w:val="20"/>
              </w:rPr>
              <w:t>375.</w:t>
            </w:r>
          </w:p>
        </w:tc>
        <w:tc>
          <w:tcPr>
            <w:tcW w:w="591" w:type="dxa"/>
          </w:tcPr>
          <w:p w:rsidR="00F81575" w:rsidRPr="00F81575" w:rsidRDefault="00F81575" w:rsidP="0053091C">
            <w:pPr>
              <w:jc w:val="both"/>
              <w:rPr>
                <w:rFonts w:ascii="Courier New" w:hAnsi="Courier New" w:cs="Courier New"/>
                <w:sz w:val="20"/>
                <w:szCs w:val="20"/>
              </w:rPr>
            </w:pPr>
            <w:r w:rsidRPr="00F81575">
              <w:rPr>
                <w:rFonts w:ascii="Courier New" w:hAnsi="Courier New" w:cs="Courier New"/>
                <w:sz w:val="20"/>
                <w:szCs w:val="20"/>
              </w:rPr>
              <w:t>(1)</w:t>
            </w:r>
          </w:p>
        </w:tc>
        <w:tc>
          <w:tcPr>
            <w:tcW w:w="5804" w:type="dxa"/>
          </w:tcPr>
          <w:p w:rsidR="00F81575" w:rsidRPr="00F81575" w:rsidRDefault="00F81575" w:rsidP="00D73A58">
            <w:pPr>
              <w:rPr>
                <w:rFonts w:ascii="Courier New" w:hAnsi="Courier New" w:cs="Courier New"/>
              </w:rPr>
            </w:pPr>
            <w:r w:rsidRPr="00F81575">
              <w:rPr>
                <w:rFonts w:ascii="Courier New" w:hAnsi="Courier New" w:cs="Courier New"/>
              </w:rPr>
              <w:t>Bu Yasanın herhangi bir kuralı temerrüt eden bir şirket veya her yetkilisinin temerrüt cezasına çarptırılabileceğini öngördüğü durumlarda, şirket ile bu gibi her yetkili temerrüt, ret veya aykırılık durumunun devam ettiği her gün için ilgili kuralda belirtilen miktardan fazla olmayan bir para cezasına veya para cezası miktarının belirtilmemesi halinde beş Kıbrıs Lirasına kadar para cezasına çarptırılabilir.</w:t>
            </w:r>
          </w:p>
        </w:tc>
      </w:tr>
      <w:tr w:rsidR="00F81575" w:rsidTr="0053091C">
        <w:tc>
          <w:tcPr>
            <w:tcW w:w="1384" w:type="dxa"/>
          </w:tcPr>
          <w:p w:rsidR="00F81575" w:rsidRPr="00D73A58" w:rsidRDefault="00F81575" w:rsidP="0053091C">
            <w:pPr>
              <w:jc w:val="both"/>
              <w:rPr>
                <w:rFonts w:ascii="Courier New" w:hAnsi="Courier New" w:cs="Courier New"/>
                <w:sz w:val="16"/>
                <w:szCs w:val="16"/>
              </w:rPr>
            </w:pPr>
          </w:p>
        </w:tc>
        <w:tc>
          <w:tcPr>
            <w:tcW w:w="737" w:type="dxa"/>
          </w:tcPr>
          <w:p w:rsidR="00F81575" w:rsidRPr="00F81575" w:rsidRDefault="00F81575" w:rsidP="0053091C">
            <w:pPr>
              <w:jc w:val="both"/>
              <w:rPr>
                <w:rFonts w:ascii="Courier New" w:hAnsi="Courier New" w:cs="Courier New"/>
                <w:sz w:val="20"/>
                <w:szCs w:val="20"/>
              </w:rPr>
            </w:pPr>
          </w:p>
        </w:tc>
        <w:tc>
          <w:tcPr>
            <w:tcW w:w="591" w:type="dxa"/>
          </w:tcPr>
          <w:p w:rsidR="00F81575" w:rsidRPr="00F81575" w:rsidRDefault="00F81575" w:rsidP="0053091C">
            <w:pPr>
              <w:jc w:val="both"/>
              <w:rPr>
                <w:rFonts w:ascii="Courier New" w:hAnsi="Courier New" w:cs="Courier New"/>
                <w:sz w:val="20"/>
                <w:szCs w:val="20"/>
              </w:rPr>
            </w:pPr>
            <w:r w:rsidRPr="00F81575">
              <w:rPr>
                <w:rFonts w:ascii="Courier New" w:hAnsi="Courier New" w:cs="Courier New"/>
                <w:sz w:val="20"/>
                <w:szCs w:val="20"/>
              </w:rPr>
              <w:t>(2)</w:t>
            </w:r>
          </w:p>
        </w:tc>
        <w:tc>
          <w:tcPr>
            <w:tcW w:w="5804" w:type="dxa"/>
          </w:tcPr>
          <w:p w:rsidR="00F81575" w:rsidRPr="00F81575" w:rsidRDefault="00F81575" w:rsidP="00EE6032">
            <w:pPr>
              <w:rPr>
                <w:rFonts w:ascii="Courier New" w:hAnsi="Courier New" w:cs="Courier New"/>
              </w:rPr>
            </w:pPr>
            <w:r w:rsidRPr="00F81575">
              <w:rPr>
                <w:rFonts w:ascii="Courier New" w:hAnsi="Courier New" w:cs="Courier New"/>
              </w:rPr>
              <w:t>Bu Yasada temerrüt eden bir şirket yetkilisinin para cezasına veya başka bir cezaya çarptırılabileceğini öngören herhangi bir kural amacı bakım</w:t>
            </w:r>
            <w:r w:rsidR="00EE6032">
              <w:rPr>
                <w:rFonts w:ascii="Courier New" w:hAnsi="Courier New" w:cs="Courier New"/>
              </w:rPr>
              <w:t>ından ‘</w:t>
            </w:r>
            <w:r w:rsidRPr="00F81575">
              <w:rPr>
                <w:rFonts w:ascii="Courier New" w:hAnsi="Courier New" w:cs="Courier New"/>
              </w:rPr>
              <w:t>temerrüt eden yetkili</w:t>
            </w:r>
            <w:r w:rsidR="00EE6032">
              <w:rPr>
                <w:rFonts w:ascii="Courier New" w:hAnsi="Courier New" w:cs="Courier New"/>
              </w:rPr>
              <w:t>’</w:t>
            </w:r>
            <w:r w:rsidRPr="00F81575">
              <w:rPr>
                <w:rFonts w:ascii="Courier New" w:hAnsi="Courier New" w:cs="Courier New"/>
              </w:rPr>
              <w:t xml:space="preserve"> deyimi, kuralda sözü edilen temerrüt, ret veya aykırılık haline bilerek ve kasten yetki veya izin veren herhangi bir şirket yetkilisini anlatır.”</w:t>
            </w:r>
          </w:p>
        </w:tc>
      </w:tr>
    </w:tbl>
    <w:p w:rsidR="00F81575" w:rsidRDefault="00F81575" w:rsidP="00694875">
      <w:pPr>
        <w:spacing w:line="360" w:lineRule="auto"/>
        <w:jc w:val="both"/>
        <w:rPr>
          <w:rFonts w:ascii="Courier New" w:hAnsi="Courier New" w:cs="Courier New"/>
        </w:rPr>
      </w:pPr>
    </w:p>
    <w:p w:rsidR="005B64FA" w:rsidRDefault="005B64FA" w:rsidP="00424C94">
      <w:pPr>
        <w:spacing w:line="360" w:lineRule="auto"/>
        <w:ind w:firstLine="708"/>
        <w:rPr>
          <w:rFonts w:ascii="Courier New" w:hAnsi="Courier New" w:cs="Courier New"/>
        </w:rPr>
      </w:pPr>
      <w:r>
        <w:rPr>
          <w:rFonts w:ascii="Courier New" w:hAnsi="Courier New" w:cs="Courier New"/>
        </w:rPr>
        <w:br/>
      </w:r>
      <w:r>
        <w:rPr>
          <w:rFonts w:ascii="Courier New" w:hAnsi="Courier New" w:cs="Courier New"/>
        </w:rPr>
        <w:tab/>
        <w:t xml:space="preserve">Yine Fasıl 113 Şirketler Yasası’nın 377. ve 378. </w:t>
      </w:r>
      <w:r w:rsidR="00EE6032">
        <w:rPr>
          <w:rFonts w:ascii="Courier New" w:hAnsi="Courier New" w:cs="Courier New"/>
        </w:rPr>
        <w:t>M</w:t>
      </w:r>
      <w:r>
        <w:rPr>
          <w:rFonts w:ascii="Courier New" w:hAnsi="Courier New" w:cs="Courier New"/>
        </w:rPr>
        <w:t>addelerinden</w:t>
      </w:r>
      <w:r w:rsidR="00EE6032">
        <w:rPr>
          <w:rFonts w:ascii="Courier New" w:hAnsi="Courier New" w:cs="Courier New"/>
        </w:rPr>
        <w:t>,</w:t>
      </w:r>
      <w:r>
        <w:rPr>
          <w:rFonts w:ascii="Courier New" w:hAnsi="Courier New" w:cs="Courier New"/>
        </w:rPr>
        <w:t xml:space="preserve"> az önce alıntısını yaptığımız 375. maddeye aykırılığın mahkeme tarafından cezalandırılan, idari ceza </w:t>
      </w:r>
      <w:r>
        <w:rPr>
          <w:rFonts w:ascii="Courier New" w:hAnsi="Courier New" w:cs="Courier New"/>
        </w:rPr>
        <w:lastRenderedPageBreak/>
        <w:t>kapsamında olmayan bir suç teşkil ettiği anlaşılmaktadır. 377. ve 378. maddeler şöyledir:</w:t>
      </w:r>
    </w:p>
    <w:p w:rsidR="005B64FA" w:rsidRDefault="005B64FA" w:rsidP="00424C94">
      <w:pPr>
        <w:spacing w:line="360" w:lineRule="auto"/>
        <w:ind w:firstLine="708"/>
        <w:rPr>
          <w:rFonts w:ascii="Courier New" w:hAnsi="Courier New" w:cs="Courier New"/>
        </w:rPr>
      </w:pPr>
    </w:p>
    <w:tbl>
      <w:tblPr>
        <w:tblW w:w="0" w:type="auto"/>
        <w:tblLayout w:type="fixed"/>
        <w:tblLook w:val="0000" w:firstRow="0" w:lastRow="0" w:firstColumn="0" w:lastColumn="0" w:noHBand="0" w:noVBand="0"/>
      </w:tblPr>
      <w:tblGrid>
        <w:gridCol w:w="1384"/>
        <w:gridCol w:w="709"/>
        <w:gridCol w:w="709"/>
        <w:gridCol w:w="5805"/>
      </w:tblGrid>
      <w:tr w:rsidR="005B64FA" w:rsidRPr="005B64FA" w:rsidTr="009B6BCE">
        <w:tc>
          <w:tcPr>
            <w:tcW w:w="1384" w:type="dxa"/>
          </w:tcPr>
          <w:p w:rsidR="005B64FA" w:rsidRPr="00D73A58" w:rsidRDefault="00D73A58" w:rsidP="002A7869">
            <w:pPr>
              <w:jc w:val="both"/>
              <w:rPr>
                <w:rFonts w:ascii="Courier New" w:hAnsi="Courier New" w:cs="Courier New"/>
                <w:sz w:val="16"/>
                <w:szCs w:val="16"/>
              </w:rPr>
            </w:pPr>
            <w:r>
              <w:rPr>
                <w:rFonts w:ascii="Courier New" w:hAnsi="Courier New" w:cs="Courier New"/>
                <w:sz w:val="16"/>
                <w:szCs w:val="16"/>
              </w:rPr>
              <w:t>“</w:t>
            </w:r>
            <w:r w:rsidR="005B64FA" w:rsidRPr="00D73A58">
              <w:rPr>
                <w:rFonts w:ascii="Courier New" w:hAnsi="Courier New" w:cs="Courier New"/>
                <w:sz w:val="16"/>
                <w:szCs w:val="16"/>
              </w:rPr>
              <w:t>Kaza Mahkeme-sinin Devam Eden</w:t>
            </w:r>
          </w:p>
          <w:p w:rsidR="005B64FA" w:rsidRPr="00D73A58" w:rsidRDefault="005B64FA" w:rsidP="002A7869">
            <w:pPr>
              <w:jc w:val="both"/>
              <w:rPr>
                <w:rFonts w:ascii="Courier New" w:hAnsi="Courier New" w:cs="Courier New"/>
                <w:sz w:val="16"/>
                <w:szCs w:val="16"/>
              </w:rPr>
            </w:pPr>
            <w:r w:rsidRPr="00D73A58">
              <w:rPr>
                <w:rFonts w:ascii="Courier New" w:hAnsi="Courier New" w:cs="Courier New"/>
                <w:sz w:val="16"/>
                <w:szCs w:val="16"/>
              </w:rPr>
              <w:t>Suçlarla</w:t>
            </w:r>
          </w:p>
          <w:p w:rsidR="005B64FA" w:rsidRPr="00D73A58" w:rsidRDefault="005B64FA" w:rsidP="002A7869">
            <w:pPr>
              <w:jc w:val="both"/>
              <w:rPr>
                <w:rFonts w:ascii="Courier New" w:hAnsi="Courier New" w:cs="Courier New"/>
                <w:sz w:val="16"/>
                <w:szCs w:val="16"/>
              </w:rPr>
            </w:pPr>
            <w:r w:rsidRPr="00D73A58">
              <w:rPr>
                <w:rFonts w:ascii="Courier New" w:hAnsi="Courier New" w:cs="Courier New"/>
                <w:sz w:val="16"/>
                <w:szCs w:val="16"/>
              </w:rPr>
              <w:t>İlgili Yargı</w:t>
            </w:r>
          </w:p>
          <w:p w:rsidR="005B64FA" w:rsidRPr="00D73A58" w:rsidRDefault="005B64FA" w:rsidP="002A7869">
            <w:pPr>
              <w:jc w:val="both"/>
              <w:rPr>
                <w:rFonts w:ascii="Courier New" w:hAnsi="Courier New" w:cs="Courier New"/>
                <w:sz w:val="16"/>
                <w:szCs w:val="16"/>
              </w:rPr>
            </w:pPr>
            <w:r w:rsidRPr="00D73A58">
              <w:rPr>
                <w:rFonts w:ascii="Courier New" w:hAnsi="Courier New" w:cs="Courier New"/>
                <w:sz w:val="16"/>
                <w:szCs w:val="16"/>
              </w:rPr>
              <w:t>Yetkisi</w:t>
            </w:r>
          </w:p>
        </w:tc>
        <w:tc>
          <w:tcPr>
            <w:tcW w:w="7222" w:type="dxa"/>
            <w:gridSpan w:val="3"/>
          </w:tcPr>
          <w:p w:rsidR="005B64FA" w:rsidRPr="005B64FA" w:rsidRDefault="005B64FA" w:rsidP="009B6BCE">
            <w:pPr>
              <w:ind w:left="1172" w:hanging="1172"/>
              <w:rPr>
                <w:rFonts w:ascii="Courier New" w:hAnsi="Courier New" w:cs="Courier New"/>
              </w:rPr>
            </w:pPr>
            <w:r w:rsidRPr="00E84C61">
              <w:rPr>
                <w:rFonts w:ascii="Courier New" w:hAnsi="Courier New" w:cs="Courier New"/>
                <w:sz w:val="20"/>
                <w:szCs w:val="20"/>
              </w:rPr>
              <w:t xml:space="preserve">  377.</w:t>
            </w:r>
            <w:r w:rsidRPr="005B64FA">
              <w:rPr>
                <w:rFonts w:ascii="Courier New" w:hAnsi="Courier New" w:cs="Courier New"/>
              </w:rPr>
              <w:t xml:space="preserve">   Bu Yasa uyarınca temerrüt, ret veya aykırılık nedeniyle oluşan ve devam ettiği her gün için bir para cezası ile cezalandırılabilen herhangi bir suç, başka herhangi bir Yasanın içerdiği herhangi bir kurala ve verilebilecek para cezası toplam miktarının Kaza Mahkemesi Başkanı veya Yargıcının yargı yetkisi dışında olmasına bakılmaksızın, Kaza Mahkemesi Başkanı veya bir Yargıcı tarafından yargılanabilir. </w:t>
            </w:r>
          </w:p>
        </w:tc>
      </w:tr>
      <w:tr w:rsidR="005B64FA" w:rsidRPr="005B64FA" w:rsidTr="009B6BCE">
        <w:tc>
          <w:tcPr>
            <w:tcW w:w="1384" w:type="dxa"/>
          </w:tcPr>
          <w:p w:rsidR="005B64FA" w:rsidRPr="00D73A58" w:rsidRDefault="005B64FA" w:rsidP="002A7869">
            <w:pPr>
              <w:jc w:val="both"/>
              <w:rPr>
                <w:rFonts w:ascii="Courier New" w:hAnsi="Courier New" w:cs="Courier New"/>
                <w:sz w:val="16"/>
                <w:szCs w:val="16"/>
              </w:rPr>
            </w:pPr>
          </w:p>
        </w:tc>
        <w:tc>
          <w:tcPr>
            <w:tcW w:w="709" w:type="dxa"/>
          </w:tcPr>
          <w:p w:rsidR="005B64FA" w:rsidRPr="005B64FA" w:rsidRDefault="005B64FA" w:rsidP="009B6BCE">
            <w:pPr>
              <w:rPr>
                <w:rFonts w:ascii="Courier New" w:hAnsi="Courier New" w:cs="Courier New"/>
              </w:rPr>
            </w:pPr>
          </w:p>
        </w:tc>
        <w:tc>
          <w:tcPr>
            <w:tcW w:w="709" w:type="dxa"/>
          </w:tcPr>
          <w:p w:rsidR="005B64FA" w:rsidRPr="005B64FA" w:rsidRDefault="005B64FA" w:rsidP="009B6BCE">
            <w:pPr>
              <w:rPr>
                <w:rFonts w:ascii="Courier New" w:hAnsi="Courier New" w:cs="Courier New"/>
              </w:rPr>
            </w:pPr>
          </w:p>
        </w:tc>
        <w:tc>
          <w:tcPr>
            <w:tcW w:w="5805" w:type="dxa"/>
          </w:tcPr>
          <w:p w:rsidR="005B64FA" w:rsidRPr="005B64FA" w:rsidRDefault="005B64FA" w:rsidP="009B6BCE">
            <w:pPr>
              <w:rPr>
                <w:rFonts w:ascii="Courier New" w:hAnsi="Courier New" w:cs="Courier New"/>
              </w:rPr>
            </w:pPr>
          </w:p>
        </w:tc>
      </w:tr>
      <w:tr w:rsidR="005B64FA" w:rsidRPr="005B64FA" w:rsidTr="009B6BCE">
        <w:tc>
          <w:tcPr>
            <w:tcW w:w="1384" w:type="dxa"/>
          </w:tcPr>
          <w:p w:rsidR="005B64FA" w:rsidRPr="00D73A58" w:rsidRDefault="005B64FA" w:rsidP="002A7869">
            <w:pPr>
              <w:jc w:val="both"/>
              <w:rPr>
                <w:rFonts w:ascii="Courier New" w:hAnsi="Courier New" w:cs="Courier New"/>
                <w:sz w:val="16"/>
                <w:szCs w:val="16"/>
              </w:rPr>
            </w:pPr>
            <w:r w:rsidRPr="00D73A58">
              <w:rPr>
                <w:rFonts w:ascii="Courier New" w:hAnsi="Courier New" w:cs="Courier New"/>
                <w:sz w:val="16"/>
                <w:szCs w:val="16"/>
              </w:rPr>
              <w:t>Sadece Para</w:t>
            </w:r>
          </w:p>
          <w:p w:rsidR="005B64FA" w:rsidRPr="00D73A58" w:rsidRDefault="005B64FA" w:rsidP="002A7869">
            <w:pPr>
              <w:jc w:val="both"/>
              <w:rPr>
                <w:rFonts w:ascii="Courier New" w:hAnsi="Courier New" w:cs="Courier New"/>
                <w:sz w:val="16"/>
                <w:szCs w:val="16"/>
              </w:rPr>
            </w:pPr>
            <w:r w:rsidRPr="00D73A58">
              <w:rPr>
                <w:rFonts w:ascii="Courier New" w:hAnsi="Courier New" w:cs="Courier New"/>
                <w:sz w:val="16"/>
                <w:szCs w:val="16"/>
              </w:rPr>
              <w:t>Cezası İle</w:t>
            </w:r>
          </w:p>
          <w:p w:rsidR="005B64FA" w:rsidRPr="00D73A58" w:rsidRDefault="00AA4520" w:rsidP="002A7869">
            <w:pPr>
              <w:jc w:val="both"/>
              <w:rPr>
                <w:rFonts w:ascii="Courier New" w:hAnsi="Courier New" w:cs="Courier New"/>
                <w:sz w:val="16"/>
                <w:szCs w:val="16"/>
              </w:rPr>
            </w:pPr>
            <w:r w:rsidRPr="00D73A58">
              <w:rPr>
                <w:rFonts w:ascii="Courier New" w:hAnsi="Courier New" w:cs="Courier New"/>
                <w:sz w:val="16"/>
                <w:szCs w:val="16"/>
              </w:rPr>
              <w:t>Cezalandı</w:t>
            </w:r>
            <w:r w:rsidR="005B64FA" w:rsidRPr="00D73A58">
              <w:rPr>
                <w:rFonts w:ascii="Courier New" w:hAnsi="Courier New" w:cs="Courier New"/>
                <w:sz w:val="16"/>
                <w:szCs w:val="16"/>
              </w:rPr>
              <w:t>rılabilen Suçlarla İlgili</w:t>
            </w:r>
          </w:p>
          <w:p w:rsidR="005B64FA" w:rsidRPr="00D73A58" w:rsidRDefault="005B64FA" w:rsidP="002A7869">
            <w:pPr>
              <w:jc w:val="both"/>
              <w:rPr>
                <w:rFonts w:ascii="Courier New" w:hAnsi="Courier New" w:cs="Courier New"/>
                <w:sz w:val="16"/>
                <w:szCs w:val="16"/>
              </w:rPr>
            </w:pPr>
            <w:r w:rsidRPr="00D73A58">
              <w:rPr>
                <w:rFonts w:ascii="Courier New" w:hAnsi="Courier New" w:cs="Courier New"/>
                <w:sz w:val="16"/>
                <w:szCs w:val="16"/>
              </w:rPr>
              <w:t>Kurallar</w:t>
            </w:r>
          </w:p>
        </w:tc>
        <w:tc>
          <w:tcPr>
            <w:tcW w:w="709" w:type="dxa"/>
          </w:tcPr>
          <w:p w:rsidR="005B64FA" w:rsidRPr="00E84C61" w:rsidRDefault="00E84C61" w:rsidP="009B6BCE">
            <w:pPr>
              <w:rPr>
                <w:rFonts w:ascii="Courier New" w:hAnsi="Courier New" w:cs="Courier New"/>
                <w:sz w:val="20"/>
                <w:szCs w:val="20"/>
              </w:rPr>
            </w:pPr>
            <w:r w:rsidRPr="00E84C61">
              <w:rPr>
                <w:rFonts w:ascii="Courier New" w:hAnsi="Courier New" w:cs="Courier New"/>
                <w:sz w:val="20"/>
                <w:szCs w:val="20"/>
              </w:rPr>
              <w:t>378.</w:t>
            </w:r>
          </w:p>
        </w:tc>
        <w:tc>
          <w:tcPr>
            <w:tcW w:w="709" w:type="dxa"/>
          </w:tcPr>
          <w:p w:rsidR="005B64FA" w:rsidRPr="00E84C61" w:rsidRDefault="005B64FA" w:rsidP="009B6BCE">
            <w:pPr>
              <w:rPr>
                <w:rFonts w:ascii="Courier New" w:hAnsi="Courier New" w:cs="Courier New"/>
                <w:sz w:val="20"/>
                <w:szCs w:val="20"/>
              </w:rPr>
            </w:pPr>
            <w:r w:rsidRPr="00E84C61">
              <w:rPr>
                <w:rFonts w:ascii="Courier New" w:hAnsi="Courier New" w:cs="Courier New"/>
                <w:sz w:val="20"/>
                <w:szCs w:val="20"/>
              </w:rPr>
              <w:t>(1)</w:t>
            </w:r>
          </w:p>
        </w:tc>
        <w:tc>
          <w:tcPr>
            <w:tcW w:w="5805" w:type="dxa"/>
          </w:tcPr>
          <w:p w:rsidR="005B64FA" w:rsidRPr="005B64FA" w:rsidRDefault="005B64FA" w:rsidP="009B6BCE">
            <w:pPr>
              <w:rPr>
                <w:rFonts w:ascii="Courier New" w:hAnsi="Courier New" w:cs="Courier New"/>
              </w:rPr>
            </w:pPr>
            <w:r w:rsidRPr="005B64FA">
              <w:rPr>
                <w:rFonts w:ascii="Courier New" w:hAnsi="Courier New" w:cs="Courier New"/>
              </w:rPr>
              <w:t>Bu Yasada sadece para cezası ile cezalandırılabilen tüm suçlar hakkında, Başsavcılığın kanısınca yargı işlemi başlatılmasına yeterli şahadet bulunduğunun bilgisine geldiği tarihten başlayarak on iki ay içinde  herhangi bir zaman kovuşturma başlatılabilir:</w:t>
            </w:r>
          </w:p>
          <w:p w:rsidR="005B64FA" w:rsidRPr="005B64FA" w:rsidRDefault="005B64FA" w:rsidP="009B6BCE">
            <w:pPr>
              <w:rPr>
                <w:rFonts w:ascii="Courier New" w:hAnsi="Courier New" w:cs="Courier New"/>
              </w:rPr>
            </w:pPr>
            <w:r w:rsidRPr="005B64FA">
              <w:rPr>
                <w:rFonts w:ascii="Courier New" w:hAnsi="Courier New" w:cs="Courier New"/>
              </w:rPr>
              <w:t xml:space="preserve">       Ancak, suçun işlendiği tarihten üç yıldan uzun bir süre geçmesinden sonra yargı işlemi başlatılamaz.  </w:t>
            </w:r>
          </w:p>
        </w:tc>
      </w:tr>
      <w:tr w:rsidR="005B64FA" w:rsidRPr="005B64FA" w:rsidTr="009B6BCE">
        <w:tc>
          <w:tcPr>
            <w:tcW w:w="1384" w:type="dxa"/>
          </w:tcPr>
          <w:p w:rsidR="005B64FA" w:rsidRPr="00D73A58" w:rsidRDefault="005B64FA" w:rsidP="002A7869">
            <w:pPr>
              <w:jc w:val="both"/>
              <w:rPr>
                <w:rFonts w:ascii="Courier New" w:hAnsi="Courier New" w:cs="Courier New"/>
                <w:sz w:val="16"/>
                <w:szCs w:val="16"/>
              </w:rPr>
            </w:pPr>
          </w:p>
        </w:tc>
        <w:tc>
          <w:tcPr>
            <w:tcW w:w="709" w:type="dxa"/>
          </w:tcPr>
          <w:p w:rsidR="005B64FA" w:rsidRPr="005B64FA" w:rsidRDefault="005B64FA" w:rsidP="009B6BCE">
            <w:pPr>
              <w:rPr>
                <w:rFonts w:ascii="Courier New" w:hAnsi="Courier New" w:cs="Courier New"/>
              </w:rPr>
            </w:pPr>
          </w:p>
        </w:tc>
        <w:tc>
          <w:tcPr>
            <w:tcW w:w="709" w:type="dxa"/>
          </w:tcPr>
          <w:p w:rsidR="005B64FA" w:rsidRPr="00E84C61" w:rsidRDefault="005B64FA" w:rsidP="009B6BCE">
            <w:pPr>
              <w:rPr>
                <w:rFonts w:ascii="Courier New" w:hAnsi="Courier New" w:cs="Courier New"/>
                <w:sz w:val="20"/>
                <w:szCs w:val="20"/>
              </w:rPr>
            </w:pPr>
            <w:r w:rsidRPr="00E84C61">
              <w:rPr>
                <w:rFonts w:ascii="Courier New" w:hAnsi="Courier New" w:cs="Courier New"/>
                <w:sz w:val="20"/>
                <w:szCs w:val="20"/>
              </w:rPr>
              <w:t>(2)</w:t>
            </w:r>
          </w:p>
        </w:tc>
        <w:tc>
          <w:tcPr>
            <w:tcW w:w="5805" w:type="dxa"/>
          </w:tcPr>
          <w:p w:rsidR="005B64FA" w:rsidRPr="005B64FA" w:rsidRDefault="005B64FA" w:rsidP="009B6BCE">
            <w:pPr>
              <w:rPr>
                <w:rFonts w:ascii="Courier New" w:hAnsi="Courier New" w:cs="Courier New"/>
              </w:rPr>
            </w:pPr>
            <w:r w:rsidRPr="005B64FA">
              <w:rPr>
                <w:rFonts w:ascii="Courier New" w:hAnsi="Courier New" w:cs="Courier New"/>
              </w:rPr>
              <w:t>Başsavcılığın, yukarıda sözü edildiği biçimdeki şahadetin, bilgisine geldiği tarih ile ilgili olarak verdiği bir belge (1). fıkra amaçları için tarih konusunda kesin kanıt oluşturur.</w:t>
            </w:r>
          </w:p>
        </w:tc>
      </w:tr>
      <w:tr w:rsidR="005B64FA" w:rsidRPr="005B64FA" w:rsidTr="009B6BCE">
        <w:tc>
          <w:tcPr>
            <w:tcW w:w="1384" w:type="dxa"/>
          </w:tcPr>
          <w:p w:rsidR="005B64FA" w:rsidRPr="00D73A58" w:rsidRDefault="005B64FA" w:rsidP="002A7869">
            <w:pPr>
              <w:jc w:val="both"/>
              <w:rPr>
                <w:rFonts w:ascii="Courier New" w:hAnsi="Courier New" w:cs="Courier New"/>
                <w:sz w:val="16"/>
                <w:szCs w:val="16"/>
              </w:rPr>
            </w:pPr>
            <w:r w:rsidRPr="00D73A58">
              <w:rPr>
                <w:rFonts w:ascii="Courier New" w:hAnsi="Courier New" w:cs="Courier New"/>
                <w:sz w:val="16"/>
                <w:szCs w:val="16"/>
              </w:rPr>
              <w:t xml:space="preserve">18/1922 – </w:t>
            </w:r>
          </w:p>
          <w:p w:rsidR="005B64FA" w:rsidRPr="00D73A58" w:rsidRDefault="005B64FA" w:rsidP="002A7869">
            <w:pPr>
              <w:jc w:val="both"/>
              <w:rPr>
                <w:rFonts w:ascii="Courier New" w:hAnsi="Courier New" w:cs="Courier New"/>
                <w:sz w:val="16"/>
                <w:szCs w:val="16"/>
              </w:rPr>
            </w:pPr>
            <w:r w:rsidRPr="00D73A58">
              <w:rPr>
                <w:rFonts w:ascii="Courier New" w:hAnsi="Courier New" w:cs="Courier New"/>
                <w:sz w:val="16"/>
                <w:szCs w:val="16"/>
              </w:rPr>
              <w:t>45/1944</w:t>
            </w:r>
          </w:p>
          <w:p w:rsidR="005B64FA" w:rsidRPr="00D73A58" w:rsidRDefault="005B64FA" w:rsidP="002A7869">
            <w:pPr>
              <w:jc w:val="both"/>
              <w:rPr>
                <w:rFonts w:ascii="Courier New" w:hAnsi="Courier New" w:cs="Courier New"/>
                <w:sz w:val="16"/>
                <w:szCs w:val="16"/>
              </w:rPr>
            </w:pPr>
            <w:r w:rsidRPr="00D73A58">
              <w:rPr>
                <w:rFonts w:ascii="Courier New" w:hAnsi="Courier New" w:cs="Courier New"/>
                <w:sz w:val="16"/>
                <w:szCs w:val="16"/>
              </w:rPr>
              <w:t>25/1949</w:t>
            </w:r>
          </w:p>
        </w:tc>
        <w:tc>
          <w:tcPr>
            <w:tcW w:w="709" w:type="dxa"/>
          </w:tcPr>
          <w:p w:rsidR="005B64FA" w:rsidRPr="005B64FA" w:rsidRDefault="005B64FA" w:rsidP="009B6BCE">
            <w:pPr>
              <w:rPr>
                <w:rFonts w:ascii="Courier New" w:hAnsi="Courier New" w:cs="Courier New"/>
              </w:rPr>
            </w:pPr>
          </w:p>
        </w:tc>
        <w:tc>
          <w:tcPr>
            <w:tcW w:w="709" w:type="dxa"/>
          </w:tcPr>
          <w:p w:rsidR="005B64FA" w:rsidRPr="00E84C61" w:rsidRDefault="005B64FA" w:rsidP="009B6BCE">
            <w:pPr>
              <w:rPr>
                <w:rFonts w:ascii="Courier New" w:hAnsi="Courier New" w:cs="Courier New"/>
                <w:sz w:val="20"/>
                <w:szCs w:val="20"/>
              </w:rPr>
            </w:pPr>
            <w:r w:rsidRPr="00E84C61">
              <w:rPr>
                <w:rFonts w:ascii="Courier New" w:hAnsi="Courier New" w:cs="Courier New"/>
                <w:sz w:val="20"/>
                <w:szCs w:val="20"/>
              </w:rPr>
              <w:t>(3)</w:t>
            </w:r>
          </w:p>
        </w:tc>
        <w:tc>
          <w:tcPr>
            <w:tcW w:w="5805" w:type="dxa"/>
          </w:tcPr>
          <w:p w:rsidR="005B64FA" w:rsidRPr="005B64FA" w:rsidRDefault="005B64FA" w:rsidP="009B6BCE">
            <w:pPr>
              <w:rPr>
                <w:rFonts w:ascii="Courier New" w:hAnsi="Courier New" w:cs="Courier New"/>
              </w:rPr>
            </w:pPr>
            <w:r w:rsidRPr="005B64FA">
              <w:rPr>
                <w:rFonts w:ascii="Courier New" w:hAnsi="Courier New" w:cs="Courier New"/>
              </w:rPr>
              <w:t>Yukarıdaki (1). fıkra, yargı işlemlerinin başlatılabileceği süreyi ilgilendirdiği ölçüde, ve (2). fıkra, söz konusu (1). fıkrada sözü edilen suçlarla ilgili yargı işlemlerine uygulandığı biçimde, 1922-1944, Şirketler (Sınırlı Sorumluluk) Yasaları ile 1949, Şirketler (Güvence ile Sınırlı) Yasası uyarınca seri usulde yargılanan suçlarla ilgili yargı işlemlerine de uygulanırlar:</w:t>
            </w:r>
          </w:p>
          <w:p w:rsidR="005B64FA" w:rsidRPr="005B64FA" w:rsidRDefault="005B64FA" w:rsidP="009B6BCE">
            <w:pPr>
              <w:rPr>
                <w:rFonts w:ascii="Courier New" w:hAnsi="Courier New" w:cs="Courier New"/>
              </w:rPr>
            </w:pPr>
            <w:r w:rsidRPr="005B64FA">
              <w:rPr>
                <w:rFonts w:ascii="Courier New" w:hAnsi="Courier New" w:cs="Courier New"/>
              </w:rPr>
              <w:t xml:space="preserve">       Ancak, bu fıkranın öngördüğü süre dışında, söz konusu Yasalar uyarınca herhangi bir yargı işlemi başlatılması için müsaade edilen sürenin bu Yasa yürürlüğe girmeden önce sona ermiş olduğu herhangi bir yargı işlemi ile ilgili olarak, bu fıkra geçerli olmaz.</w:t>
            </w:r>
            <w:r w:rsidR="009B6BCE">
              <w:rPr>
                <w:rFonts w:ascii="Courier New" w:hAnsi="Courier New" w:cs="Courier New"/>
              </w:rPr>
              <w:t>”</w:t>
            </w:r>
            <w:r w:rsidRPr="005B64FA">
              <w:rPr>
                <w:rFonts w:ascii="Courier New" w:hAnsi="Courier New" w:cs="Courier New"/>
              </w:rPr>
              <w:t xml:space="preserve"> </w:t>
            </w:r>
          </w:p>
        </w:tc>
      </w:tr>
    </w:tbl>
    <w:p w:rsidR="009B6BCE" w:rsidRDefault="009B6BCE" w:rsidP="00997992">
      <w:pPr>
        <w:spacing w:line="360" w:lineRule="auto"/>
        <w:ind w:firstLine="708"/>
        <w:rPr>
          <w:rFonts w:ascii="Courier New" w:hAnsi="Courier New" w:cs="Courier New"/>
        </w:rPr>
      </w:pPr>
    </w:p>
    <w:p w:rsidR="00424C94" w:rsidRDefault="00F81575" w:rsidP="00997992">
      <w:pPr>
        <w:spacing w:line="360" w:lineRule="auto"/>
        <w:ind w:firstLine="708"/>
        <w:rPr>
          <w:rFonts w:ascii="Courier New" w:hAnsi="Courier New" w:cs="Courier New"/>
        </w:rPr>
      </w:pPr>
      <w:r>
        <w:rPr>
          <w:rFonts w:ascii="Courier New" w:hAnsi="Courier New" w:cs="Courier New"/>
        </w:rPr>
        <w:t>Fasıl 113 Şirketler Yasası</w:t>
      </w:r>
      <w:r w:rsidR="00424C94">
        <w:rPr>
          <w:rFonts w:ascii="Courier New" w:hAnsi="Courier New" w:cs="Courier New"/>
        </w:rPr>
        <w:t>’nın alıntısını yaptığımız madde</w:t>
      </w:r>
      <w:r>
        <w:rPr>
          <w:rFonts w:ascii="Courier New" w:hAnsi="Courier New" w:cs="Courier New"/>
        </w:rPr>
        <w:t xml:space="preserve">lerinden anlaşılacağı </w:t>
      </w:r>
      <w:r w:rsidR="00424C94">
        <w:rPr>
          <w:rFonts w:ascii="Courier New" w:hAnsi="Courier New" w:cs="Courier New"/>
        </w:rPr>
        <w:t xml:space="preserve">üzere, Yasa’nın </w:t>
      </w:r>
      <w:r>
        <w:rPr>
          <w:rFonts w:ascii="Courier New" w:hAnsi="Courier New" w:cs="Courier New"/>
        </w:rPr>
        <w:t>121</w:t>
      </w:r>
      <w:r w:rsidR="00424C94">
        <w:rPr>
          <w:rFonts w:ascii="Courier New" w:hAnsi="Courier New" w:cs="Courier New"/>
        </w:rPr>
        <w:t>. maddesi kurallarına aykırılık suç teşkil etmekte ve suç işleyen aleyhine müeyyide uygulanabilmesi için mahkeme kararına gereksinim duyulmaktadır.</w:t>
      </w:r>
    </w:p>
    <w:p w:rsidR="009B6BCE" w:rsidRDefault="009B6BCE" w:rsidP="00997992">
      <w:pPr>
        <w:spacing w:line="360" w:lineRule="auto"/>
        <w:ind w:firstLine="708"/>
        <w:rPr>
          <w:rFonts w:ascii="Courier New" w:hAnsi="Courier New" w:cs="Courier New"/>
        </w:rPr>
      </w:pPr>
    </w:p>
    <w:p w:rsidR="00424C94" w:rsidRDefault="00424C94" w:rsidP="00E207FB">
      <w:pPr>
        <w:spacing w:line="360" w:lineRule="auto"/>
        <w:ind w:firstLine="708"/>
        <w:rPr>
          <w:rFonts w:ascii="Courier New" w:hAnsi="Courier New" w:cs="Courier New"/>
        </w:rPr>
      </w:pPr>
      <w:r>
        <w:rPr>
          <w:rFonts w:ascii="Courier New" w:hAnsi="Courier New" w:cs="Courier New"/>
        </w:rPr>
        <w:t xml:space="preserve">Dava konusu </w:t>
      </w:r>
      <w:r w:rsidR="00A03644">
        <w:rPr>
          <w:rFonts w:ascii="Courier New" w:hAnsi="Courier New" w:cs="Courier New"/>
        </w:rPr>
        <w:t>Emare 1 yazıda herhang</w:t>
      </w:r>
      <w:r>
        <w:rPr>
          <w:rFonts w:ascii="Courier New" w:hAnsi="Courier New" w:cs="Courier New"/>
        </w:rPr>
        <w:t xml:space="preserve">i bir müeyyide tehdidi olmadığı gibi Yasa’ya aykırılık durumunda uygulanacak müeyyide de idari değil cezai olup bu noktadaki cezai müeyyide de idare tarafından değil, ceza davası açılması halinde mahkeme tarafından uygulanabilecektir. </w:t>
      </w:r>
    </w:p>
    <w:p w:rsidR="00E84C61" w:rsidRDefault="00E84C61" w:rsidP="00424C94">
      <w:pPr>
        <w:spacing w:line="360" w:lineRule="auto"/>
        <w:ind w:firstLine="708"/>
        <w:rPr>
          <w:rFonts w:ascii="Courier New" w:hAnsi="Courier New" w:cs="Courier New"/>
        </w:rPr>
      </w:pPr>
    </w:p>
    <w:p w:rsidR="00A03644" w:rsidRDefault="00424C94" w:rsidP="00424C94">
      <w:pPr>
        <w:spacing w:line="360" w:lineRule="auto"/>
        <w:ind w:firstLine="708"/>
        <w:rPr>
          <w:rFonts w:ascii="Courier New" w:hAnsi="Courier New" w:cs="Courier New"/>
        </w:rPr>
      </w:pPr>
      <w:r>
        <w:rPr>
          <w:rFonts w:ascii="Courier New" w:hAnsi="Courier New" w:cs="Courier New"/>
        </w:rPr>
        <w:t>İzah ettiklerimiz ışığında</w:t>
      </w:r>
      <w:r w:rsidR="00EE6032">
        <w:rPr>
          <w:rFonts w:ascii="Courier New" w:hAnsi="Courier New" w:cs="Courier New"/>
        </w:rPr>
        <w:t>,</w:t>
      </w:r>
      <w:r>
        <w:rPr>
          <w:rFonts w:ascii="Courier New" w:hAnsi="Courier New" w:cs="Courier New"/>
        </w:rPr>
        <w:t xml:space="preserve"> dava konusu kararın</w:t>
      </w:r>
      <w:r w:rsidR="00EE6032">
        <w:rPr>
          <w:rFonts w:ascii="Courier New" w:hAnsi="Courier New" w:cs="Courier New"/>
        </w:rPr>
        <w:t>,</w:t>
      </w:r>
      <w:r>
        <w:rPr>
          <w:rFonts w:ascii="Courier New" w:hAnsi="Courier New" w:cs="Courier New"/>
        </w:rPr>
        <w:t xml:space="preserve"> icrai niteliği olan idari bir karar olmadığı için iptal davasına konu edilemeyeceği </w:t>
      </w:r>
      <w:r w:rsidR="00E207FB">
        <w:rPr>
          <w:rFonts w:ascii="Courier New" w:hAnsi="Courier New" w:cs="Courier New"/>
        </w:rPr>
        <w:t>kanaatine vardığımızdan</w:t>
      </w:r>
      <w:r w:rsidR="00A03644">
        <w:rPr>
          <w:rFonts w:ascii="Courier New" w:hAnsi="Courier New" w:cs="Courier New"/>
        </w:rPr>
        <w:t xml:space="preserve">, Davalıların ve İlgili Şahıs No.1 </w:t>
      </w:r>
      <w:r w:rsidR="00EE6032">
        <w:rPr>
          <w:rFonts w:ascii="Courier New" w:hAnsi="Courier New" w:cs="Courier New"/>
        </w:rPr>
        <w:t>il</w:t>
      </w:r>
      <w:r w:rsidR="00A03644">
        <w:rPr>
          <w:rFonts w:ascii="Courier New" w:hAnsi="Courier New" w:cs="Courier New"/>
        </w:rPr>
        <w:t xml:space="preserve">e </w:t>
      </w:r>
      <w:r w:rsidR="00EE6032">
        <w:rPr>
          <w:rFonts w:ascii="Courier New" w:hAnsi="Courier New" w:cs="Courier New"/>
        </w:rPr>
        <w:t>No.</w:t>
      </w:r>
      <w:r w:rsidR="00A03644">
        <w:rPr>
          <w:rFonts w:ascii="Courier New" w:hAnsi="Courier New" w:cs="Courier New"/>
        </w:rPr>
        <w:t xml:space="preserve">2’nin Müdafaa Takrirlerinde yer verdikleri bu yöndeki iptidai itirazın kabul edilerek davanın daha ileri bir inceleme yapılmasına gerek olmaksızın bu safhada ret ve iptal edilmesi </w:t>
      </w:r>
      <w:r w:rsidR="00E207FB">
        <w:rPr>
          <w:rFonts w:ascii="Courier New" w:hAnsi="Courier New" w:cs="Courier New"/>
        </w:rPr>
        <w:t>gerektiği sonucuna ulaşırız</w:t>
      </w:r>
      <w:r w:rsidR="00A03644">
        <w:rPr>
          <w:rFonts w:ascii="Courier New" w:hAnsi="Courier New" w:cs="Courier New"/>
        </w:rPr>
        <w:t xml:space="preserve">. </w:t>
      </w:r>
    </w:p>
    <w:p w:rsidR="00A03644" w:rsidRDefault="00A03644" w:rsidP="00424C94">
      <w:pPr>
        <w:spacing w:line="360" w:lineRule="auto"/>
        <w:ind w:firstLine="708"/>
        <w:rPr>
          <w:rFonts w:ascii="Courier New" w:hAnsi="Courier New" w:cs="Courier New"/>
        </w:rPr>
      </w:pPr>
    </w:p>
    <w:p w:rsidR="00424C94" w:rsidRDefault="00A03644" w:rsidP="00424C94">
      <w:pPr>
        <w:spacing w:line="360" w:lineRule="auto"/>
        <w:ind w:firstLine="708"/>
        <w:rPr>
          <w:rFonts w:ascii="Courier New" w:hAnsi="Courier New" w:cs="Courier New"/>
        </w:rPr>
      </w:pPr>
      <w:r>
        <w:rPr>
          <w:rFonts w:ascii="Courier New" w:hAnsi="Courier New" w:cs="Courier New"/>
        </w:rPr>
        <w:t>Bu doğrultudaki kararımız ışığında</w:t>
      </w:r>
      <w:r w:rsidR="00EE6032">
        <w:rPr>
          <w:rFonts w:ascii="Courier New" w:hAnsi="Courier New" w:cs="Courier New"/>
        </w:rPr>
        <w:t>,</w:t>
      </w:r>
      <w:r>
        <w:rPr>
          <w:rFonts w:ascii="Courier New" w:hAnsi="Courier New" w:cs="Courier New"/>
        </w:rPr>
        <w:t xml:space="preserve"> Davacının meşru menfaatinin olup olmadığının incelenmesine ise gerek kalmamıştır. </w:t>
      </w:r>
    </w:p>
    <w:p w:rsidR="00A03644" w:rsidRDefault="00A03644" w:rsidP="00767665">
      <w:pPr>
        <w:spacing w:line="360" w:lineRule="auto"/>
        <w:rPr>
          <w:rFonts w:ascii="Courier New" w:hAnsi="Courier New" w:cs="Courier New"/>
        </w:rPr>
      </w:pPr>
    </w:p>
    <w:p w:rsidR="00424C94" w:rsidRDefault="00F30057" w:rsidP="00F30057">
      <w:pPr>
        <w:spacing w:line="360" w:lineRule="auto"/>
        <w:ind w:firstLine="708"/>
        <w:rPr>
          <w:rFonts w:ascii="Courier New" w:hAnsi="Courier New" w:cs="Courier New"/>
        </w:rPr>
      </w:pPr>
      <w:r>
        <w:rPr>
          <w:rFonts w:ascii="Courier New" w:hAnsi="Courier New" w:cs="Courier New"/>
        </w:rPr>
        <w:t>Netice itibarıyla</w:t>
      </w:r>
      <w:r w:rsidR="00EE6032">
        <w:rPr>
          <w:rFonts w:ascii="Courier New" w:hAnsi="Courier New" w:cs="Courier New"/>
        </w:rPr>
        <w:t>,</w:t>
      </w:r>
      <w:r w:rsidR="00767665">
        <w:rPr>
          <w:rFonts w:ascii="Courier New" w:hAnsi="Courier New" w:cs="Courier New"/>
        </w:rPr>
        <w:t xml:space="preserve"> dava ret iptal edilir. D</w:t>
      </w:r>
      <w:r w:rsidR="00424C94">
        <w:rPr>
          <w:rFonts w:ascii="Courier New" w:hAnsi="Courier New" w:cs="Courier New"/>
        </w:rPr>
        <w:t>ava</w:t>
      </w:r>
      <w:r w:rsidR="00ED0DD9">
        <w:rPr>
          <w:rFonts w:ascii="Courier New" w:hAnsi="Courier New" w:cs="Courier New"/>
        </w:rPr>
        <w:t xml:space="preserve">lılarla İlgili Şahıs No.2 ve </w:t>
      </w:r>
      <w:r w:rsidR="00EE6032">
        <w:rPr>
          <w:rFonts w:ascii="Courier New" w:hAnsi="Courier New" w:cs="Courier New"/>
        </w:rPr>
        <w:t>No.</w:t>
      </w:r>
      <w:r w:rsidR="00ED0DD9">
        <w:rPr>
          <w:rFonts w:ascii="Courier New" w:hAnsi="Courier New" w:cs="Courier New"/>
        </w:rPr>
        <w:t xml:space="preserve">3’ün dava masraflarının Davacı tarafından ödenmesine emir verilir, </w:t>
      </w:r>
      <w:r w:rsidR="00AA4520">
        <w:rPr>
          <w:rFonts w:ascii="Courier New" w:hAnsi="Courier New" w:cs="Courier New"/>
        </w:rPr>
        <w:t xml:space="preserve">Davacının, </w:t>
      </w:r>
      <w:r w:rsidR="00ED0DD9">
        <w:rPr>
          <w:rFonts w:ascii="Courier New" w:hAnsi="Courier New" w:cs="Courier New"/>
        </w:rPr>
        <w:t>İlgili Şahıs No.1</w:t>
      </w:r>
      <w:r w:rsidR="00AA4520">
        <w:rPr>
          <w:rFonts w:ascii="Courier New" w:hAnsi="Courier New" w:cs="Courier New"/>
        </w:rPr>
        <w:t>’in hissedarı olduğu dikkate alındıktan sonra İlgili Şahıs No.1</w:t>
      </w:r>
      <w:r w:rsidR="00ED0DD9">
        <w:rPr>
          <w:rFonts w:ascii="Courier New" w:hAnsi="Courier New" w:cs="Courier New"/>
        </w:rPr>
        <w:t xml:space="preserve"> lehine herhangi bir masraf emri verilmez.</w:t>
      </w:r>
    </w:p>
    <w:p w:rsidR="00424C94" w:rsidRDefault="00424C94" w:rsidP="00424C94">
      <w:pPr>
        <w:spacing w:line="360" w:lineRule="auto"/>
        <w:jc w:val="both"/>
        <w:rPr>
          <w:rFonts w:ascii="Courier New" w:hAnsi="Courier New" w:cs="Courier New"/>
        </w:rPr>
      </w:pPr>
    </w:p>
    <w:p w:rsidR="00424C94" w:rsidRDefault="00424C94" w:rsidP="009B6BCE">
      <w:pPr>
        <w:ind w:firstLine="708"/>
        <w:jc w:val="both"/>
        <w:rPr>
          <w:rFonts w:ascii="Courier New" w:hAnsi="Courier New" w:cs="Courier New"/>
        </w:rPr>
      </w:pPr>
      <w:r>
        <w:rPr>
          <w:rFonts w:ascii="Courier New" w:hAnsi="Courier New" w:cs="Courier New"/>
        </w:rPr>
        <w:t>Tanju Öncül</w:t>
      </w:r>
      <w:r>
        <w:rPr>
          <w:rFonts w:ascii="Courier New" w:hAnsi="Courier New" w:cs="Courier New"/>
        </w:rPr>
        <w:tab/>
      </w:r>
      <w:r>
        <w:rPr>
          <w:rFonts w:ascii="Courier New" w:hAnsi="Courier New" w:cs="Courier New"/>
        </w:rPr>
        <w:tab/>
      </w:r>
      <w:r>
        <w:rPr>
          <w:rFonts w:ascii="Courier New" w:hAnsi="Courier New" w:cs="Courier New"/>
        </w:rPr>
        <w:tab/>
        <w:t>Talat Usar</w:t>
      </w:r>
      <w:r>
        <w:rPr>
          <w:rFonts w:ascii="Courier New" w:hAnsi="Courier New" w:cs="Courier New"/>
        </w:rPr>
        <w:tab/>
      </w:r>
      <w:r>
        <w:rPr>
          <w:rFonts w:ascii="Courier New" w:hAnsi="Courier New" w:cs="Courier New"/>
        </w:rPr>
        <w:tab/>
        <w:t>Bahar Duatepe</w:t>
      </w:r>
    </w:p>
    <w:p w:rsidR="00424C94" w:rsidRDefault="00424C94" w:rsidP="009B6BCE">
      <w:pPr>
        <w:ind w:firstLine="708"/>
        <w:jc w:val="both"/>
        <w:rPr>
          <w:rFonts w:ascii="Courier New" w:hAnsi="Courier New" w:cs="Courier New"/>
        </w:rPr>
      </w:pPr>
      <w:r>
        <w:rPr>
          <w:rFonts w:ascii="Courier New" w:hAnsi="Courier New" w:cs="Courier New"/>
        </w:rPr>
        <w:t xml:space="preserve">  Yargıç</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Yargıç</w:t>
      </w:r>
      <w:r>
        <w:rPr>
          <w:rFonts w:ascii="Courier New" w:hAnsi="Courier New" w:cs="Courier New"/>
        </w:rPr>
        <w:tab/>
      </w:r>
      <w:r>
        <w:rPr>
          <w:rFonts w:ascii="Courier New" w:hAnsi="Courier New" w:cs="Courier New"/>
        </w:rPr>
        <w:tab/>
      </w:r>
      <w:r>
        <w:rPr>
          <w:rFonts w:ascii="Courier New" w:hAnsi="Courier New" w:cs="Courier New"/>
        </w:rPr>
        <w:tab/>
        <w:t xml:space="preserve">    Yargıç</w:t>
      </w:r>
    </w:p>
    <w:p w:rsidR="00EE6032" w:rsidRDefault="00EE6032" w:rsidP="009B6BCE">
      <w:pPr>
        <w:jc w:val="both"/>
        <w:rPr>
          <w:rFonts w:ascii="Courier New" w:hAnsi="Courier New" w:cs="Courier New"/>
        </w:rPr>
      </w:pPr>
    </w:p>
    <w:p w:rsidR="000D4A9B" w:rsidRDefault="00997992" w:rsidP="00C471DC">
      <w:pPr>
        <w:jc w:val="both"/>
      </w:pPr>
      <w:r>
        <w:rPr>
          <w:rFonts w:ascii="Courier New" w:hAnsi="Courier New" w:cs="Courier New"/>
        </w:rPr>
        <w:t>22 Mart</w:t>
      </w:r>
      <w:r w:rsidR="00767665">
        <w:rPr>
          <w:rFonts w:ascii="Courier New" w:hAnsi="Courier New" w:cs="Courier New"/>
        </w:rPr>
        <w:t>, 2023</w:t>
      </w:r>
    </w:p>
    <w:sectPr w:rsidR="000D4A9B" w:rsidSect="00AB796E">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BF8" w:rsidRDefault="00B35BF8" w:rsidP="003B0437">
      <w:r>
        <w:separator/>
      </w:r>
    </w:p>
  </w:endnote>
  <w:endnote w:type="continuationSeparator" w:id="0">
    <w:p w:rsidR="00B35BF8" w:rsidRDefault="00B35BF8" w:rsidP="003B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BF8" w:rsidRDefault="00B35BF8" w:rsidP="003B0437">
      <w:r>
        <w:separator/>
      </w:r>
    </w:p>
  </w:footnote>
  <w:footnote w:type="continuationSeparator" w:id="0">
    <w:p w:rsidR="00B35BF8" w:rsidRDefault="00B35BF8" w:rsidP="003B0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96291"/>
      <w:docPartObj>
        <w:docPartGallery w:val="Page Numbers (Top of Page)"/>
        <w:docPartUnique/>
      </w:docPartObj>
    </w:sdtPr>
    <w:sdtEndPr/>
    <w:sdtContent>
      <w:p w:rsidR="00AB796E" w:rsidRDefault="00AB796E">
        <w:pPr>
          <w:pStyle w:val="stBilgi"/>
          <w:jc w:val="center"/>
        </w:pPr>
        <w:r>
          <w:fldChar w:fldCharType="begin"/>
        </w:r>
        <w:r>
          <w:instrText>PAGE   \* MERGEFORMAT</w:instrText>
        </w:r>
        <w:r>
          <w:fldChar w:fldCharType="separate"/>
        </w:r>
        <w:r w:rsidR="00C940F5">
          <w:rPr>
            <w:noProof/>
          </w:rPr>
          <w:t>12</w:t>
        </w:r>
        <w:r>
          <w:fldChar w:fldCharType="end"/>
        </w:r>
      </w:p>
    </w:sdtContent>
  </w:sdt>
  <w:p w:rsidR="003B0437" w:rsidRDefault="003B04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F2216"/>
    <w:multiLevelType w:val="hybridMultilevel"/>
    <w:tmpl w:val="025A72C8"/>
    <w:lvl w:ilvl="0" w:tplc="83EA3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B63EAD"/>
    <w:multiLevelType w:val="hybridMultilevel"/>
    <w:tmpl w:val="69881070"/>
    <w:lvl w:ilvl="0" w:tplc="1CFA19A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94"/>
    <w:rsid w:val="000A5FF9"/>
    <w:rsid w:val="000D4A9B"/>
    <w:rsid w:val="0010131C"/>
    <w:rsid w:val="001409B6"/>
    <w:rsid w:val="002845DA"/>
    <w:rsid w:val="002B22C1"/>
    <w:rsid w:val="002B5A67"/>
    <w:rsid w:val="00385CDC"/>
    <w:rsid w:val="003B0437"/>
    <w:rsid w:val="003E2167"/>
    <w:rsid w:val="00424C94"/>
    <w:rsid w:val="004D2F6A"/>
    <w:rsid w:val="004D5E14"/>
    <w:rsid w:val="0053370B"/>
    <w:rsid w:val="005B64FA"/>
    <w:rsid w:val="0064443A"/>
    <w:rsid w:val="00694875"/>
    <w:rsid w:val="00742FE0"/>
    <w:rsid w:val="0076658A"/>
    <w:rsid w:val="00767665"/>
    <w:rsid w:val="00774CAB"/>
    <w:rsid w:val="007B3EDD"/>
    <w:rsid w:val="007D6A05"/>
    <w:rsid w:val="00924BC0"/>
    <w:rsid w:val="00997992"/>
    <w:rsid w:val="009B6BCE"/>
    <w:rsid w:val="009E4D53"/>
    <w:rsid w:val="00A03644"/>
    <w:rsid w:val="00A86790"/>
    <w:rsid w:val="00A879C4"/>
    <w:rsid w:val="00AA4520"/>
    <w:rsid w:val="00AA577B"/>
    <w:rsid w:val="00AB796E"/>
    <w:rsid w:val="00AF5607"/>
    <w:rsid w:val="00B35BF8"/>
    <w:rsid w:val="00B64A02"/>
    <w:rsid w:val="00B8232B"/>
    <w:rsid w:val="00BD3C66"/>
    <w:rsid w:val="00C471DC"/>
    <w:rsid w:val="00C51455"/>
    <w:rsid w:val="00C940F5"/>
    <w:rsid w:val="00D036D7"/>
    <w:rsid w:val="00D2257D"/>
    <w:rsid w:val="00D73A58"/>
    <w:rsid w:val="00E207FB"/>
    <w:rsid w:val="00E84C61"/>
    <w:rsid w:val="00ED0DD9"/>
    <w:rsid w:val="00ED54BE"/>
    <w:rsid w:val="00EE6032"/>
    <w:rsid w:val="00EE6553"/>
    <w:rsid w:val="00F210C1"/>
    <w:rsid w:val="00F30057"/>
    <w:rsid w:val="00F81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9E46B-1CDE-41C9-B4D7-7067419A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C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4C94"/>
    <w:pPr>
      <w:tabs>
        <w:tab w:val="center" w:pos="4536"/>
        <w:tab w:val="right" w:pos="9072"/>
      </w:tabs>
    </w:pPr>
  </w:style>
  <w:style w:type="character" w:customStyle="1" w:styleId="stBilgiChar">
    <w:name w:val="Üst Bilgi Char"/>
    <w:basedOn w:val="VarsaylanParagrafYazTipi"/>
    <w:link w:val="stBilgi"/>
    <w:uiPriority w:val="99"/>
    <w:rsid w:val="00424C9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24C94"/>
    <w:pPr>
      <w:ind w:left="720"/>
      <w:contextualSpacing/>
    </w:pPr>
  </w:style>
  <w:style w:type="table" w:styleId="TabloKlavuzu">
    <w:name w:val="Table Grid"/>
    <w:basedOn w:val="NormalTablo"/>
    <w:rsid w:val="00424C9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B0437"/>
    <w:pPr>
      <w:tabs>
        <w:tab w:val="center" w:pos="4536"/>
        <w:tab w:val="right" w:pos="9072"/>
      </w:tabs>
    </w:pPr>
  </w:style>
  <w:style w:type="character" w:customStyle="1" w:styleId="AltBilgiChar">
    <w:name w:val="Alt Bilgi Char"/>
    <w:basedOn w:val="VarsaylanParagrafYazTipi"/>
    <w:link w:val="AltBilgi"/>
    <w:uiPriority w:val="99"/>
    <w:rsid w:val="003B043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4267">
      <w:bodyDiv w:val="1"/>
      <w:marLeft w:val="0"/>
      <w:marRight w:val="0"/>
      <w:marTop w:val="0"/>
      <w:marBottom w:val="0"/>
      <w:divBdr>
        <w:top w:val="none" w:sz="0" w:space="0" w:color="auto"/>
        <w:left w:val="none" w:sz="0" w:space="0" w:color="auto"/>
        <w:bottom w:val="none" w:sz="0" w:space="0" w:color="auto"/>
        <w:right w:val="none" w:sz="0" w:space="0" w:color="auto"/>
      </w:divBdr>
    </w:div>
    <w:div w:id="17994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3128</Words>
  <Characters>17833</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2023-03-21T06:41:00Z</cp:lastPrinted>
  <dcterms:created xsi:type="dcterms:W3CDTF">2023-03-28T08:21:00Z</dcterms:created>
  <dcterms:modified xsi:type="dcterms:W3CDTF">2023-03-28T08:21:00Z</dcterms:modified>
</cp:coreProperties>
</file>