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C8" w:rsidRDefault="005747FA" w:rsidP="009378C8">
      <w:pPr>
        <w:rPr>
          <w:rFonts w:ascii="Courier New" w:hAnsi="Courier New" w:cs="Courier New"/>
          <w:sz w:val="24"/>
          <w:szCs w:val="24"/>
        </w:rPr>
      </w:pPr>
      <w:r>
        <w:rPr>
          <w:rFonts w:ascii="Courier New" w:hAnsi="Courier New" w:cs="Courier New"/>
          <w:sz w:val="24"/>
          <w:szCs w:val="24"/>
        </w:rPr>
        <w:t>D.5</w:t>
      </w:r>
      <w:r w:rsidR="00E85BB1">
        <w:rPr>
          <w:rFonts w:ascii="Courier New" w:hAnsi="Courier New" w:cs="Courier New"/>
          <w:sz w:val="24"/>
          <w:szCs w:val="24"/>
        </w:rPr>
        <w:t>/2022</w:t>
      </w:r>
      <w:r w:rsidR="009378C8">
        <w:rPr>
          <w:rFonts w:ascii="Courier New" w:hAnsi="Courier New" w:cs="Courier New"/>
          <w:sz w:val="24"/>
          <w:szCs w:val="24"/>
        </w:rPr>
        <w:t xml:space="preserve">                    </w:t>
      </w:r>
      <w:r w:rsidR="00A065FA">
        <w:rPr>
          <w:rFonts w:ascii="Courier New" w:hAnsi="Courier New" w:cs="Courier New"/>
          <w:sz w:val="24"/>
          <w:szCs w:val="24"/>
        </w:rPr>
        <w:t xml:space="preserve">   </w:t>
      </w:r>
      <w:bookmarkStart w:id="0" w:name="_GoBack"/>
      <w:bookmarkEnd w:id="0"/>
      <w:r w:rsidR="009378C8">
        <w:rPr>
          <w:rFonts w:ascii="Courier New" w:hAnsi="Courier New" w:cs="Courier New"/>
          <w:sz w:val="24"/>
          <w:szCs w:val="24"/>
        </w:rPr>
        <w:t>Yargıtay/Asli Yetki No: 14/2020</w:t>
      </w:r>
    </w:p>
    <w:p w:rsidR="009378C8" w:rsidRDefault="009378C8" w:rsidP="009378C8">
      <w:pPr>
        <w:rPr>
          <w:rFonts w:ascii="Courier New" w:hAnsi="Courier New" w:cs="Courier New"/>
          <w:sz w:val="24"/>
          <w:szCs w:val="24"/>
        </w:rPr>
      </w:pPr>
      <w:r>
        <w:rPr>
          <w:rFonts w:ascii="Courier New" w:hAnsi="Courier New" w:cs="Courier New"/>
          <w:sz w:val="24"/>
          <w:szCs w:val="24"/>
        </w:rPr>
        <w:t xml:space="preserve">                         </w:t>
      </w:r>
    </w:p>
    <w:p w:rsidR="009378C8" w:rsidRDefault="009378C8" w:rsidP="009378C8">
      <w:pPr>
        <w:rPr>
          <w:rFonts w:ascii="Courier New" w:hAnsi="Courier New" w:cs="Courier New"/>
          <w:sz w:val="24"/>
          <w:szCs w:val="24"/>
        </w:rPr>
      </w:pPr>
    </w:p>
    <w:p w:rsidR="009378C8" w:rsidRDefault="009378C8" w:rsidP="009378C8">
      <w:pPr>
        <w:rPr>
          <w:rFonts w:ascii="Courier New" w:hAnsi="Courier New" w:cs="Courier New"/>
          <w:sz w:val="24"/>
          <w:szCs w:val="24"/>
        </w:rPr>
      </w:pPr>
      <w:r>
        <w:rPr>
          <w:rFonts w:ascii="Courier New" w:hAnsi="Courier New" w:cs="Courier New"/>
          <w:sz w:val="24"/>
          <w:szCs w:val="24"/>
        </w:rPr>
        <w:t>YÜKSEK MAHKEME HUZURUNDA</w:t>
      </w:r>
    </w:p>
    <w:p w:rsidR="009378C8" w:rsidRDefault="009378C8" w:rsidP="009378C8">
      <w:pPr>
        <w:rPr>
          <w:rFonts w:ascii="Courier New" w:hAnsi="Courier New" w:cs="Courier New"/>
          <w:sz w:val="24"/>
          <w:szCs w:val="24"/>
        </w:rPr>
      </w:pPr>
    </w:p>
    <w:p w:rsidR="009378C8" w:rsidRPr="005747FA" w:rsidRDefault="009378C8" w:rsidP="009378C8">
      <w:pPr>
        <w:rPr>
          <w:rFonts w:ascii="Courier New" w:hAnsi="Courier New" w:cs="Courier New"/>
          <w:sz w:val="24"/>
          <w:szCs w:val="24"/>
        </w:rPr>
      </w:pPr>
      <w:r>
        <w:rPr>
          <w:rFonts w:ascii="Courier New" w:hAnsi="Courier New" w:cs="Courier New"/>
          <w:sz w:val="24"/>
          <w:szCs w:val="24"/>
        </w:rPr>
        <w:t xml:space="preserve">                             </w:t>
      </w:r>
    </w:p>
    <w:p w:rsidR="005747FA" w:rsidRPr="005747FA" w:rsidRDefault="009378C8" w:rsidP="009378C8">
      <w:pPr>
        <w:rPr>
          <w:rFonts w:ascii="Courier New" w:hAnsi="Courier New" w:cs="Courier New"/>
          <w:sz w:val="24"/>
          <w:szCs w:val="24"/>
        </w:rPr>
      </w:pPr>
      <w:r w:rsidRPr="005747FA">
        <w:rPr>
          <w:rFonts w:ascii="Courier New" w:hAnsi="Courier New" w:cs="Courier New"/>
          <w:sz w:val="24"/>
          <w:szCs w:val="24"/>
        </w:rPr>
        <w:t>Mahkeme Heyeti: Narin F. Şefik</w:t>
      </w:r>
      <w:r w:rsidR="005747FA" w:rsidRPr="005747FA">
        <w:rPr>
          <w:rFonts w:ascii="Courier New" w:hAnsi="Courier New" w:cs="Courier New"/>
          <w:sz w:val="24"/>
          <w:szCs w:val="24"/>
        </w:rPr>
        <w:t xml:space="preserve"> (Başkan)</w:t>
      </w:r>
      <w:r w:rsidRPr="005747FA">
        <w:rPr>
          <w:rFonts w:ascii="Courier New" w:hAnsi="Courier New" w:cs="Courier New"/>
          <w:sz w:val="24"/>
          <w:szCs w:val="24"/>
        </w:rPr>
        <w:t>, Mehmet Türker,</w:t>
      </w:r>
    </w:p>
    <w:p w:rsidR="009378C8" w:rsidRPr="005747FA" w:rsidRDefault="005747FA" w:rsidP="009378C8">
      <w:pPr>
        <w:rPr>
          <w:rFonts w:ascii="Courier New" w:hAnsi="Courier New" w:cs="Courier New"/>
          <w:sz w:val="24"/>
          <w:szCs w:val="24"/>
        </w:rPr>
      </w:pPr>
      <w:r w:rsidRPr="005747FA">
        <w:rPr>
          <w:rFonts w:ascii="Courier New" w:hAnsi="Courier New" w:cs="Courier New"/>
          <w:sz w:val="24"/>
          <w:szCs w:val="24"/>
        </w:rPr>
        <w:t xml:space="preserve">               </w:t>
      </w:r>
      <w:r w:rsidR="009378C8" w:rsidRPr="005747FA">
        <w:rPr>
          <w:rFonts w:ascii="Courier New" w:hAnsi="Courier New" w:cs="Courier New"/>
          <w:sz w:val="24"/>
          <w:szCs w:val="24"/>
        </w:rPr>
        <w:t xml:space="preserve"> Gülden Çiftçioğlu</w:t>
      </w:r>
    </w:p>
    <w:p w:rsidR="009378C8" w:rsidRPr="009378C8" w:rsidRDefault="009378C8" w:rsidP="009378C8">
      <w:pPr>
        <w:rPr>
          <w:rFonts w:ascii="Courier New" w:hAnsi="Courier New" w:cs="Courier New"/>
        </w:rPr>
      </w:pPr>
    </w:p>
    <w:p w:rsidR="009378C8" w:rsidRDefault="009378C8" w:rsidP="009378C8">
      <w:pPr>
        <w:rPr>
          <w:rFonts w:ascii="Courier New" w:hAnsi="Courier New" w:cs="Courier New"/>
          <w:sz w:val="24"/>
          <w:szCs w:val="24"/>
        </w:rPr>
      </w:pPr>
    </w:p>
    <w:p w:rsidR="009378C8" w:rsidRDefault="009378C8" w:rsidP="009378C8">
      <w:pPr>
        <w:spacing w:line="240" w:lineRule="auto"/>
        <w:rPr>
          <w:rFonts w:ascii="Courier New" w:hAnsi="Courier New" w:cs="Courier New"/>
          <w:sz w:val="24"/>
          <w:szCs w:val="24"/>
        </w:rPr>
      </w:pPr>
      <w:r>
        <w:rPr>
          <w:rFonts w:ascii="Courier New" w:hAnsi="Courier New" w:cs="Courier New"/>
          <w:sz w:val="24"/>
          <w:szCs w:val="24"/>
        </w:rPr>
        <w:t xml:space="preserve">Müstedi: Kıbrıs Türk Öğretmenler Kooperatifi Ltd, 1 Şair Nedim                       </w:t>
      </w:r>
    </w:p>
    <w:p w:rsidR="009378C8" w:rsidRDefault="009378C8" w:rsidP="009378C8">
      <w:pPr>
        <w:spacing w:line="240" w:lineRule="auto"/>
        <w:rPr>
          <w:rFonts w:ascii="Courier New" w:hAnsi="Courier New" w:cs="Courier New"/>
          <w:sz w:val="24"/>
          <w:szCs w:val="24"/>
        </w:rPr>
      </w:pPr>
      <w:r>
        <w:rPr>
          <w:rFonts w:ascii="Courier New" w:hAnsi="Courier New" w:cs="Courier New"/>
          <w:sz w:val="24"/>
          <w:szCs w:val="24"/>
        </w:rPr>
        <w:t xml:space="preserve">         Sokak, Çağlayan – Lefkoşa.</w:t>
      </w:r>
    </w:p>
    <w:p w:rsidR="009378C8" w:rsidRDefault="009378C8" w:rsidP="009378C8">
      <w:pPr>
        <w:rPr>
          <w:rFonts w:ascii="Courier New" w:hAnsi="Courier New" w:cs="Courier New"/>
          <w:sz w:val="24"/>
          <w:szCs w:val="24"/>
        </w:rPr>
      </w:pPr>
    </w:p>
    <w:p w:rsidR="009378C8" w:rsidRDefault="009378C8" w:rsidP="009378C8">
      <w:pPr>
        <w:rPr>
          <w:rFonts w:ascii="Courier New" w:hAnsi="Courier New" w:cs="Courier New"/>
          <w:sz w:val="24"/>
          <w:szCs w:val="24"/>
        </w:rPr>
      </w:pPr>
      <w:r>
        <w:rPr>
          <w:rFonts w:ascii="Courier New" w:hAnsi="Courier New" w:cs="Courier New"/>
          <w:sz w:val="24"/>
          <w:szCs w:val="24"/>
        </w:rPr>
        <w:t xml:space="preserve">                         - ile -</w:t>
      </w:r>
    </w:p>
    <w:p w:rsidR="009378C8" w:rsidRDefault="009378C8" w:rsidP="009378C8">
      <w:pPr>
        <w:rPr>
          <w:rFonts w:ascii="Courier New" w:hAnsi="Courier New" w:cs="Courier New"/>
          <w:sz w:val="24"/>
          <w:szCs w:val="24"/>
        </w:rPr>
      </w:pPr>
    </w:p>
    <w:p w:rsidR="009378C8" w:rsidRDefault="009378C8" w:rsidP="009378C8">
      <w:pPr>
        <w:rPr>
          <w:rFonts w:ascii="Courier New" w:hAnsi="Courier New" w:cs="Courier New"/>
          <w:sz w:val="24"/>
          <w:szCs w:val="24"/>
        </w:rPr>
      </w:pPr>
      <w:r>
        <w:rPr>
          <w:rFonts w:ascii="Courier New" w:hAnsi="Courier New" w:cs="Courier New"/>
          <w:sz w:val="24"/>
          <w:szCs w:val="24"/>
        </w:rPr>
        <w:t xml:space="preserve">Müstedaaleyh: No.1- Serap Öke Çörekçioğlu, Şht. Mehmet Kemal              </w:t>
      </w:r>
    </w:p>
    <w:p w:rsidR="009378C8" w:rsidRDefault="009378C8" w:rsidP="009378C8">
      <w:pPr>
        <w:rPr>
          <w:rFonts w:ascii="Courier New" w:hAnsi="Courier New" w:cs="Courier New"/>
          <w:sz w:val="24"/>
          <w:szCs w:val="24"/>
        </w:rPr>
      </w:pPr>
      <w:r>
        <w:rPr>
          <w:rFonts w:ascii="Courier New" w:hAnsi="Courier New" w:cs="Courier New"/>
          <w:sz w:val="24"/>
          <w:szCs w:val="24"/>
        </w:rPr>
        <w:t xml:space="preserve">                    Sokak, No.78, Küçük Kaymaklı, Lefkoşa.</w:t>
      </w:r>
    </w:p>
    <w:p w:rsidR="009378C8" w:rsidRDefault="009378C8" w:rsidP="009378C8">
      <w:pPr>
        <w:rPr>
          <w:rFonts w:ascii="Courier New" w:hAnsi="Courier New" w:cs="Courier New"/>
          <w:sz w:val="24"/>
          <w:szCs w:val="24"/>
        </w:rPr>
      </w:pPr>
      <w:r>
        <w:rPr>
          <w:rFonts w:ascii="Courier New" w:hAnsi="Courier New" w:cs="Courier New"/>
          <w:sz w:val="24"/>
          <w:szCs w:val="24"/>
        </w:rPr>
        <w:t xml:space="preserve">              No.2- Doğan Özyiğit Çörekçioğlu, Şht. Mehmet  </w:t>
      </w:r>
    </w:p>
    <w:p w:rsidR="009378C8" w:rsidRDefault="009378C8" w:rsidP="009378C8">
      <w:pPr>
        <w:rPr>
          <w:rFonts w:ascii="Courier New" w:hAnsi="Courier New" w:cs="Courier New"/>
          <w:sz w:val="24"/>
          <w:szCs w:val="24"/>
        </w:rPr>
      </w:pPr>
      <w:r>
        <w:rPr>
          <w:rFonts w:ascii="Courier New" w:hAnsi="Courier New" w:cs="Courier New"/>
          <w:sz w:val="24"/>
          <w:szCs w:val="24"/>
        </w:rPr>
        <w:t xml:space="preserve">                    Kemal Sokak, No.78, Küçük Kaymaklı,</w:t>
      </w:r>
    </w:p>
    <w:p w:rsidR="009378C8" w:rsidRDefault="009378C8" w:rsidP="009378C8">
      <w:pPr>
        <w:rPr>
          <w:rFonts w:ascii="Courier New" w:hAnsi="Courier New" w:cs="Courier New"/>
          <w:sz w:val="24"/>
          <w:szCs w:val="24"/>
        </w:rPr>
      </w:pPr>
      <w:r>
        <w:rPr>
          <w:rFonts w:ascii="Courier New" w:hAnsi="Courier New" w:cs="Courier New"/>
          <w:sz w:val="24"/>
          <w:szCs w:val="24"/>
        </w:rPr>
        <w:t xml:space="preserve">                    Lefkoşa.</w:t>
      </w:r>
    </w:p>
    <w:p w:rsidR="009378C8" w:rsidRDefault="009378C8" w:rsidP="009378C8">
      <w:pPr>
        <w:rPr>
          <w:rFonts w:ascii="Courier New" w:hAnsi="Courier New" w:cs="Courier New"/>
          <w:sz w:val="24"/>
          <w:szCs w:val="24"/>
        </w:rPr>
      </w:pPr>
    </w:p>
    <w:p w:rsidR="009378C8" w:rsidRDefault="009378C8" w:rsidP="009378C8">
      <w:pPr>
        <w:rPr>
          <w:rFonts w:ascii="Courier New" w:hAnsi="Courier New" w:cs="Courier New"/>
          <w:sz w:val="24"/>
          <w:szCs w:val="24"/>
        </w:rPr>
      </w:pPr>
      <w:r>
        <w:rPr>
          <w:rFonts w:ascii="Courier New" w:hAnsi="Courier New" w:cs="Courier New"/>
          <w:sz w:val="24"/>
          <w:szCs w:val="24"/>
        </w:rPr>
        <w:t xml:space="preserve">                                          A r a s ı n d a</w:t>
      </w:r>
    </w:p>
    <w:p w:rsidR="009378C8" w:rsidRDefault="009378C8" w:rsidP="009378C8"/>
    <w:p w:rsidR="009378C8" w:rsidRDefault="009378C8" w:rsidP="009378C8">
      <w:pPr>
        <w:rPr>
          <w:rFonts w:ascii="Courier New" w:hAnsi="Courier New" w:cs="Courier New"/>
          <w:sz w:val="24"/>
          <w:szCs w:val="24"/>
        </w:rPr>
      </w:pPr>
      <w:r>
        <w:t xml:space="preserve">                        </w:t>
      </w:r>
    </w:p>
    <w:p w:rsidR="009378C8" w:rsidRDefault="009378C8" w:rsidP="009378C8">
      <w:pPr>
        <w:rPr>
          <w:rFonts w:ascii="Courier New" w:hAnsi="Courier New" w:cs="Courier New"/>
          <w:sz w:val="24"/>
          <w:szCs w:val="24"/>
        </w:rPr>
      </w:pPr>
    </w:p>
    <w:p w:rsidR="009378C8" w:rsidRDefault="0026796C" w:rsidP="009378C8">
      <w:pPr>
        <w:rPr>
          <w:rFonts w:ascii="Courier New" w:hAnsi="Courier New" w:cs="Courier New"/>
          <w:sz w:val="24"/>
          <w:szCs w:val="24"/>
        </w:rPr>
      </w:pPr>
      <w:r>
        <w:rPr>
          <w:rFonts w:ascii="Courier New" w:hAnsi="Courier New" w:cs="Courier New"/>
          <w:sz w:val="24"/>
          <w:szCs w:val="24"/>
        </w:rPr>
        <w:t>Müstedi namına: Avukat Murat M. Hakkı</w:t>
      </w:r>
    </w:p>
    <w:p w:rsidR="009378C8" w:rsidRDefault="009378C8" w:rsidP="009378C8">
      <w:pPr>
        <w:rPr>
          <w:rFonts w:ascii="Courier New" w:hAnsi="Courier New" w:cs="Courier New"/>
          <w:sz w:val="24"/>
          <w:szCs w:val="24"/>
        </w:rPr>
      </w:pPr>
      <w:r>
        <w:rPr>
          <w:rFonts w:ascii="Courier New" w:hAnsi="Courier New" w:cs="Courier New"/>
          <w:sz w:val="24"/>
          <w:szCs w:val="24"/>
        </w:rPr>
        <w:t>Müstedaaleyh</w:t>
      </w:r>
      <w:r w:rsidR="0026796C">
        <w:rPr>
          <w:rFonts w:ascii="Courier New" w:hAnsi="Courier New" w:cs="Courier New"/>
          <w:sz w:val="24"/>
          <w:szCs w:val="24"/>
        </w:rPr>
        <w:t>ler</w:t>
      </w:r>
      <w:r>
        <w:rPr>
          <w:rFonts w:ascii="Courier New" w:hAnsi="Courier New" w:cs="Courier New"/>
          <w:sz w:val="24"/>
          <w:szCs w:val="24"/>
        </w:rPr>
        <w:t xml:space="preserve"> namına: Avukat </w:t>
      </w:r>
      <w:r w:rsidR="0026796C">
        <w:rPr>
          <w:rFonts w:ascii="Courier New" w:hAnsi="Courier New" w:cs="Courier New"/>
          <w:sz w:val="24"/>
          <w:szCs w:val="24"/>
        </w:rPr>
        <w:t>Özgü Özyiğit</w:t>
      </w:r>
    </w:p>
    <w:p w:rsidR="0026796C" w:rsidRDefault="0026796C" w:rsidP="009378C8">
      <w:pPr>
        <w:rPr>
          <w:rFonts w:ascii="Courier New" w:hAnsi="Courier New" w:cs="Courier New"/>
          <w:sz w:val="24"/>
          <w:szCs w:val="24"/>
        </w:rPr>
      </w:pPr>
    </w:p>
    <w:p w:rsidR="0026796C" w:rsidRDefault="0026796C" w:rsidP="009378C8">
      <w:pPr>
        <w:rPr>
          <w:rFonts w:ascii="Courier New" w:hAnsi="Courier New" w:cs="Courier New"/>
          <w:sz w:val="24"/>
          <w:szCs w:val="24"/>
        </w:rPr>
      </w:pPr>
    </w:p>
    <w:p w:rsidR="009378C8" w:rsidRDefault="009378C8" w:rsidP="009378C8">
      <w:pPr>
        <w:rPr>
          <w:rFonts w:ascii="Courier New" w:hAnsi="Courier New" w:cs="Courier New"/>
          <w:sz w:val="24"/>
          <w:szCs w:val="24"/>
        </w:rPr>
      </w:pPr>
      <w:r>
        <w:rPr>
          <w:rFonts w:ascii="Courier New" w:hAnsi="Courier New" w:cs="Courier New"/>
          <w:sz w:val="24"/>
          <w:szCs w:val="24"/>
        </w:rPr>
        <w:t xml:space="preserve">                     -----------------</w:t>
      </w:r>
    </w:p>
    <w:p w:rsidR="009378C8" w:rsidRDefault="009378C8" w:rsidP="009378C8">
      <w:pPr>
        <w:rPr>
          <w:rFonts w:ascii="Courier New" w:hAnsi="Courier New" w:cs="Courier New"/>
          <w:sz w:val="24"/>
          <w:szCs w:val="24"/>
        </w:rPr>
      </w:pPr>
    </w:p>
    <w:p w:rsidR="009378C8" w:rsidRDefault="009378C8" w:rsidP="009378C8">
      <w:pPr>
        <w:rPr>
          <w:rFonts w:ascii="Courier New" w:hAnsi="Courier New" w:cs="Courier New"/>
          <w:sz w:val="24"/>
          <w:szCs w:val="24"/>
          <w:u w:val="single"/>
        </w:rPr>
      </w:pPr>
      <w:r>
        <w:rPr>
          <w:rFonts w:ascii="Courier New" w:hAnsi="Courier New" w:cs="Courier New"/>
          <w:sz w:val="24"/>
          <w:szCs w:val="24"/>
        </w:rPr>
        <w:t xml:space="preserve">                      </w:t>
      </w:r>
      <w:r>
        <w:rPr>
          <w:rFonts w:ascii="Courier New" w:hAnsi="Courier New" w:cs="Courier New"/>
          <w:sz w:val="24"/>
          <w:szCs w:val="24"/>
          <w:u w:val="single"/>
        </w:rPr>
        <w:t>K  A  R  A  R</w:t>
      </w:r>
    </w:p>
    <w:p w:rsidR="009378C8" w:rsidRDefault="009378C8" w:rsidP="009378C8">
      <w:pPr>
        <w:rPr>
          <w:rFonts w:ascii="Courier New" w:hAnsi="Courier New" w:cs="Courier New"/>
          <w:sz w:val="24"/>
          <w:szCs w:val="24"/>
          <w:u w:val="single"/>
        </w:rPr>
      </w:pPr>
    </w:p>
    <w:p w:rsidR="009378C8" w:rsidRDefault="009378C8" w:rsidP="009378C8">
      <w:pPr>
        <w:rPr>
          <w:rFonts w:ascii="Courier New" w:hAnsi="Courier New" w:cs="Courier New"/>
          <w:sz w:val="24"/>
          <w:szCs w:val="24"/>
          <w:u w:val="single"/>
        </w:rPr>
      </w:pPr>
    </w:p>
    <w:p w:rsidR="0026796C" w:rsidRPr="006E4E54" w:rsidRDefault="0026796C" w:rsidP="0026796C">
      <w:pPr>
        <w:spacing w:line="360" w:lineRule="auto"/>
        <w:rPr>
          <w:rFonts w:ascii="Courier New" w:hAnsi="Courier New" w:cs="Courier New"/>
          <w:sz w:val="24"/>
          <w:szCs w:val="24"/>
        </w:rPr>
      </w:pPr>
      <w:r>
        <w:rPr>
          <w:rFonts w:ascii="Courier New" w:hAnsi="Courier New" w:cs="Courier New"/>
          <w:sz w:val="24"/>
          <w:szCs w:val="24"/>
          <w:u w:val="single"/>
        </w:rPr>
        <w:t>Narin F. Şefik</w:t>
      </w:r>
      <w:r>
        <w:rPr>
          <w:rFonts w:ascii="Courier New" w:hAnsi="Courier New" w:cs="Courier New"/>
          <w:sz w:val="24"/>
          <w:szCs w:val="24"/>
        </w:rPr>
        <w:t xml:space="preserve">: Bu başvuruda, Mahkemenin kararını, Sayın Yargıç Mehmet Türker okuyacaktır. </w:t>
      </w:r>
    </w:p>
    <w:p w:rsidR="0026796C" w:rsidRDefault="0026796C" w:rsidP="0026796C">
      <w:pPr>
        <w:rPr>
          <w:rFonts w:ascii="Courier New" w:hAnsi="Courier New" w:cs="Courier New"/>
          <w:sz w:val="24"/>
          <w:szCs w:val="24"/>
          <w:u w:val="single"/>
        </w:rPr>
      </w:pPr>
    </w:p>
    <w:p w:rsidR="0026796C" w:rsidRDefault="0026796C" w:rsidP="0026796C">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Müstedi 22/9/2020 tarihli tek taraflı Leave </w:t>
      </w:r>
      <w:r w:rsidR="009D1908">
        <w:rPr>
          <w:rFonts w:ascii="Courier New" w:hAnsi="Courier New" w:cs="Courier New"/>
          <w:sz w:val="24"/>
          <w:szCs w:val="24"/>
        </w:rPr>
        <w:t xml:space="preserve">istidası ile Lefkoşa Kaza Mahkemesinin 228/2019 sayılı davada verdiği 31/8/2020 tarihli kararın iptal edilmesi ve/veya geçersiz </w:t>
      </w:r>
      <w:r w:rsidR="005747FA">
        <w:rPr>
          <w:rFonts w:ascii="Courier New" w:hAnsi="Courier New" w:cs="Courier New"/>
          <w:sz w:val="24"/>
          <w:szCs w:val="24"/>
        </w:rPr>
        <w:t>sayılması için Certiorary emri ı</w:t>
      </w:r>
      <w:r w:rsidR="009D1908">
        <w:rPr>
          <w:rFonts w:ascii="Courier New" w:hAnsi="Courier New" w:cs="Courier New"/>
          <w:sz w:val="24"/>
          <w:szCs w:val="24"/>
        </w:rPr>
        <w:t xml:space="preserve">sdarı ve bu hükme istinaden başlatılmış olan işlemlerin önlenmesi için </w:t>
      </w:r>
      <w:r w:rsidR="005747FA">
        <w:rPr>
          <w:rFonts w:ascii="Courier New" w:hAnsi="Courier New" w:cs="Courier New"/>
          <w:sz w:val="24"/>
          <w:szCs w:val="24"/>
        </w:rPr>
        <w:lastRenderedPageBreak/>
        <w:t>Prohibition emri ı</w:t>
      </w:r>
      <w:r w:rsidR="00092A19">
        <w:rPr>
          <w:rFonts w:ascii="Courier New" w:hAnsi="Courier New" w:cs="Courier New"/>
          <w:sz w:val="24"/>
          <w:szCs w:val="24"/>
        </w:rPr>
        <w:t>sdarı talep eden</w:t>
      </w:r>
      <w:r w:rsidR="009D1908">
        <w:rPr>
          <w:rFonts w:ascii="Courier New" w:hAnsi="Courier New" w:cs="Courier New"/>
          <w:sz w:val="24"/>
          <w:szCs w:val="24"/>
        </w:rPr>
        <w:t xml:space="preserve"> istida dosyalayabilmek için izin talep etmiştir.</w:t>
      </w:r>
    </w:p>
    <w:p w:rsidR="009D1908" w:rsidRDefault="009D1908" w:rsidP="0026796C">
      <w:pPr>
        <w:spacing w:line="360" w:lineRule="auto"/>
        <w:rPr>
          <w:rFonts w:ascii="Courier New" w:hAnsi="Courier New" w:cs="Courier New"/>
          <w:sz w:val="24"/>
          <w:szCs w:val="24"/>
        </w:rPr>
      </w:pPr>
    </w:p>
    <w:p w:rsidR="009D1908" w:rsidRDefault="009D1908" w:rsidP="0026796C">
      <w:pPr>
        <w:spacing w:line="360" w:lineRule="auto"/>
        <w:rPr>
          <w:rFonts w:ascii="Courier New" w:hAnsi="Courier New" w:cs="Courier New"/>
          <w:sz w:val="24"/>
          <w:szCs w:val="24"/>
        </w:rPr>
      </w:pPr>
      <w:r>
        <w:rPr>
          <w:rFonts w:ascii="Courier New" w:hAnsi="Courier New" w:cs="Courier New"/>
          <w:sz w:val="24"/>
          <w:szCs w:val="24"/>
        </w:rPr>
        <w:t xml:space="preserve">     </w:t>
      </w:r>
      <w:r w:rsidR="005747FA">
        <w:rPr>
          <w:rFonts w:ascii="Courier New" w:hAnsi="Courier New" w:cs="Courier New"/>
          <w:sz w:val="24"/>
          <w:szCs w:val="24"/>
        </w:rPr>
        <w:t>Müstedi b</w:t>
      </w:r>
      <w:r>
        <w:rPr>
          <w:rFonts w:ascii="Courier New" w:hAnsi="Courier New" w:cs="Courier New"/>
          <w:sz w:val="24"/>
          <w:szCs w:val="24"/>
        </w:rPr>
        <w:t xml:space="preserve">u istida gereğince 27/10/2020 tarihinde verilen </w:t>
      </w:r>
      <w:r w:rsidR="00466E39">
        <w:rPr>
          <w:rFonts w:ascii="Courier New" w:hAnsi="Courier New" w:cs="Courier New"/>
          <w:sz w:val="24"/>
          <w:szCs w:val="24"/>
        </w:rPr>
        <w:t>izin</w:t>
      </w:r>
      <w:r w:rsidR="00092A19">
        <w:rPr>
          <w:rFonts w:ascii="Courier New" w:hAnsi="Courier New" w:cs="Courier New"/>
          <w:sz w:val="24"/>
          <w:szCs w:val="24"/>
        </w:rPr>
        <w:t xml:space="preserve"> (Leave) </w:t>
      </w:r>
      <w:r w:rsidR="00466E39">
        <w:rPr>
          <w:rFonts w:ascii="Courier New" w:hAnsi="Courier New" w:cs="Courier New"/>
          <w:sz w:val="24"/>
          <w:szCs w:val="24"/>
        </w:rPr>
        <w:t>neticesinde</w:t>
      </w:r>
      <w:r w:rsidR="005747FA">
        <w:rPr>
          <w:rFonts w:ascii="Courier New" w:hAnsi="Courier New" w:cs="Courier New"/>
          <w:sz w:val="24"/>
          <w:szCs w:val="24"/>
        </w:rPr>
        <w:t xml:space="preserve">, </w:t>
      </w:r>
      <w:r w:rsidR="00466E39">
        <w:rPr>
          <w:rFonts w:ascii="Courier New" w:hAnsi="Courier New" w:cs="Courier New"/>
          <w:sz w:val="24"/>
          <w:szCs w:val="24"/>
        </w:rPr>
        <w:t>huzurumuz</w:t>
      </w:r>
      <w:r>
        <w:rPr>
          <w:rFonts w:ascii="Courier New" w:hAnsi="Courier New" w:cs="Courier New"/>
          <w:sz w:val="24"/>
          <w:szCs w:val="24"/>
        </w:rPr>
        <w:t xml:space="preserve">daki </w:t>
      </w:r>
      <w:r w:rsidR="005747FA">
        <w:rPr>
          <w:rFonts w:ascii="Courier New" w:hAnsi="Courier New" w:cs="Courier New"/>
          <w:sz w:val="24"/>
          <w:szCs w:val="24"/>
        </w:rPr>
        <w:t>iş</w:t>
      </w:r>
      <w:r>
        <w:rPr>
          <w:rFonts w:ascii="Courier New" w:hAnsi="Courier New" w:cs="Courier New"/>
          <w:sz w:val="24"/>
          <w:szCs w:val="24"/>
        </w:rPr>
        <w:t>bu istidayı dosyalayarak aşağıdaki taleplerde bulunmuştur:</w:t>
      </w:r>
    </w:p>
    <w:p w:rsidR="009D1908" w:rsidRDefault="009D1908" w:rsidP="0026796C">
      <w:pPr>
        <w:spacing w:line="360" w:lineRule="auto"/>
        <w:rPr>
          <w:rFonts w:ascii="Courier New" w:hAnsi="Courier New" w:cs="Courier New"/>
          <w:sz w:val="24"/>
          <w:szCs w:val="24"/>
        </w:rPr>
      </w:pP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“A. Lefkoşa Kaza Mahkemesi tarafından 228/2019 sayılı</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davada, 31.08.2020 tarihinde verilen kararın ve/veya</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hükmün ve/veya tespit kararlarının kendini </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ilgilendirdiği oranda iptal edilmesi ve/veya geçersiz</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ve/veya hükümsüz sayılması için ve/veya yürürlükte </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kalmasının önlenmesi ve/veya işbu hükme ve/veya</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emre ve/veya tespit kararlarına istinaden ileri </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işlemlerin önlenmesi hususunda bir Prohibition emri</w:t>
      </w:r>
    </w:p>
    <w:p w:rsidR="00466E39" w:rsidRDefault="005747FA" w:rsidP="00466E39">
      <w:pPr>
        <w:spacing w:line="240" w:lineRule="auto"/>
        <w:rPr>
          <w:rFonts w:ascii="Courier New" w:hAnsi="Courier New" w:cs="Courier New"/>
          <w:sz w:val="24"/>
          <w:szCs w:val="24"/>
        </w:rPr>
      </w:pPr>
      <w:r>
        <w:rPr>
          <w:rFonts w:ascii="Courier New" w:hAnsi="Courier New" w:cs="Courier New"/>
          <w:sz w:val="24"/>
          <w:szCs w:val="24"/>
        </w:rPr>
        <w:t xml:space="preserve">        ı</w:t>
      </w:r>
      <w:r w:rsidR="00466E39">
        <w:rPr>
          <w:rFonts w:ascii="Courier New" w:hAnsi="Courier New" w:cs="Courier New"/>
          <w:sz w:val="24"/>
          <w:szCs w:val="24"/>
        </w:rPr>
        <w:t>sdarı;</w:t>
      </w:r>
    </w:p>
    <w:p w:rsidR="00466E39" w:rsidRDefault="00466E39" w:rsidP="00466E39">
      <w:pPr>
        <w:spacing w:line="240" w:lineRule="auto"/>
        <w:rPr>
          <w:rFonts w:ascii="Courier New" w:hAnsi="Courier New" w:cs="Courier New"/>
          <w:sz w:val="24"/>
          <w:szCs w:val="24"/>
        </w:rPr>
      </w:pP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B. Lefkoşa Kaza Mahkemesi tarafından 228/2019 sayılı</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davada, 31.08.2020 tarihinde verilen kararın ve/veya</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hükmün ve/veya emirlerin ve/veya tespit kararlarının</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kendisini ilgilendirdi</w:t>
      </w:r>
      <w:r w:rsidR="00340BDD">
        <w:rPr>
          <w:rFonts w:ascii="Courier New" w:hAnsi="Courier New" w:cs="Courier New"/>
          <w:sz w:val="24"/>
          <w:szCs w:val="24"/>
        </w:rPr>
        <w:t>ğ</w:t>
      </w:r>
      <w:r>
        <w:rPr>
          <w:rFonts w:ascii="Courier New" w:hAnsi="Courier New" w:cs="Courier New"/>
          <w:sz w:val="24"/>
          <w:szCs w:val="24"/>
        </w:rPr>
        <w:t>i oranda iptal edilmesi</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ve/veya geçersiz ve/veya hükümsüz sayılması için</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ve/veya yürürlükte kalmasının önlenmesi ve/veya</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işbu hükme ve/veya emre istinaden herhangi bir </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işlem yapılmasını önlemek için usulsüz olarak </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ve/veya yetki aşımı ile ve/veya mevzuata aykırı</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şekilde verilmiş olan 31.08.2020 tarihli karar </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ve/veya hüküm ve/veya emir ve/veya tespit  </w:t>
      </w:r>
    </w:p>
    <w:p w:rsidR="00466E39" w:rsidRDefault="00466E39" w:rsidP="00466E39">
      <w:pPr>
        <w:spacing w:line="240" w:lineRule="auto"/>
        <w:rPr>
          <w:rFonts w:ascii="Courier New" w:hAnsi="Courier New" w:cs="Courier New"/>
          <w:sz w:val="24"/>
          <w:szCs w:val="24"/>
        </w:rPr>
      </w:pPr>
      <w:r>
        <w:rPr>
          <w:rFonts w:ascii="Courier New" w:hAnsi="Courier New" w:cs="Courier New"/>
          <w:sz w:val="24"/>
          <w:szCs w:val="24"/>
        </w:rPr>
        <w:t xml:space="preserve">        kararlarının, keza bununla </w:t>
      </w:r>
      <w:r w:rsidR="001C133D">
        <w:rPr>
          <w:rFonts w:ascii="Courier New" w:hAnsi="Courier New" w:cs="Courier New"/>
          <w:sz w:val="24"/>
          <w:szCs w:val="24"/>
        </w:rPr>
        <w:t>ilgili record of</w:t>
      </w:r>
    </w:p>
    <w:p w:rsidR="001C133D" w:rsidRDefault="001C133D" w:rsidP="00466E39">
      <w:pPr>
        <w:spacing w:line="240" w:lineRule="auto"/>
        <w:rPr>
          <w:rFonts w:ascii="Courier New" w:hAnsi="Courier New" w:cs="Courier New"/>
          <w:sz w:val="24"/>
          <w:szCs w:val="24"/>
        </w:rPr>
      </w:pPr>
      <w:r>
        <w:rPr>
          <w:rFonts w:ascii="Courier New" w:hAnsi="Courier New" w:cs="Courier New"/>
          <w:sz w:val="24"/>
          <w:szCs w:val="24"/>
        </w:rPr>
        <w:t xml:space="preserve">        proceedings’in iptali için bir Certiorari emri</w:t>
      </w:r>
    </w:p>
    <w:p w:rsidR="001C133D" w:rsidRDefault="005747FA" w:rsidP="00466E39">
      <w:pPr>
        <w:spacing w:line="240" w:lineRule="auto"/>
        <w:rPr>
          <w:rFonts w:ascii="Courier New" w:hAnsi="Courier New" w:cs="Courier New"/>
          <w:sz w:val="24"/>
          <w:szCs w:val="24"/>
        </w:rPr>
      </w:pPr>
      <w:r>
        <w:rPr>
          <w:rFonts w:ascii="Courier New" w:hAnsi="Courier New" w:cs="Courier New"/>
          <w:sz w:val="24"/>
          <w:szCs w:val="24"/>
        </w:rPr>
        <w:t xml:space="preserve">        ı</w:t>
      </w:r>
      <w:r w:rsidR="001C133D">
        <w:rPr>
          <w:rFonts w:ascii="Courier New" w:hAnsi="Courier New" w:cs="Courier New"/>
          <w:sz w:val="24"/>
          <w:szCs w:val="24"/>
        </w:rPr>
        <w:t>sdarı;</w:t>
      </w:r>
    </w:p>
    <w:p w:rsidR="001C133D" w:rsidRDefault="001C133D" w:rsidP="00466E39">
      <w:pPr>
        <w:spacing w:line="240" w:lineRule="auto"/>
        <w:rPr>
          <w:rFonts w:ascii="Courier New" w:hAnsi="Courier New" w:cs="Courier New"/>
          <w:sz w:val="24"/>
          <w:szCs w:val="24"/>
        </w:rPr>
      </w:pPr>
    </w:p>
    <w:p w:rsidR="001C133D" w:rsidRDefault="001C133D" w:rsidP="00466E39">
      <w:pPr>
        <w:spacing w:line="240" w:lineRule="auto"/>
        <w:rPr>
          <w:rFonts w:ascii="Courier New" w:hAnsi="Courier New" w:cs="Courier New"/>
          <w:sz w:val="24"/>
          <w:szCs w:val="24"/>
        </w:rPr>
      </w:pPr>
      <w:r>
        <w:rPr>
          <w:rFonts w:ascii="Courier New" w:hAnsi="Courier New" w:cs="Courier New"/>
          <w:sz w:val="24"/>
          <w:szCs w:val="24"/>
        </w:rPr>
        <w:t xml:space="preserve">     C.</w:t>
      </w:r>
      <w:r w:rsidR="005747FA">
        <w:rPr>
          <w:rFonts w:ascii="Courier New" w:hAnsi="Courier New" w:cs="Courier New"/>
          <w:sz w:val="24"/>
          <w:szCs w:val="24"/>
        </w:rPr>
        <w:t xml:space="preserve"> Hak ve nisfete uygun ahar bir ç</w:t>
      </w:r>
      <w:r>
        <w:rPr>
          <w:rFonts w:ascii="Courier New" w:hAnsi="Courier New" w:cs="Courier New"/>
          <w:sz w:val="24"/>
          <w:szCs w:val="24"/>
        </w:rPr>
        <w:t>are; ve</w:t>
      </w:r>
    </w:p>
    <w:p w:rsidR="001C133D" w:rsidRDefault="001C133D" w:rsidP="00466E39">
      <w:pPr>
        <w:spacing w:line="240" w:lineRule="auto"/>
        <w:rPr>
          <w:rFonts w:ascii="Courier New" w:hAnsi="Courier New" w:cs="Courier New"/>
          <w:sz w:val="24"/>
          <w:szCs w:val="24"/>
        </w:rPr>
      </w:pPr>
    </w:p>
    <w:p w:rsidR="001C133D" w:rsidRDefault="001C133D" w:rsidP="00466E39">
      <w:pPr>
        <w:spacing w:line="240" w:lineRule="auto"/>
        <w:rPr>
          <w:rFonts w:ascii="Courier New" w:hAnsi="Courier New" w:cs="Courier New"/>
          <w:sz w:val="24"/>
          <w:szCs w:val="24"/>
        </w:rPr>
      </w:pPr>
      <w:r>
        <w:rPr>
          <w:rFonts w:ascii="Courier New" w:hAnsi="Courier New" w:cs="Courier New"/>
          <w:sz w:val="24"/>
          <w:szCs w:val="24"/>
        </w:rPr>
        <w:t xml:space="preserve"> </w:t>
      </w:r>
      <w:r w:rsidR="005747FA">
        <w:rPr>
          <w:rFonts w:ascii="Courier New" w:hAnsi="Courier New" w:cs="Courier New"/>
          <w:sz w:val="24"/>
          <w:szCs w:val="24"/>
        </w:rPr>
        <w:t xml:space="preserve">    D. İşbu istida masrafları</w:t>
      </w:r>
      <w:r>
        <w:rPr>
          <w:rFonts w:ascii="Courier New" w:hAnsi="Courier New" w:cs="Courier New"/>
          <w:sz w:val="24"/>
          <w:szCs w:val="24"/>
        </w:rPr>
        <w:t>.”</w:t>
      </w:r>
    </w:p>
    <w:p w:rsidR="009D1908" w:rsidRDefault="009D1908" w:rsidP="009D1908">
      <w:pPr>
        <w:spacing w:line="240" w:lineRule="auto"/>
        <w:rPr>
          <w:rFonts w:ascii="Courier New" w:hAnsi="Courier New" w:cs="Courier New"/>
          <w:sz w:val="24"/>
          <w:szCs w:val="24"/>
        </w:rPr>
      </w:pPr>
      <w:r>
        <w:rPr>
          <w:rFonts w:ascii="Courier New" w:hAnsi="Courier New" w:cs="Courier New"/>
          <w:sz w:val="24"/>
          <w:szCs w:val="24"/>
        </w:rPr>
        <w:t xml:space="preserve">     </w:t>
      </w:r>
    </w:p>
    <w:p w:rsidR="009E5263" w:rsidRDefault="009E5263" w:rsidP="009D1908">
      <w:pPr>
        <w:spacing w:line="240" w:lineRule="auto"/>
        <w:rPr>
          <w:rFonts w:ascii="Courier New" w:hAnsi="Courier New" w:cs="Courier New"/>
          <w:sz w:val="24"/>
          <w:szCs w:val="24"/>
        </w:rPr>
      </w:pPr>
    </w:p>
    <w:p w:rsidR="00340BDD" w:rsidRDefault="00340BDD" w:rsidP="009D1908">
      <w:pPr>
        <w:spacing w:line="240" w:lineRule="auto"/>
        <w:rPr>
          <w:rFonts w:ascii="Courier New" w:hAnsi="Courier New" w:cs="Courier New"/>
          <w:sz w:val="24"/>
          <w:szCs w:val="24"/>
        </w:rPr>
      </w:pPr>
    </w:p>
    <w:p w:rsidR="00340BDD" w:rsidRDefault="00340BDD" w:rsidP="00340BDD">
      <w:pPr>
        <w:spacing w:line="360" w:lineRule="auto"/>
        <w:rPr>
          <w:rFonts w:ascii="Courier New" w:hAnsi="Courier New" w:cs="Courier New"/>
          <w:sz w:val="24"/>
          <w:szCs w:val="24"/>
        </w:rPr>
      </w:pPr>
      <w:r>
        <w:rPr>
          <w:rFonts w:ascii="Courier New" w:hAnsi="Courier New" w:cs="Courier New"/>
          <w:sz w:val="24"/>
          <w:szCs w:val="24"/>
        </w:rPr>
        <w:t>İSTİDA İLE İLGİLİ OLGULAR</w:t>
      </w:r>
    </w:p>
    <w:p w:rsidR="00340BDD" w:rsidRDefault="00340BDD" w:rsidP="00340BDD">
      <w:pPr>
        <w:spacing w:line="360" w:lineRule="auto"/>
        <w:rPr>
          <w:rFonts w:ascii="Courier New" w:hAnsi="Courier New" w:cs="Courier New"/>
          <w:sz w:val="24"/>
          <w:szCs w:val="24"/>
        </w:rPr>
      </w:pPr>
      <w:r>
        <w:rPr>
          <w:rFonts w:ascii="Courier New" w:hAnsi="Courier New" w:cs="Courier New"/>
          <w:sz w:val="24"/>
          <w:szCs w:val="24"/>
        </w:rPr>
        <w:t xml:space="preserve">     Müstedialeyh No.1 21/7/2016 tarihli borç senedi ile ve borç senedinde belirlenen şartlarla Müstedi Kıbrıs Türk Öğretmenler Kooperatifi Ltd.</w:t>
      </w:r>
      <w:r w:rsidR="005747FA">
        <w:rPr>
          <w:rFonts w:ascii="Courier New" w:hAnsi="Courier New" w:cs="Courier New"/>
          <w:sz w:val="24"/>
          <w:szCs w:val="24"/>
        </w:rPr>
        <w:t>’</w:t>
      </w:r>
      <w:r>
        <w:rPr>
          <w:rFonts w:ascii="Courier New" w:hAnsi="Courier New" w:cs="Courier New"/>
          <w:sz w:val="24"/>
          <w:szCs w:val="24"/>
        </w:rPr>
        <w:t>ten 155.000</w:t>
      </w:r>
      <w:r w:rsidR="005747FA">
        <w:rPr>
          <w:rFonts w:ascii="Courier New" w:hAnsi="Courier New" w:cs="Courier New"/>
          <w:sz w:val="24"/>
          <w:szCs w:val="24"/>
        </w:rPr>
        <w:t>.-</w:t>
      </w:r>
      <w:r>
        <w:rPr>
          <w:rFonts w:ascii="Courier New" w:hAnsi="Courier New" w:cs="Courier New"/>
          <w:sz w:val="24"/>
          <w:szCs w:val="24"/>
        </w:rPr>
        <w:t xml:space="preserve">TL borçlanmıştır. </w:t>
      </w:r>
    </w:p>
    <w:p w:rsidR="00EA22B9" w:rsidRDefault="00340BDD" w:rsidP="00340BDD">
      <w:pPr>
        <w:spacing w:line="360" w:lineRule="auto"/>
        <w:rPr>
          <w:rFonts w:ascii="Courier New" w:hAnsi="Courier New" w:cs="Courier New"/>
          <w:sz w:val="24"/>
          <w:szCs w:val="24"/>
        </w:rPr>
      </w:pPr>
      <w:r>
        <w:rPr>
          <w:rFonts w:ascii="Courier New" w:hAnsi="Courier New" w:cs="Courier New"/>
          <w:sz w:val="24"/>
          <w:szCs w:val="24"/>
        </w:rPr>
        <w:t>Müstedialeyh No.2</w:t>
      </w:r>
      <w:r w:rsidR="005747FA">
        <w:rPr>
          <w:rFonts w:ascii="Courier New" w:hAnsi="Courier New" w:cs="Courier New"/>
          <w:sz w:val="24"/>
          <w:szCs w:val="24"/>
        </w:rPr>
        <w:t>,</w:t>
      </w:r>
      <w:r>
        <w:rPr>
          <w:rFonts w:ascii="Courier New" w:hAnsi="Courier New" w:cs="Courier New"/>
          <w:sz w:val="24"/>
          <w:szCs w:val="24"/>
        </w:rPr>
        <w:t xml:space="preserve"> </w:t>
      </w:r>
      <w:r w:rsidR="00C05228">
        <w:rPr>
          <w:rFonts w:ascii="Courier New" w:hAnsi="Courier New" w:cs="Courier New"/>
          <w:sz w:val="24"/>
          <w:szCs w:val="24"/>
        </w:rPr>
        <w:t>Müstedialeyh No.1’in borç senedindeki mükellefiyetleri için Müstedialeyh No.1</w:t>
      </w:r>
      <w:r w:rsidR="00226FE8">
        <w:rPr>
          <w:rFonts w:ascii="Courier New" w:hAnsi="Courier New" w:cs="Courier New"/>
          <w:sz w:val="24"/>
          <w:szCs w:val="24"/>
        </w:rPr>
        <w:t>’e</w:t>
      </w:r>
      <w:r w:rsidR="00C05228">
        <w:rPr>
          <w:rFonts w:ascii="Courier New" w:hAnsi="Courier New" w:cs="Courier New"/>
          <w:sz w:val="24"/>
          <w:szCs w:val="24"/>
        </w:rPr>
        <w:t xml:space="preserve"> kefil olmuştur. Bu </w:t>
      </w:r>
      <w:r w:rsidR="00C05228">
        <w:rPr>
          <w:rFonts w:ascii="Courier New" w:hAnsi="Courier New" w:cs="Courier New"/>
          <w:sz w:val="24"/>
          <w:szCs w:val="24"/>
        </w:rPr>
        <w:lastRenderedPageBreak/>
        <w:t>borç senedindeki mükellefiyetlere güvence için Lefkoşa Kaza Tapu Dairesi nezdinde 846/2016 No.lu İpotek Senedi ve Takrirnamesi Müs</w:t>
      </w:r>
      <w:r w:rsidR="00092A19">
        <w:rPr>
          <w:rFonts w:ascii="Courier New" w:hAnsi="Courier New" w:cs="Courier New"/>
          <w:sz w:val="24"/>
          <w:szCs w:val="24"/>
        </w:rPr>
        <w:t>tedi lehine imzalanıp kaydedilmiştir</w:t>
      </w:r>
      <w:r w:rsidR="00C05228">
        <w:rPr>
          <w:rFonts w:ascii="Courier New" w:hAnsi="Courier New" w:cs="Courier New"/>
          <w:sz w:val="24"/>
          <w:szCs w:val="24"/>
        </w:rPr>
        <w:t>. Taraflar arasında bo</w:t>
      </w:r>
      <w:r w:rsidR="009E5263">
        <w:rPr>
          <w:rFonts w:ascii="Courier New" w:hAnsi="Courier New" w:cs="Courier New"/>
          <w:sz w:val="24"/>
          <w:szCs w:val="24"/>
        </w:rPr>
        <w:t>r</w:t>
      </w:r>
      <w:r w:rsidR="00C05228">
        <w:rPr>
          <w:rFonts w:ascii="Courier New" w:hAnsi="Courier New" w:cs="Courier New"/>
          <w:sz w:val="24"/>
          <w:szCs w:val="24"/>
        </w:rPr>
        <w:t>cun ödenmesi ve faiz artırım uygulamaları</w:t>
      </w:r>
      <w:r w:rsidR="00226FE8">
        <w:rPr>
          <w:rFonts w:ascii="Courier New" w:hAnsi="Courier New" w:cs="Courier New"/>
          <w:sz w:val="24"/>
          <w:szCs w:val="24"/>
        </w:rPr>
        <w:t>ndan dolayı</w:t>
      </w:r>
      <w:r w:rsidR="00C05228">
        <w:rPr>
          <w:rFonts w:ascii="Courier New" w:hAnsi="Courier New" w:cs="Courier New"/>
          <w:sz w:val="24"/>
          <w:szCs w:val="24"/>
        </w:rPr>
        <w:t xml:space="preserve"> meydana gelen ihtilaf nedeniyle, Müstedialeyhler tarafından, Müstedi aleyhine 14/1/2019 tarihinde Lefkoşa Kaza Mah</w:t>
      </w:r>
      <w:r w:rsidR="00EA22B9">
        <w:rPr>
          <w:rFonts w:ascii="Courier New" w:hAnsi="Courier New" w:cs="Courier New"/>
          <w:sz w:val="24"/>
          <w:szCs w:val="24"/>
        </w:rPr>
        <w:t>kemesinde 228/2019 sayılı dava ikame edilmiştir.</w:t>
      </w:r>
    </w:p>
    <w:p w:rsidR="00EA22B9" w:rsidRDefault="00EA22B9" w:rsidP="00340BDD">
      <w:pPr>
        <w:spacing w:line="360" w:lineRule="auto"/>
        <w:rPr>
          <w:rFonts w:ascii="Courier New" w:hAnsi="Courier New" w:cs="Courier New"/>
          <w:sz w:val="24"/>
          <w:szCs w:val="24"/>
        </w:rPr>
      </w:pPr>
    </w:p>
    <w:p w:rsidR="00340BDD" w:rsidRDefault="00EA22B9" w:rsidP="00340BDD">
      <w:pPr>
        <w:spacing w:line="360" w:lineRule="auto"/>
        <w:rPr>
          <w:rFonts w:ascii="Courier New" w:hAnsi="Courier New" w:cs="Courier New"/>
          <w:sz w:val="24"/>
          <w:szCs w:val="24"/>
        </w:rPr>
      </w:pPr>
      <w:r>
        <w:rPr>
          <w:rFonts w:ascii="Courier New" w:hAnsi="Courier New" w:cs="Courier New"/>
          <w:sz w:val="24"/>
          <w:szCs w:val="24"/>
        </w:rPr>
        <w:t xml:space="preserve">     228/2019 No.lu davanın dinlenmesi neticesinde Müstedialeyhler (Davacılar) lehine</w:t>
      </w:r>
      <w:r w:rsidR="00226FE8">
        <w:rPr>
          <w:rFonts w:ascii="Courier New" w:hAnsi="Courier New" w:cs="Courier New"/>
          <w:sz w:val="24"/>
          <w:szCs w:val="24"/>
        </w:rPr>
        <w:t>,</w:t>
      </w:r>
      <w:r>
        <w:rPr>
          <w:rFonts w:ascii="Courier New" w:hAnsi="Courier New" w:cs="Courier New"/>
          <w:sz w:val="24"/>
          <w:szCs w:val="24"/>
        </w:rPr>
        <w:t xml:space="preserve"> Müstedi (Davalı) aleyhine işbu istida tahtında Certiorari emri ile iptali ve </w:t>
      </w:r>
      <w:r w:rsidR="00092A19">
        <w:rPr>
          <w:rFonts w:ascii="Courier New" w:hAnsi="Courier New" w:cs="Courier New"/>
          <w:sz w:val="24"/>
          <w:szCs w:val="24"/>
        </w:rPr>
        <w:t>Prohibition emri ile yürürlükte</w:t>
      </w:r>
      <w:r>
        <w:rPr>
          <w:rFonts w:ascii="Courier New" w:hAnsi="Courier New" w:cs="Courier New"/>
          <w:sz w:val="24"/>
          <w:szCs w:val="24"/>
        </w:rPr>
        <w:t xml:space="preserve"> kalmasının önlenmesi istenen 31/8/2020 tarihli hüküm verilmiştir.</w:t>
      </w:r>
      <w:r w:rsidR="00092A19">
        <w:rPr>
          <w:rFonts w:ascii="Courier New" w:hAnsi="Courier New" w:cs="Courier New"/>
          <w:sz w:val="24"/>
          <w:szCs w:val="24"/>
        </w:rPr>
        <w:t xml:space="preserve"> Müstedi bu hükme karşı ayrıca 146/2020 </w:t>
      </w:r>
      <w:r w:rsidR="00DA5405">
        <w:rPr>
          <w:rFonts w:ascii="Courier New" w:hAnsi="Courier New" w:cs="Courier New"/>
          <w:sz w:val="24"/>
          <w:szCs w:val="24"/>
        </w:rPr>
        <w:t xml:space="preserve">sayılı </w:t>
      </w:r>
      <w:r w:rsidR="00092A19">
        <w:rPr>
          <w:rFonts w:ascii="Courier New" w:hAnsi="Courier New" w:cs="Courier New"/>
          <w:sz w:val="24"/>
          <w:szCs w:val="24"/>
        </w:rPr>
        <w:t>istinafı da dosyalamıştır.</w:t>
      </w:r>
      <w:r w:rsidR="00C05228">
        <w:rPr>
          <w:rFonts w:ascii="Courier New" w:hAnsi="Courier New" w:cs="Courier New"/>
          <w:sz w:val="24"/>
          <w:szCs w:val="24"/>
        </w:rPr>
        <w:t xml:space="preserve"> </w:t>
      </w:r>
    </w:p>
    <w:p w:rsidR="000A3EE0" w:rsidRDefault="000A3EE0" w:rsidP="0049542B">
      <w:pPr>
        <w:spacing w:line="360" w:lineRule="auto"/>
      </w:pPr>
    </w:p>
    <w:p w:rsidR="0049542B" w:rsidRDefault="0049542B" w:rsidP="0049542B">
      <w:pPr>
        <w:spacing w:line="360" w:lineRule="auto"/>
        <w:rPr>
          <w:rFonts w:ascii="Courier New" w:hAnsi="Courier New" w:cs="Courier New"/>
          <w:sz w:val="24"/>
          <w:szCs w:val="24"/>
        </w:rPr>
      </w:pPr>
      <w:r>
        <w:t xml:space="preserve"> </w:t>
      </w:r>
      <w:r>
        <w:rPr>
          <w:rFonts w:ascii="Courier New" w:hAnsi="Courier New" w:cs="Courier New"/>
          <w:sz w:val="24"/>
          <w:szCs w:val="24"/>
        </w:rPr>
        <w:t xml:space="preserve">     31/8/2020 tarihli olup Müstedi (Davalı) ale</w:t>
      </w:r>
      <w:r w:rsidR="009E5263">
        <w:rPr>
          <w:rFonts w:ascii="Courier New" w:hAnsi="Courier New" w:cs="Courier New"/>
          <w:sz w:val="24"/>
          <w:szCs w:val="24"/>
        </w:rPr>
        <w:t>y</w:t>
      </w:r>
      <w:r>
        <w:rPr>
          <w:rFonts w:ascii="Courier New" w:hAnsi="Courier New" w:cs="Courier New"/>
          <w:sz w:val="24"/>
          <w:szCs w:val="24"/>
        </w:rPr>
        <w:t>hine Müstedialeyhler (Davacılar) lehine verilen hüküm şöyledir:</w:t>
      </w:r>
    </w:p>
    <w:p w:rsidR="00286722" w:rsidRDefault="00286722" w:rsidP="0049542B">
      <w:pPr>
        <w:spacing w:line="360" w:lineRule="auto"/>
        <w:rPr>
          <w:rFonts w:ascii="Courier New" w:hAnsi="Courier New" w:cs="Courier New"/>
          <w:sz w:val="24"/>
          <w:szCs w:val="24"/>
        </w:rPr>
      </w:pPr>
    </w:p>
    <w:p w:rsidR="00286722" w:rsidRDefault="00286722" w:rsidP="00286722">
      <w:pPr>
        <w:spacing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u w:val="single"/>
        </w:rPr>
        <w:t>Netice itibarıyla</w:t>
      </w:r>
    </w:p>
    <w:p w:rsidR="00286722" w:rsidRDefault="00286722" w:rsidP="00286722">
      <w:pPr>
        <w:spacing w:line="240" w:lineRule="auto"/>
        <w:rPr>
          <w:rFonts w:ascii="Courier New" w:hAnsi="Courier New" w:cs="Courier New"/>
          <w:sz w:val="24"/>
          <w:szCs w:val="24"/>
        </w:rPr>
      </w:pPr>
      <w:r>
        <w:rPr>
          <w:rFonts w:ascii="Courier New" w:hAnsi="Courier New" w:cs="Courier New"/>
          <w:sz w:val="24"/>
          <w:szCs w:val="24"/>
        </w:rPr>
        <w:t xml:space="preserve">       </w:t>
      </w:r>
    </w:p>
    <w:p w:rsidR="00286722" w:rsidRDefault="00286722" w:rsidP="00286722">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Davacılar ile Davalı arasında imza edilmiş bulunan</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 xml:space="preserve">21.07.2016 tarihli borç senedi, borç senedi </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içerisinde yer alan ve Davalıya tek taraflı faiz</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değişimi sağlayan 2. maddenin gayri yasal olduğu ve</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bağlayıcı olmadığına ilişkin Tespit Kararı</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(declaratory judgment);</w:t>
      </w:r>
    </w:p>
    <w:p w:rsidR="00286722" w:rsidRDefault="00286722" w:rsidP="00286722">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Davalının 21.07.2016 tarihli mukavele nezdinde aldığı</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tüm faiz artırma kararlarının iptal edilmesi hususunda</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Tespit kararı (declaratory judgment);</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 xml:space="preserve">                                       Verilir.</w:t>
      </w:r>
    </w:p>
    <w:p w:rsidR="00286722" w:rsidRDefault="00286722" w:rsidP="00286722">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Davalının Davacılara 6,000.-TL dava masrafı ödemesine</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Emir ve Hüküm verilir.</w:t>
      </w:r>
    </w:p>
    <w:p w:rsidR="00286722" w:rsidRDefault="00286722" w:rsidP="00286722">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 xml:space="preserve">Davacıların Tafsilatlı Talep Takririnin 8 A </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paragrafındaki kısmi talebi olan ve mezkur sözleşme</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içerisinde yer alan ve Davalıya tek taraflı faiz</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 xml:space="preserve">değişimi sağlayan maddenin haksız koşul ve/veya </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 xml:space="preserve">haksız şart olduğundan bağlayıcı olmadığına dair </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tespit talebi masrafsız reddedilir.</w:t>
      </w:r>
    </w:p>
    <w:p w:rsidR="00286722" w:rsidRDefault="00286722" w:rsidP="00286722">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Davacıların Tafsilatlı Talep Takriri’in 8 B, C, D</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paragrafındaki talepleri ispat edilemediğinden</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masrafsız ret ve iptal edilir.</w:t>
      </w:r>
    </w:p>
    <w:p w:rsidR="00286722" w:rsidRDefault="00286722" w:rsidP="00286722">
      <w:pPr>
        <w:pStyle w:val="ListeParagraf"/>
        <w:numPr>
          <w:ilvl w:val="0"/>
          <w:numId w:val="1"/>
        </w:numPr>
        <w:spacing w:line="240" w:lineRule="auto"/>
        <w:rPr>
          <w:rFonts w:ascii="Courier New" w:hAnsi="Courier New" w:cs="Courier New"/>
          <w:sz w:val="24"/>
          <w:szCs w:val="24"/>
        </w:rPr>
      </w:pPr>
      <w:r>
        <w:rPr>
          <w:rFonts w:ascii="Courier New" w:hAnsi="Courier New" w:cs="Courier New"/>
          <w:sz w:val="24"/>
          <w:szCs w:val="24"/>
        </w:rPr>
        <w:t xml:space="preserve">Davalının Müdafaa Takririnin 8 c paragrafında </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u w:val="single"/>
        </w:rPr>
        <w:lastRenderedPageBreak/>
        <w:t>kısmi olarak</w:t>
      </w:r>
      <w:r>
        <w:rPr>
          <w:rFonts w:ascii="Courier New" w:hAnsi="Courier New" w:cs="Courier New"/>
          <w:sz w:val="24"/>
          <w:szCs w:val="24"/>
        </w:rPr>
        <w:t xml:space="preserve"> ileri sürdüğü ve Davacıların Tüketici</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olmadığı, Mahkeme huzurunda ise Mal ve hizmete</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ilişkin sözleşme olmadığına ilişkin ön itirazı</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kabul edilir ancak kabul edilen işbu ön itiraza</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 xml:space="preserve">ilişkin meselenin kendine özgü koşulları </w:t>
      </w:r>
    </w:p>
    <w:p w:rsidR="00286722" w:rsidRDefault="00286722" w:rsidP="00286722">
      <w:pPr>
        <w:pStyle w:val="ListeParagraf"/>
        <w:spacing w:line="240" w:lineRule="auto"/>
        <w:ind w:left="1230"/>
        <w:rPr>
          <w:rFonts w:ascii="Courier New" w:hAnsi="Courier New" w:cs="Courier New"/>
          <w:sz w:val="24"/>
          <w:szCs w:val="24"/>
        </w:rPr>
      </w:pPr>
      <w:r>
        <w:rPr>
          <w:rFonts w:ascii="Courier New" w:hAnsi="Courier New" w:cs="Courier New"/>
          <w:sz w:val="24"/>
          <w:szCs w:val="24"/>
        </w:rPr>
        <w:t>gözetildikten sonra Masraf Emri verilmez.”</w:t>
      </w:r>
    </w:p>
    <w:p w:rsidR="00101FB3" w:rsidRDefault="00101FB3" w:rsidP="00101FB3">
      <w:pPr>
        <w:spacing w:line="240" w:lineRule="auto"/>
        <w:rPr>
          <w:rFonts w:ascii="Courier New" w:hAnsi="Courier New" w:cs="Courier New"/>
          <w:sz w:val="24"/>
          <w:szCs w:val="24"/>
        </w:rPr>
      </w:pPr>
    </w:p>
    <w:p w:rsidR="009E5263" w:rsidRDefault="009E5263" w:rsidP="00101FB3">
      <w:pPr>
        <w:spacing w:line="240" w:lineRule="auto"/>
        <w:rPr>
          <w:rFonts w:ascii="Courier New" w:hAnsi="Courier New" w:cs="Courier New"/>
          <w:sz w:val="24"/>
          <w:szCs w:val="24"/>
        </w:rPr>
      </w:pPr>
    </w:p>
    <w:p w:rsidR="00101FB3" w:rsidRDefault="00092A19" w:rsidP="00101FB3">
      <w:pPr>
        <w:spacing w:line="240" w:lineRule="auto"/>
        <w:rPr>
          <w:rFonts w:ascii="Courier New" w:hAnsi="Courier New" w:cs="Courier New"/>
          <w:sz w:val="24"/>
          <w:szCs w:val="24"/>
        </w:rPr>
      </w:pPr>
      <w:r>
        <w:rPr>
          <w:rFonts w:ascii="Courier New" w:hAnsi="Courier New" w:cs="Courier New"/>
          <w:sz w:val="24"/>
          <w:szCs w:val="24"/>
        </w:rPr>
        <w:t>TARAFLARIN İDDİA VE ARGÜMANLARI</w:t>
      </w:r>
    </w:p>
    <w:p w:rsidR="00092A19" w:rsidRDefault="00092A19" w:rsidP="00101FB3">
      <w:pPr>
        <w:spacing w:line="240" w:lineRule="auto"/>
        <w:rPr>
          <w:rFonts w:ascii="Courier New" w:hAnsi="Courier New" w:cs="Courier New"/>
          <w:sz w:val="24"/>
          <w:szCs w:val="24"/>
        </w:rPr>
      </w:pPr>
    </w:p>
    <w:p w:rsidR="005747FA" w:rsidRDefault="00101FB3" w:rsidP="00101FB3">
      <w:pPr>
        <w:spacing w:line="360" w:lineRule="auto"/>
        <w:rPr>
          <w:rFonts w:ascii="Courier New" w:hAnsi="Courier New" w:cs="Courier New"/>
          <w:sz w:val="24"/>
          <w:szCs w:val="24"/>
        </w:rPr>
      </w:pPr>
      <w:r>
        <w:rPr>
          <w:rFonts w:ascii="Courier New" w:hAnsi="Courier New" w:cs="Courier New"/>
          <w:sz w:val="24"/>
          <w:szCs w:val="24"/>
        </w:rPr>
        <w:t xml:space="preserve">     Müstedinin istidaya ekli yemin varakasında ve Müstedi Avukatının hitabında ileri sürdüğü iddialara göre</w:t>
      </w:r>
      <w:r w:rsidR="00092A19">
        <w:rPr>
          <w:rFonts w:ascii="Courier New" w:hAnsi="Courier New" w:cs="Courier New"/>
          <w:sz w:val="24"/>
          <w:szCs w:val="24"/>
        </w:rPr>
        <w:t>,</w:t>
      </w:r>
      <w:r>
        <w:rPr>
          <w:rFonts w:ascii="Courier New" w:hAnsi="Courier New" w:cs="Courier New"/>
          <w:sz w:val="24"/>
          <w:szCs w:val="24"/>
        </w:rPr>
        <w:t xml:space="preserve"> Bidayet Mahkemesi</w:t>
      </w:r>
      <w:r w:rsidR="005747FA">
        <w:rPr>
          <w:rFonts w:ascii="Courier New" w:hAnsi="Courier New" w:cs="Courier New"/>
          <w:sz w:val="24"/>
          <w:szCs w:val="24"/>
        </w:rPr>
        <w:t>nin</w:t>
      </w:r>
      <w:r w:rsidR="00913C89">
        <w:rPr>
          <w:rFonts w:ascii="Courier New" w:hAnsi="Courier New" w:cs="Courier New"/>
          <w:sz w:val="24"/>
          <w:szCs w:val="24"/>
        </w:rPr>
        <w:t>,</w:t>
      </w:r>
      <w:r>
        <w:rPr>
          <w:rFonts w:ascii="Courier New" w:hAnsi="Courier New" w:cs="Courier New"/>
          <w:sz w:val="24"/>
          <w:szCs w:val="24"/>
        </w:rPr>
        <w:t xml:space="preserve"> 21/7/2016 tarihli borç senedinin ve borç senedi içerisinde yer alan ve Müstediye tek taraflı faiz oranı değişim</w:t>
      </w:r>
      <w:r w:rsidR="005747FA">
        <w:rPr>
          <w:rFonts w:ascii="Courier New" w:hAnsi="Courier New" w:cs="Courier New"/>
          <w:sz w:val="24"/>
          <w:szCs w:val="24"/>
        </w:rPr>
        <w:t>ini sağlayan 2. maddesinin gayri</w:t>
      </w:r>
      <w:r>
        <w:rPr>
          <w:rFonts w:ascii="Courier New" w:hAnsi="Courier New" w:cs="Courier New"/>
          <w:sz w:val="24"/>
          <w:szCs w:val="24"/>
        </w:rPr>
        <w:t>yasal olduğu ve bağlayıcı olmadığına ilişkin verdiği tespit kararı ve yine Müstedinin 21/7/2016 tarihli mukavele nezdinde aldığı tüm faiz artırma kararlarının iptal edilmesi gerektiğine dair tespit kararı ve/veya hükmü ve/veya emri verme yetkisi yoktur. Çünkü</w:t>
      </w:r>
      <w:r w:rsidR="005747FA">
        <w:rPr>
          <w:rFonts w:ascii="Courier New" w:hAnsi="Courier New" w:cs="Courier New"/>
          <w:sz w:val="24"/>
          <w:szCs w:val="24"/>
        </w:rPr>
        <w:t xml:space="preserve"> Tafsilatlı Talep takririnin 8(A</w:t>
      </w:r>
      <w:r>
        <w:rPr>
          <w:rFonts w:ascii="Courier New" w:hAnsi="Courier New" w:cs="Courier New"/>
          <w:sz w:val="24"/>
          <w:szCs w:val="24"/>
        </w:rPr>
        <w:t>) paragrafında böyle bir talep yoktur. Bidayet Mahkemesinin Talep Takririnde talep edilmeyen bu hususlarda hüküm veya karar verme yetkisi yoktur. Bidayet Mahkemesi</w:t>
      </w:r>
      <w:r w:rsidR="00092A19">
        <w:rPr>
          <w:rFonts w:ascii="Courier New" w:hAnsi="Courier New" w:cs="Courier New"/>
          <w:sz w:val="24"/>
          <w:szCs w:val="24"/>
        </w:rPr>
        <w:t>nin</w:t>
      </w:r>
      <w:r>
        <w:rPr>
          <w:rFonts w:ascii="Courier New" w:hAnsi="Courier New" w:cs="Courier New"/>
          <w:sz w:val="24"/>
          <w:szCs w:val="24"/>
        </w:rPr>
        <w:t xml:space="preserve"> faiz artırım kararlarının iptali ile ilgili tespit kararı vermesi de yetki aşımıdır. </w:t>
      </w:r>
      <w:r w:rsidR="005747FA">
        <w:rPr>
          <w:rFonts w:ascii="Courier New" w:hAnsi="Courier New" w:cs="Courier New"/>
          <w:sz w:val="24"/>
          <w:szCs w:val="24"/>
        </w:rPr>
        <w:t>Mahkeme b</w:t>
      </w:r>
      <w:r>
        <w:rPr>
          <w:rFonts w:ascii="Courier New" w:hAnsi="Courier New" w:cs="Courier New"/>
          <w:sz w:val="24"/>
          <w:szCs w:val="24"/>
        </w:rPr>
        <w:t xml:space="preserve">u hususta ancak bir hüküm veya emir verebilir. Tespit kararı </w:t>
      </w:r>
      <w:r w:rsidR="00333C3C">
        <w:rPr>
          <w:rFonts w:ascii="Courier New" w:hAnsi="Courier New" w:cs="Courier New"/>
          <w:sz w:val="24"/>
          <w:szCs w:val="24"/>
        </w:rPr>
        <w:t xml:space="preserve">veremez. </w:t>
      </w:r>
    </w:p>
    <w:p w:rsidR="00101FB3" w:rsidRDefault="005747FA" w:rsidP="00101FB3">
      <w:pPr>
        <w:spacing w:line="360" w:lineRule="auto"/>
        <w:rPr>
          <w:rFonts w:ascii="Courier New" w:hAnsi="Courier New" w:cs="Courier New"/>
          <w:sz w:val="24"/>
          <w:szCs w:val="24"/>
        </w:rPr>
      </w:pPr>
      <w:r>
        <w:rPr>
          <w:rFonts w:ascii="Courier New" w:hAnsi="Courier New" w:cs="Courier New"/>
          <w:sz w:val="24"/>
          <w:szCs w:val="24"/>
        </w:rPr>
        <w:t>Tüm b</w:t>
      </w:r>
      <w:r w:rsidR="00333C3C">
        <w:rPr>
          <w:rFonts w:ascii="Courier New" w:hAnsi="Courier New" w:cs="Courier New"/>
          <w:sz w:val="24"/>
          <w:szCs w:val="24"/>
        </w:rPr>
        <w:t>u nedenlerle</w:t>
      </w:r>
      <w:r>
        <w:rPr>
          <w:rFonts w:ascii="Courier New" w:hAnsi="Courier New" w:cs="Courier New"/>
          <w:sz w:val="24"/>
          <w:szCs w:val="24"/>
        </w:rPr>
        <w:t>,</w:t>
      </w:r>
      <w:r w:rsidR="00333C3C">
        <w:rPr>
          <w:rFonts w:ascii="Courier New" w:hAnsi="Courier New" w:cs="Courier New"/>
          <w:sz w:val="24"/>
          <w:szCs w:val="24"/>
        </w:rPr>
        <w:t xml:space="preserve"> Lefkoşa Kaza Mahkemesi 31/8/2020 tarihli hüküm ve/veya tespit kararını yetkisiz verdiğinden </w:t>
      </w:r>
      <w:r>
        <w:rPr>
          <w:rFonts w:ascii="Courier New" w:hAnsi="Courier New" w:cs="Courier New"/>
          <w:sz w:val="24"/>
          <w:szCs w:val="24"/>
        </w:rPr>
        <w:t xml:space="preserve">hüküm ve/veya kararın </w:t>
      </w:r>
      <w:r w:rsidR="00333C3C">
        <w:rPr>
          <w:rFonts w:ascii="Courier New" w:hAnsi="Courier New" w:cs="Courier New"/>
          <w:sz w:val="24"/>
          <w:szCs w:val="24"/>
        </w:rPr>
        <w:t>iptal edilmesi gerekmektedir.</w:t>
      </w:r>
    </w:p>
    <w:p w:rsidR="00333C3C" w:rsidRDefault="00333C3C" w:rsidP="00101FB3">
      <w:pPr>
        <w:spacing w:line="360" w:lineRule="auto"/>
        <w:rPr>
          <w:rFonts w:ascii="Courier New" w:hAnsi="Courier New" w:cs="Courier New"/>
          <w:sz w:val="24"/>
          <w:szCs w:val="24"/>
        </w:rPr>
      </w:pPr>
    </w:p>
    <w:p w:rsidR="00333C3C" w:rsidRDefault="00333C3C" w:rsidP="00101FB3">
      <w:pPr>
        <w:spacing w:line="360" w:lineRule="auto"/>
        <w:rPr>
          <w:rFonts w:ascii="Courier New" w:hAnsi="Courier New" w:cs="Courier New"/>
          <w:sz w:val="24"/>
          <w:szCs w:val="24"/>
        </w:rPr>
      </w:pPr>
      <w:r>
        <w:rPr>
          <w:rFonts w:ascii="Courier New" w:hAnsi="Courier New" w:cs="Courier New"/>
          <w:sz w:val="24"/>
          <w:szCs w:val="24"/>
        </w:rPr>
        <w:t xml:space="preserve">     Müstedialeyhler ise itiraznameye ekli yemin varakasında iptidai itiraz olarak Lefkoşa Kaza Mahkemesinin 228/2019 No.lu davada vermiş olduğu hüküm ve/veya karara karşı Müstedinin Yargıtay/Hukuk 146/2020 No.lu istinafı dosyaladığı</w:t>
      </w:r>
      <w:r w:rsidR="00092A19">
        <w:rPr>
          <w:rFonts w:ascii="Courier New" w:hAnsi="Courier New" w:cs="Courier New"/>
          <w:sz w:val="24"/>
          <w:szCs w:val="24"/>
        </w:rPr>
        <w:t>nı</w:t>
      </w:r>
      <w:r>
        <w:rPr>
          <w:rFonts w:ascii="Courier New" w:hAnsi="Courier New" w:cs="Courier New"/>
          <w:sz w:val="24"/>
          <w:szCs w:val="24"/>
        </w:rPr>
        <w:t xml:space="preserve">, verilen kararın istinafta Yargıtay tarafından denetleneceğini, başarılı olunması halinde verilen hüküm ve işlemlerin iptali ile ilgili emirler verilebileceğini, Müstedinin bu istidadaki talepleri için hukuki çaresi bulunduğunu ve istinaf etmekle bu </w:t>
      </w:r>
      <w:r>
        <w:rPr>
          <w:rFonts w:ascii="Courier New" w:hAnsi="Courier New" w:cs="Courier New"/>
          <w:sz w:val="24"/>
          <w:szCs w:val="24"/>
        </w:rPr>
        <w:lastRenderedPageBreak/>
        <w:t xml:space="preserve">çarelere başvurduğunu, bu talepler için Yargıtay’ın </w:t>
      </w:r>
      <w:r w:rsidR="00092A19">
        <w:rPr>
          <w:rFonts w:ascii="Courier New" w:hAnsi="Courier New" w:cs="Courier New"/>
          <w:sz w:val="24"/>
          <w:szCs w:val="24"/>
        </w:rPr>
        <w:t xml:space="preserve">İstinaf Mahkemesi olarak </w:t>
      </w:r>
      <w:r>
        <w:rPr>
          <w:rFonts w:ascii="Courier New" w:hAnsi="Courier New" w:cs="Courier New"/>
          <w:sz w:val="24"/>
          <w:szCs w:val="24"/>
        </w:rPr>
        <w:t>yetkili olduğu</w:t>
      </w:r>
      <w:r w:rsidR="00092A19">
        <w:rPr>
          <w:rFonts w:ascii="Courier New" w:hAnsi="Courier New" w:cs="Courier New"/>
          <w:sz w:val="24"/>
          <w:szCs w:val="24"/>
        </w:rPr>
        <w:t>nu</w:t>
      </w:r>
      <w:r w:rsidR="005747FA">
        <w:rPr>
          <w:rFonts w:ascii="Courier New" w:hAnsi="Courier New" w:cs="Courier New"/>
          <w:sz w:val="24"/>
          <w:szCs w:val="24"/>
        </w:rPr>
        <w:t>, aynı</w:t>
      </w:r>
      <w:r>
        <w:rPr>
          <w:rFonts w:ascii="Courier New" w:hAnsi="Courier New" w:cs="Courier New"/>
          <w:sz w:val="24"/>
          <w:szCs w:val="24"/>
        </w:rPr>
        <w:t xml:space="preserve"> yönde talepler içeren bu istidanın </w:t>
      </w:r>
      <w:r w:rsidR="00092A19">
        <w:rPr>
          <w:rFonts w:ascii="Courier New" w:hAnsi="Courier New" w:cs="Courier New"/>
          <w:sz w:val="24"/>
          <w:szCs w:val="24"/>
        </w:rPr>
        <w:t xml:space="preserve">Yargıtay/Asli Yetki’de </w:t>
      </w:r>
      <w:r>
        <w:rPr>
          <w:rFonts w:ascii="Courier New" w:hAnsi="Courier New" w:cs="Courier New"/>
          <w:sz w:val="24"/>
          <w:szCs w:val="24"/>
        </w:rPr>
        <w:t>ileri gidemeyeceğini, mevsimsiz olduğunu iddia ederek istidanın reddedilmesini talep etmektedirler. Müstedialeyhler Avukatı bu ön itirazla ilgili argümanlarını ortaya koyduktan sonra 228/2019 sayılı davanın Talep Takririnin</w:t>
      </w:r>
      <w:r w:rsidR="005747FA">
        <w:rPr>
          <w:rFonts w:ascii="Courier New" w:hAnsi="Courier New" w:cs="Courier New"/>
          <w:sz w:val="24"/>
          <w:szCs w:val="24"/>
        </w:rPr>
        <w:t xml:space="preserve"> içeriğinde borç senedinin gayri</w:t>
      </w:r>
      <w:r>
        <w:rPr>
          <w:rFonts w:ascii="Courier New" w:hAnsi="Courier New" w:cs="Courier New"/>
          <w:sz w:val="24"/>
          <w:szCs w:val="24"/>
        </w:rPr>
        <w:t>yasal olduğu, faiz artırım işlemlerinin d</w:t>
      </w:r>
      <w:r w:rsidR="009E5263">
        <w:rPr>
          <w:rFonts w:ascii="Courier New" w:hAnsi="Courier New" w:cs="Courier New"/>
          <w:sz w:val="24"/>
          <w:szCs w:val="24"/>
        </w:rPr>
        <w:t>e hukuka aykırı</w:t>
      </w:r>
      <w:r w:rsidR="00226FE8">
        <w:rPr>
          <w:rFonts w:ascii="Courier New" w:hAnsi="Courier New" w:cs="Courier New"/>
          <w:sz w:val="24"/>
          <w:szCs w:val="24"/>
        </w:rPr>
        <w:t>,</w:t>
      </w:r>
      <w:r w:rsidR="009E5263">
        <w:rPr>
          <w:rFonts w:ascii="Courier New" w:hAnsi="Courier New" w:cs="Courier New"/>
          <w:sz w:val="24"/>
          <w:szCs w:val="24"/>
        </w:rPr>
        <w:t xml:space="preserve"> </w:t>
      </w:r>
      <w:r w:rsidR="005747FA">
        <w:rPr>
          <w:rFonts w:ascii="Courier New" w:hAnsi="Courier New" w:cs="Courier New"/>
          <w:sz w:val="24"/>
          <w:szCs w:val="24"/>
        </w:rPr>
        <w:t>gayri</w:t>
      </w:r>
      <w:r>
        <w:rPr>
          <w:rFonts w:ascii="Courier New" w:hAnsi="Courier New" w:cs="Courier New"/>
          <w:sz w:val="24"/>
          <w:szCs w:val="24"/>
        </w:rPr>
        <w:t xml:space="preserve">yasal olduğunun ileri sürüldüğü, </w:t>
      </w:r>
      <w:r w:rsidR="005747FA">
        <w:rPr>
          <w:rFonts w:ascii="Courier New" w:hAnsi="Courier New" w:cs="Courier New"/>
          <w:sz w:val="24"/>
          <w:szCs w:val="24"/>
        </w:rPr>
        <w:t>talep (</w:t>
      </w:r>
      <w:r>
        <w:rPr>
          <w:rFonts w:ascii="Courier New" w:hAnsi="Courier New" w:cs="Courier New"/>
          <w:sz w:val="24"/>
          <w:szCs w:val="24"/>
        </w:rPr>
        <w:t>prayer</w:t>
      </w:r>
      <w:r w:rsidR="005747FA">
        <w:rPr>
          <w:rFonts w:ascii="Courier New" w:hAnsi="Courier New" w:cs="Courier New"/>
          <w:sz w:val="24"/>
          <w:szCs w:val="24"/>
        </w:rPr>
        <w:t>) kısmında 8A ve 8C</w:t>
      </w:r>
      <w:r>
        <w:rPr>
          <w:rFonts w:ascii="Courier New" w:hAnsi="Courier New" w:cs="Courier New"/>
          <w:sz w:val="24"/>
          <w:szCs w:val="24"/>
        </w:rPr>
        <w:t xml:space="preserve"> paragraflarında d</w:t>
      </w:r>
      <w:r w:rsidR="005B0042">
        <w:rPr>
          <w:rFonts w:ascii="Courier New" w:hAnsi="Courier New" w:cs="Courier New"/>
          <w:sz w:val="24"/>
          <w:szCs w:val="24"/>
        </w:rPr>
        <w:t>ava konusu borç senedinin gayri</w:t>
      </w:r>
      <w:r>
        <w:rPr>
          <w:rFonts w:ascii="Courier New" w:hAnsi="Courier New" w:cs="Courier New"/>
          <w:sz w:val="24"/>
          <w:szCs w:val="24"/>
        </w:rPr>
        <w:t>yasal olduğu ve tek taraflı faiz artırımının da</w:t>
      </w:r>
      <w:r w:rsidR="005747FA">
        <w:rPr>
          <w:rFonts w:ascii="Courier New" w:hAnsi="Courier New" w:cs="Courier New"/>
          <w:sz w:val="24"/>
          <w:szCs w:val="24"/>
        </w:rPr>
        <w:t xml:space="preserve"> gayri</w:t>
      </w:r>
      <w:r>
        <w:rPr>
          <w:rFonts w:ascii="Courier New" w:hAnsi="Courier New" w:cs="Courier New"/>
          <w:sz w:val="24"/>
          <w:szCs w:val="24"/>
        </w:rPr>
        <w:t>yasal ve/veya yasalara aykırı olduğuna dair hüküm ve/veya karar ve/veya tespit kararı talep edildiğini, Mahkemenin layihalarda var olan bu hususlarda Talep Takririne uygun olarak yetkisi dahilinde hüküm ve/veya karar verdiğini, Certiorari ve Prohibition emri verilmesini gerektirecek bir durum bulunmadığını</w:t>
      </w:r>
      <w:r w:rsidR="00092A19">
        <w:rPr>
          <w:rFonts w:ascii="Courier New" w:hAnsi="Courier New" w:cs="Courier New"/>
          <w:sz w:val="24"/>
          <w:szCs w:val="24"/>
        </w:rPr>
        <w:t>,</w:t>
      </w:r>
      <w:r>
        <w:rPr>
          <w:rFonts w:ascii="Courier New" w:hAnsi="Courier New" w:cs="Courier New"/>
          <w:sz w:val="24"/>
          <w:szCs w:val="24"/>
        </w:rPr>
        <w:t xml:space="preserve"> istidanın ve emir taleplerinin reddedilmesi gerektiğini iddia etmiştir. </w:t>
      </w:r>
    </w:p>
    <w:p w:rsidR="00333C3C" w:rsidRDefault="00333C3C" w:rsidP="00101FB3">
      <w:pPr>
        <w:spacing w:line="360" w:lineRule="auto"/>
        <w:rPr>
          <w:rFonts w:ascii="Courier New" w:hAnsi="Courier New" w:cs="Courier New"/>
          <w:sz w:val="24"/>
          <w:szCs w:val="24"/>
        </w:rPr>
      </w:pPr>
    </w:p>
    <w:p w:rsidR="00333C3C" w:rsidRDefault="00333C3C" w:rsidP="00101FB3">
      <w:pPr>
        <w:spacing w:line="360" w:lineRule="auto"/>
        <w:rPr>
          <w:rFonts w:ascii="Courier New" w:hAnsi="Courier New" w:cs="Courier New"/>
          <w:sz w:val="24"/>
          <w:szCs w:val="24"/>
        </w:rPr>
      </w:pPr>
      <w:r>
        <w:rPr>
          <w:rFonts w:ascii="Courier New" w:hAnsi="Courier New" w:cs="Courier New"/>
          <w:sz w:val="24"/>
          <w:szCs w:val="24"/>
        </w:rPr>
        <w:t>İNCELEME</w:t>
      </w:r>
    </w:p>
    <w:p w:rsidR="000D7C09" w:rsidRDefault="00333C3C" w:rsidP="00101FB3">
      <w:pPr>
        <w:spacing w:line="360" w:lineRule="auto"/>
        <w:rPr>
          <w:rFonts w:ascii="Courier New" w:hAnsi="Courier New" w:cs="Courier New"/>
          <w:sz w:val="24"/>
          <w:szCs w:val="24"/>
        </w:rPr>
      </w:pPr>
      <w:r>
        <w:rPr>
          <w:rFonts w:ascii="Courier New" w:hAnsi="Courier New" w:cs="Courier New"/>
          <w:sz w:val="24"/>
          <w:szCs w:val="24"/>
        </w:rPr>
        <w:t xml:space="preserve">     Bu istidada Müstedialeyhlerin</w:t>
      </w:r>
      <w:r w:rsidR="005747FA">
        <w:rPr>
          <w:rFonts w:ascii="Courier New" w:hAnsi="Courier New" w:cs="Courier New"/>
          <w:sz w:val="24"/>
          <w:szCs w:val="24"/>
        </w:rPr>
        <w:t xml:space="preserve"> iptidai itirazlarının öncelikle</w:t>
      </w:r>
      <w:r>
        <w:rPr>
          <w:rFonts w:ascii="Courier New" w:hAnsi="Courier New" w:cs="Courier New"/>
          <w:sz w:val="24"/>
          <w:szCs w:val="24"/>
        </w:rPr>
        <w:t xml:space="preserve"> incelenmesi gerekmektedir. </w:t>
      </w:r>
      <w:r w:rsidR="00226FE8">
        <w:rPr>
          <w:rFonts w:ascii="Courier New" w:hAnsi="Courier New" w:cs="Courier New"/>
          <w:sz w:val="24"/>
          <w:szCs w:val="24"/>
        </w:rPr>
        <w:t>Müstedialeyhler</w:t>
      </w:r>
      <w:r w:rsidR="00092A19">
        <w:rPr>
          <w:rFonts w:ascii="Courier New" w:hAnsi="Courier New" w:cs="Courier New"/>
          <w:sz w:val="24"/>
          <w:szCs w:val="24"/>
        </w:rPr>
        <w:t>,</w:t>
      </w:r>
      <w:r w:rsidR="00226FE8">
        <w:rPr>
          <w:rFonts w:ascii="Courier New" w:hAnsi="Courier New" w:cs="Courier New"/>
          <w:sz w:val="24"/>
          <w:szCs w:val="24"/>
        </w:rPr>
        <w:t xml:space="preserve"> </w:t>
      </w:r>
      <w:r>
        <w:rPr>
          <w:rFonts w:ascii="Courier New" w:hAnsi="Courier New" w:cs="Courier New"/>
          <w:sz w:val="24"/>
          <w:szCs w:val="24"/>
        </w:rPr>
        <w:t>(228/2019 No.lu dav</w:t>
      </w:r>
      <w:r w:rsidR="00226FE8">
        <w:rPr>
          <w:rFonts w:ascii="Courier New" w:hAnsi="Courier New" w:cs="Courier New"/>
          <w:sz w:val="24"/>
          <w:szCs w:val="24"/>
        </w:rPr>
        <w:t>adaki Davalılar)</w:t>
      </w:r>
      <w:r>
        <w:rPr>
          <w:rFonts w:ascii="Courier New" w:hAnsi="Courier New" w:cs="Courier New"/>
          <w:sz w:val="24"/>
          <w:szCs w:val="24"/>
        </w:rPr>
        <w:t xml:space="preserve"> mesele ile ilgili olguları</w:t>
      </w:r>
      <w:r w:rsidR="00092A19">
        <w:rPr>
          <w:rFonts w:ascii="Courier New" w:hAnsi="Courier New" w:cs="Courier New"/>
          <w:sz w:val="24"/>
          <w:szCs w:val="24"/>
        </w:rPr>
        <w:t xml:space="preserve"> ve tarafların iddialarını </w:t>
      </w:r>
      <w:r>
        <w:rPr>
          <w:rFonts w:ascii="Courier New" w:hAnsi="Courier New" w:cs="Courier New"/>
          <w:sz w:val="24"/>
          <w:szCs w:val="24"/>
        </w:rPr>
        <w:t>özetlerken belirttiğimiz gibi</w:t>
      </w:r>
      <w:r w:rsidR="005747FA">
        <w:rPr>
          <w:rFonts w:ascii="Courier New" w:hAnsi="Courier New" w:cs="Courier New"/>
          <w:sz w:val="24"/>
          <w:szCs w:val="24"/>
        </w:rPr>
        <w:t>,</w:t>
      </w:r>
      <w:r>
        <w:rPr>
          <w:rFonts w:ascii="Courier New" w:hAnsi="Courier New" w:cs="Courier New"/>
          <w:sz w:val="24"/>
          <w:szCs w:val="24"/>
        </w:rPr>
        <w:t xml:space="preserve"> Müstedinin (228/2019 No.lu davadaki Davacı) verilen hükme karşı Yargıtay/Hukuk 146/2020 No.lu istinafı dosyaladığından, verilen kararın Yargıtay tarafından incelenip denet</w:t>
      </w:r>
      <w:r w:rsidR="00092A19">
        <w:rPr>
          <w:rFonts w:ascii="Courier New" w:hAnsi="Courier New" w:cs="Courier New"/>
          <w:sz w:val="24"/>
          <w:szCs w:val="24"/>
        </w:rPr>
        <w:t>leneceğini</w:t>
      </w:r>
      <w:r w:rsidR="00226FE8">
        <w:rPr>
          <w:rFonts w:ascii="Courier New" w:hAnsi="Courier New" w:cs="Courier New"/>
          <w:sz w:val="24"/>
          <w:szCs w:val="24"/>
        </w:rPr>
        <w:t>, Yargıtay’ın denetim</w:t>
      </w:r>
      <w:r w:rsidR="005747FA">
        <w:rPr>
          <w:rFonts w:ascii="Courier New" w:hAnsi="Courier New" w:cs="Courier New"/>
          <w:sz w:val="24"/>
          <w:szCs w:val="24"/>
        </w:rPr>
        <w:t xml:space="preserve"> neticesinde Kaza M</w:t>
      </w:r>
      <w:r>
        <w:rPr>
          <w:rFonts w:ascii="Courier New" w:hAnsi="Courier New" w:cs="Courier New"/>
          <w:sz w:val="24"/>
          <w:szCs w:val="24"/>
        </w:rPr>
        <w:t>ahkemesinin kararının iptali</w:t>
      </w:r>
      <w:r w:rsidR="00226FE8">
        <w:rPr>
          <w:rFonts w:ascii="Courier New" w:hAnsi="Courier New" w:cs="Courier New"/>
          <w:sz w:val="24"/>
          <w:szCs w:val="24"/>
        </w:rPr>
        <w:t xml:space="preserve"> ile ilgili karar verebileceğini</w:t>
      </w:r>
      <w:r>
        <w:rPr>
          <w:rFonts w:ascii="Courier New" w:hAnsi="Courier New" w:cs="Courier New"/>
          <w:sz w:val="24"/>
          <w:szCs w:val="24"/>
        </w:rPr>
        <w:t xml:space="preserve">, Asli Yetki istidasındaki taleplerin de </w:t>
      </w:r>
      <w:r w:rsidR="005747FA">
        <w:rPr>
          <w:rFonts w:ascii="Courier New" w:hAnsi="Courier New" w:cs="Courier New"/>
          <w:sz w:val="24"/>
          <w:szCs w:val="24"/>
        </w:rPr>
        <w:t>istinafla birebir aynı</w:t>
      </w:r>
      <w:r>
        <w:rPr>
          <w:rFonts w:ascii="Courier New" w:hAnsi="Courier New" w:cs="Courier New"/>
          <w:sz w:val="24"/>
          <w:szCs w:val="24"/>
        </w:rPr>
        <w:t xml:space="preserve"> olduğunu, Müstedinin Yargıtay/Hukuk 146/2020 No.lu istinaf ile ilgili hukuki çareye ulaşabileceğini, bu çareleri </w:t>
      </w:r>
      <w:r w:rsidR="000D7C09">
        <w:rPr>
          <w:rFonts w:ascii="Courier New" w:hAnsi="Courier New" w:cs="Courier New"/>
          <w:sz w:val="24"/>
          <w:szCs w:val="24"/>
        </w:rPr>
        <w:t xml:space="preserve">bahşetmeye Yargıtay’ın </w:t>
      </w:r>
      <w:r w:rsidR="00092A19">
        <w:rPr>
          <w:rFonts w:ascii="Courier New" w:hAnsi="Courier New" w:cs="Courier New"/>
          <w:sz w:val="24"/>
          <w:szCs w:val="24"/>
        </w:rPr>
        <w:t xml:space="preserve">İstinaf Mahkemesi olarak </w:t>
      </w:r>
      <w:r w:rsidR="005747FA">
        <w:rPr>
          <w:rFonts w:ascii="Courier New" w:hAnsi="Courier New" w:cs="Courier New"/>
          <w:sz w:val="24"/>
          <w:szCs w:val="24"/>
        </w:rPr>
        <w:t>yetkili olduğunu, aynı</w:t>
      </w:r>
      <w:r w:rsidR="000D7C09">
        <w:rPr>
          <w:rFonts w:ascii="Courier New" w:hAnsi="Courier New" w:cs="Courier New"/>
          <w:sz w:val="24"/>
          <w:szCs w:val="24"/>
        </w:rPr>
        <w:t xml:space="preserve"> talepleri içeren istidanın </w:t>
      </w:r>
      <w:r w:rsidR="00092A19">
        <w:rPr>
          <w:rFonts w:ascii="Courier New" w:hAnsi="Courier New" w:cs="Courier New"/>
          <w:sz w:val="24"/>
          <w:szCs w:val="24"/>
        </w:rPr>
        <w:t xml:space="preserve">Asli Yetki’de </w:t>
      </w:r>
      <w:r w:rsidR="000D7C09">
        <w:rPr>
          <w:rFonts w:ascii="Courier New" w:hAnsi="Courier New" w:cs="Courier New"/>
          <w:sz w:val="24"/>
          <w:szCs w:val="24"/>
        </w:rPr>
        <w:t xml:space="preserve">ileri gidemeyeceğini </w:t>
      </w:r>
      <w:r w:rsidR="000D7C09">
        <w:rPr>
          <w:rFonts w:ascii="Courier New" w:hAnsi="Courier New" w:cs="Courier New"/>
          <w:sz w:val="24"/>
          <w:szCs w:val="24"/>
        </w:rPr>
        <w:lastRenderedPageBreak/>
        <w:t>ve iptal edilmesi gerektiğini iddia ile istidanın iptalini talep etmişlerdir.</w:t>
      </w:r>
    </w:p>
    <w:p w:rsidR="000D7C09" w:rsidRDefault="000D7C09" w:rsidP="00101FB3">
      <w:pPr>
        <w:spacing w:line="360" w:lineRule="auto"/>
        <w:rPr>
          <w:rFonts w:ascii="Courier New" w:hAnsi="Courier New" w:cs="Courier New"/>
          <w:sz w:val="24"/>
          <w:szCs w:val="24"/>
        </w:rPr>
      </w:pPr>
    </w:p>
    <w:p w:rsidR="000D7C09" w:rsidRDefault="000D7C09" w:rsidP="00101FB3">
      <w:pPr>
        <w:spacing w:line="360" w:lineRule="auto"/>
        <w:rPr>
          <w:rFonts w:ascii="Courier New" w:hAnsi="Courier New" w:cs="Courier New"/>
          <w:sz w:val="24"/>
          <w:szCs w:val="24"/>
        </w:rPr>
      </w:pPr>
      <w:r>
        <w:rPr>
          <w:rFonts w:ascii="Courier New" w:hAnsi="Courier New" w:cs="Courier New"/>
          <w:sz w:val="24"/>
          <w:szCs w:val="24"/>
        </w:rPr>
        <w:t xml:space="preserve">     Müstedi Avukatı </w:t>
      </w:r>
      <w:r w:rsidR="00092A19">
        <w:rPr>
          <w:rFonts w:ascii="Courier New" w:hAnsi="Courier New" w:cs="Courier New"/>
          <w:sz w:val="24"/>
          <w:szCs w:val="24"/>
        </w:rPr>
        <w:t xml:space="preserve">ise </w:t>
      </w:r>
      <w:r>
        <w:rPr>
          <w:rFonts w:ascii="Courier New" w:hAnsi="Courier New" w:cs="Courier New"/>
          <w:sz w:val="24"/>
          <w:szCs w:val="24"/>
        </w:rPr>
        <w:t>Kaza Mahkemesi kararının istinaf edilmesinin Asli Yetki istidasının ileri gitmesine engel olmadığını</w:t>
      </w:r>
      <w:r w:rsidR="00092A19">
        <w:rPr>
          <w:rFonts w:ascii="Courier New" w:hAnsi="Courier New" w:cs="Courier New"/>
          <w:sz w:val="24"/>
          <w:szCs w:val="24"/>
        </w:rPr>
        <w:t>,</w:t>
      </w:r>
      <w:r>
        <w:rPr>
          <w:rFonts w:ascii="Courier New" w:hAnsi="Courier New" w:cs="Courier New"/>
          <w:sz w:val="24"/>
          <w:szCs w:val="24"/>
        </w:rPr>
        <w:t xml:space="preserve"> Talep Takririnin dışına çıkılmış</w:t>
      </w:r>
      <w:r w:rsidR="00B03D60">
        <w:rPr>
          <w:rFonts w:ascii="Courier New" w:hAnsi="Courier New" w:cs="Courier New"/>
          <w:sz w:val="24"/>
          <w:szCs w:val="24"/>
        </w:rPr>
        <w:t>sa</w:t>
      </w:r>
      <w:r>
        <w:rPr>
          <w:rFonts w:ascii="Courier New" w:hAnsi="Courier New" w:cs="Courier New"/>
          <w:sz w:val="24"/>
          <w:szCs w:val="24"/>
        </w:rPr>
        <w:t xml:space="preserve"> ve yetki aşımı varsa istidanın dinlenip karar verilebileceğini</w:t>
      </w:r>
      <w:r w:rsidR="00226FE8">
        <w:rPr>
          <w:rFonts w:ascii="Courier New" w:hAnsi="Courier New" w:cs="Courier New"/>
          <w:sz w:val="24"/>
          <w:szCs w:val="24"/>
        </w:rPr>
        <w:t>,</w:t>
      </w:r>
      <w:r>
        <w:rPr>
          <w:rFonts w:ascii="Courier New" w:hAnsi="Courier New" w:cs="Courier New"/>
          <w:sz w:val="24"/>
          <w:szCs w:val="24"/>
        </w:rPr>
        <w:t xml:space="preserve"> iptal edilmemesi gerektiğini ancak bazı durumlarda Asli Yetki istidası kararının istinaf neticesine kadar süresiz askıda bırakılabileceğini, istinaf edilmesinin Asli Yetki başvurusunun otomatik olarak reddini gerek</w:t>
      </w:r>
      <w:r w:rsidR="00226FE8">
        <w:rPr>
          <w:rFonts w:ascii="Courier New" w:hAnsi="Courier New" w:cs="Courier New"/>
          <w:sz w:val="24"/>
          <w:szCs w:val="24"/>
        </w:rPr>
        <w:t>tir</w:t>
      </w:r>
      <w:r>
        <w:rPr>
          <w:rFonts w:ascii="Courier New" w:hAnsi="Courier New" w:cs="Courier New"/>
          <w:sz w:val="24"/>
          <w:szCs w:val="24"/>
        </w:rPr>
        <w:t>mediğini ileri sürmüştür.</w:t>
      </w:r>
    </w:p>
    <w:p w:rsidR="000D7C09" w:rsidRDefault="000D7C09" w:rsidP="00101FB3">
      <w:pPr>
        <w:spacing w:line="360" w:lineRule="auto"/>
        <w:rPr>
          <w:rFonts w:ascii="Courier New" w:hAnsi="Courier New" w:cs="Courier New"/>
          <w:sz w:val="24"/>
          <w:szCs w:val="24"/>
        </w:rPr>
      </w:pPr>
    </w:p>
    <w:p w:rsidR="00333C3C" w:rsidRDefault="000D7C09" w:rsidP="00101FB3">
      <w:pPr>
        <w:spacing w:line="360" w:lineRule="auto"/>
        <w:rPr>
          <w:rFonts w:ascii="Courier New" w:hAnsi="Courier New" w:cs="Courier New"/>
          <w:sz w:val="24"/>
          <w:szCs w:val="24"/>
        </w:rPr>
      </w:pPr>
      <w:r>
        <w:rPr>
          <w:rFonts w:ascii="Courier New" w:hAnsi="Courier New" w:cs="Courier New"/>
          <w:sz w:val="24"/>
          <w:szCs w:val="24"/>
        </w:rPr>
        <w:t xml:space="preserve">     Bu husustaki Yargıtay/Asli Yetki kararlarını incelediğimizde</w:t>
      </w:r>
      <w:r w:rsidR="00B03D60">
        <w:rPr>
          <w:rFonts w:ascii="Courier New" w:hAnsi="Courier New" w:cs="Courier New"/>
          <w:sz w:val="24"/>
          <w:szCs w:val="24"/>
        </w:rPr>
        <w:t>,</w:t>
      </w:r>
      <w:r>
        <w:rPr>
          <w:rFonts w:ascii="Courier New" w:hAnsi="Courier New" w:cs="Courier New"/>
          <w:sz w:val="24"/>
          <w:szCs w:val="24"/>
        </w:rPr>
        <w:t xml:space="preserve"> </w:t>
      </w:r>
      <w:r w:rsidRPr="000D7C09">
        <w:rPr>
          <w:rFonts w:ascii="Courier New" w:hAnsi="Courier New" w:cs="Courier New"/>
          <w:b/>
          <w:sz w:val="24"/>
          <w:szCs w:val="24"/>
        </w:rPr>
        <w:t>Yargıtay/Asli Yetki 2/1992 D.1/1992</w:t>
      </w:r>
      <w:r w:rsidR="00B03D60">
        <w:rPr>
          <w:rFonts w:ascii="Courier New" w:hAnsi="Courier New" w:cs="Courier New"/>
          <w:sz w:val="24"/>
          <w:szCs w:val="24"/>
        </w:rPr>
        <w:t xml:space="preserve">’de </w:t>
      </w:r>
      <w:r>
        <w:rPr>
          <w:rFonts w:ascii="Courier New" w:hAnsi="Courier New" w:cs="Courier New"/>
          <w:sz w:val="24"/>
          <w:szCs w:val="24"/>
        </w:rPr>
        <w:t>şöyle denmektedir:</w:t>
      </w:r>
      <w:r w:rsidR="00333C3C">
        <w:rPr>
          <w:rFonts w:ascii="Courier New" w:hAnsi="Courier New" w:cs="Courier New"/>
          <w:sz w:val="24"/>
          <w:szCs w:val="24"/>
        </w:rPr>
        <w:t xml:space="preserve"> </w:t>
      </w:r>
    </w:p>
    <w:p w:rsidR="000D7C09" w:rsidRDefault="000D7C09" w:rsidP="00101FB3">
      <w:pPr>
        <w:spacing w:line="360" w:lineRule="auto"/>
        <w:rPr>
          <w:rFonts w:ascii="Courier New" w:hAnsi="Courier New" w:cs="Courier New"/>
          <w:sz w:val="24"/>
          <w:szCs w:val="24"/>
        </w:rPr>
      </w:pPr>
    </w:p>
    <w:p w:rsidR="000A1659" w:rsidRDefault="00364024" w:rsidP="00364024">
      <w:pPr>
        <w:spacing w:line="240" w:lineRule="auto"/>
        <w:rPr>
          <w:rFonts w:ascii="Courier New" w:hAnsi="Courier New" w:cs="Courier New"/>
          <w:sz w:val="24"/>
          <w:szCs w:val="24"/>
        </w:rPr>
      </w:pPr>
      <w:r>
        <w:rPr>
          <w:rFonts w:ascii="Courier New" w:hAnsi="Courier New" w:cs="Courier New"/>
          <w:sz w:val="24"/>
          <w:szCs w:val="24"/>
        </w:rPr>
        <w:t xml:space="preserve">       “</w:t>
      </w:r>
      <w:r w:rsidRPr="00364024">
        <w:rPr>
          <w:rFonts w:ascii="Courier New" w:hAnsi="Courier New" w:cs="Courier New"/>
          <w:sz w:val="24"/>
          <w:szCs w:val="24"/>
        </w:rPr>
        <w:t xml:space="preserve">Ancak bu gibi emirleri Yüksek Mahkemenin Yargıtay </w:t>
      </w:r>
      <w:r>
        <w:rPr>
          <w:rFonts w:ascii="Courier New" w:hAnsi="Courier New" w:cs="Courier New"/>
          <w:sz w:val="24"/>
          <w:szCs w:val="24"/>
        </w:rPr>
        <w:t xml:space="preserve">          </w:t>
      </w:r>
      <w:r w:rsidRPr="00364024">
        <w:rPr>
          <w:rFonts w:ascii="Courier New" w:hAnsi="Courier New" w:cs="Courier New"/>
          <w:sz w:val="24"/>
          <w:szCs w:val="24"/>
        </w:rPr>
        <w:t xml:space="preserve">olarak kullandığı yetkilere diğer bir ifade ile istinafen </w:t>
      </w:r>
      <w:r w:rsidR="000A1659">
        <w:rPr>
          <w:rFonts w:ascii="Courier New" w:hAnsi="Courier New" w:cs="Courier New"/>
          <w:sz w:val="24"/>
          <w:szCs w:val="24"/>
        </w:rPr>
        <w:t xml:space="preserve"> </w:t>
      </w:r>
    </w:p>
    <w:p w:rsidR="000A1659" w:rsidRDefault="00364024" w:rsidP="00364024">
      <w:pPr>
        <w:spacing w:line="240" w:lineRule="auto"/>
        <w:rPr>
          <w:rFonts w:ascii="Courier New" w:hAnsi="Courier New" w:cs="Courier New"/>
          <w:sz w:val="24"/>
          <w:szCs w:val="24"/>
        </w:rPr>
      </w:pPr>
      <w:r w:rsidRPr="00364024">
        <w:rPr>
          <w:rFonts w:ascii="Courier New" w:hAnsi="Courier New" w:cs="Courier New"/>
          <w:sz w:val="24"/>
          <w:szCs w:val="24"/>
        </w:rPr>
        <w:t>kullanılan yetkiye paralel ola</w:t>
      </w:r>
      <w:r w:rsidR="000A1659">
        <w:rPr>
          <w:rFonts w:ascii="Courier New" w:hAnsi="Courier New" w:cs="Courier New"/>
          <w:sz w:val="24"/>
          <w:szCs w:val="24"/>
        </w:rPr>
        <w:t>rak kullana</w:t>
      </w:r>
      <w:r w:rsidRPr="00364024">
        <w:rPr>
          <w:rFonts w:ascii="Courier New" w:hAnsi="Courier New" w:cs="Courier New"/>
          <w:sz w:val="24"/>
          <w:szCs w:val="24"/>
        </w:rPr>
        <w:t xml:space="preserve">bildiği bazı </w:t>
      </w:r>
      <w:r w:rsidR="000A1659">
        <w:rPr>
          <w:rFonts w:ascii="Courier New" w:hAnsi="Courier New" w:cs="Courier New"/>
          <w:sz w:val="24"/>
          <w:szCs w:val="24"/>
        </w:rPr>
        <w:t xml:space="preserve">   </w:t>
      </w:r>
      <w:r w:rsidRPr="00364024">
        <w:rPr>
          <w:rFonts w:ascii="Courier New" w:hAnsi="Courier New" w:cs="Courier New"/>
          <w:sz w:val="24"/>
          <w:szCs w:val="24"/>
        </w:rPr>
        <w:t xml:space="preserve">içtihat kararlarında görülmektedir. Z. M. Necatigil </w:t>
      </w:r>
      <w:r w:rsidR="000A1659">
        <w:rPr>
          <w:rFonts w:ascii="Courier New" w:hAnsi="Courier New" w:cs="Courier New"/>
          <w:sz w:val="24"/>
          <w:szCs w:val="24"/>
        </w:rPr>
        <w:t xml:space="preserve"> </w:t>
      </w:r>
    </w:p>
    <w:p w:rsidR="000A1659" w:rsidRDefault="00364024" w:rsidP="00364024">
      <w:pPr>
        <w:spacing w:line="240" w:lineRule="auto"/>
        <w:rPr>
          <w:rFonts w:ascii="Courier New" w:hAnsi="Courier New" w:cs="Courier New"/>
          <w:sz w:val="24"/>
          <w:szCs w:val="24"/>
          <w:u w:val="single"/>
        </w:rPr>
      </w:pPr>
      <w:r w:rsidRPr="00364024">
        <w:rPr>
          <w:rFonts w:ascii="Courier New" w:hAnsi="Courier New" w:cs="Courier New"/>
          <w:sz w:val="24"/>
          <w:szCs w:val="24"/>
        </w:rPr>
        <w:t xml:space="preserve">Administrative Law isimli eserin 306. sayfasında </w:t>
      </w:r>
      <w:r w:rsidRPr="00364024">
        <w:rPr>
          <w:rFonts w:ascii="Courier New" w:hAnsi="Courier New" w:cs="Courier New"/>
          <w:sz w:val="24"/>
          <w:szCs w:val="24"/>
          <w:u w:val="single"/>
        </w:rPr>
        <w:t xml:space="preserve">Channel </w:t>
      </w:r>
      <w:r w:rsidR="000A1659">
        <w:rPr>
          <w:rFonts w:ascii="Courier New" w:hAnsi="Courier New" w:cs="Courier New"/>
          <w:sz w:val="24"/>
          <w:szCs w:val="24"/>
          <w:u w:val="single"/>
        </w:rPr>
        <w:t xml:space="preserve"> </w:t>
      </w:r>
    </w:p>
    <w:p w:rsidR="000A1659" w:rsidRDefault="00364024" w:rsidP="00364024">
      <w:pPr>
        <w:spacing w:line="240" w:lineRule="auto"/>
        <w:rPr>
          <w:rFonts w:ascii="Courier New" w:hAnsi="Courier New" w:cs="Courier New"/>
          <w:sz w:val="24"/>
          <w:szCs w:val="24"/>
        </w:rPr>
      </w:pPr>
      <w:r w:rsidRPr="00364024">
        <w:rPr>
          <w:rFonts w:ascii="Courier New" w:hAnsi="Courier New" w:cs="Courier New"/>
          <w:sz w:val="24"/>
          <w:szCs w:val="24"/>
          <w:u w:val="single"/>
        </w:rPr>
        <w:t>Coaling Co. v. Ross</w:t>
      </w:r>
      <w:r w:rsidRPr="00364024">
        <w:rPr>
          <w:rFonts w:ascii="Courier New" w:hAnsi="Courier New" w:cs="Courier New"/>
          <w:sz w:val="24"/>
          <w:szCs w:val="24"/>
        </w:rPr>
        <w:t xml:space="preserve"> (1907) 1 K.B. 145, ve </w:t>
      </w:r>
      <w:r w:rsidRPr="00364024">
        <w:rPr>
          <w:rFonts w:ascii="Courier New" w:hAnsi="Courier New" w:cs="Courier New"/>
          <w:sz w:val="24"/>
          <w:szCs w:val="24"/>
          <w:u w:val="single"/>
        </w:rPr>
        <w:t xml:space="preserve">R. v. </w:t>
      </w:r>
      <w:r w:rsidR="000A1659">
        <w:rPr>
          <w:rFonts w:ascii="Courier New" w:hAnsi="Courier New" w:cs="Courier New"/>
          <w:sz w:val="24"/>
          <w:szCs w:val="24"/>
        </w:rPr>
        <w:t xml:space="preserve">   </w:t>
      </w:r>
    </w:p>
    <w:p w:rsidR="000A1659" w:rsidRDefault="00364024" w:rsidP="00364024">
      <w:pPr>
        <w:spacing w:line="240" w:lineRule="auto"/>
        <w:rPr>
          <w:rFonts w:ascii="Courier New" w:hAnsi="Courier New" w:cs="Courier New"/>
          <w:sz w:val="24"/>
          <w:szCs w:val="24"/>
        </w:rPr>
      </w:pPr>
      <w:r w:rsidRPr="00364024">
        <w:rPr>
          <w:rFonts w:ascii="Courier New" w:hAnsi="Courier New" w:cs="Courier New"/>
          <w:sz w:val="24"/>
          <w:szCs w:val="24"/>
          <w:u w:val="single"/>
        </w:rPr>
        <w:t>Comptroller General of Patents</w:t>
      </w:r>
      <w:r w:rsidRPr="00364024">
        <w:rPr>
          <w:rFonts w:ascii="Courier New" w:hAnsi="Courier New" w:cs="Courier New"/>
          <w:sz w:val="24"/>
          <w:szCs w:val="24"/>
        </w:rPr>
        <w:t xml:space="preserve"> (1953) 1 All E.R. 862,</w:t>
      </w:r>
      <w:r w:rsidR="000A1659">
        <w:rPr>
          <w:rFonts w:ascii="Courier New" w:hAnsi="Courier New" w:cs="Courier New"/>
          <w:sz w:val="24"/>
          <w:szCs w:val="24"/>
        </w:rPr>
        <w:t xml:space="preserve">      </w:t>
      </w:r>
    </w:p>
    <w:p w:rsidR="000A1659" w:rsidRDefault="00364024" w:rsidP="00364024">
      <w:pPr>
        <w:spacing w:line="240" w:lineRule="auto"/>
        <w:rPr>
          <w:rFonts w:ascii="Courier New" w:hAnsi="Courier New" w:cs="Courier New"/>
          <w:sz w:val="24"/>
          <w:szCs w:val="24"/>
        </w:rPr>
      </w:pPr>
      <w:r w:rsidRPr="00364024">
        <w:rPr>
          <w:rFonts w:ascii="Courier New" w:hAnsi="Courier New" w:cs="Courier New"/>
          <w:sz w:val="24"/>
          <w:szCs w:val="24"/>
        </w:rPr>
        <w:t>at p. 865’deki içtihat kararlarına atıfta bulunarak şu</w:t>
      </w:r>
      <w:r w:rsidR="000A1659">
        <w:rPr>
          <w:rFonts w:ascii="Courier New" w:hAnsi="Courier New" w:cs="Courier New"/>
          <w:sz w:val="24"/>
          <w:szCs w:val="24"/>
        </w:rPr>
        <w:t xml:space="preserve"> </w:t>
      </w:r>
      <w:r w:rsidRPr="00364024">
        <w:rPr>
          <w:rFonts w:ascii="Courier New" w:hAnsi="Courier New" w:cs="Courier New"/>
          <w:sz w:val="24"/>
          <w:szCs w:val="24"/>
        </w:rPr>
        <w:t xml:space="preserve"> </w:t>
      </w:r>
      <w:r w:rsidR="000A1659">
        <w:rPr>
          <w:rFonts w:ascii="Courier New" w:hAnsi="Courier New" w:cs="Courier New"/>
          <w:sz w:val="24"/>
          <w:szCs w:val="24"/>
        </w:rPr>
        <w:t xml:space="preserve"> </w:t>
      </w:r>
    </w:p>
    <w:p w:rsidR="00364024" w:rsidRDefault="00364024" w:rsidP="00364024">
      <w:pPr>
        <w:spacing w:line="240" w:lineRule="auto"/>
        <w:rPr>
          <w:rFonts w:ascii="Courier New" w:hAnsi="Courier New" w:cs="Courier New"/>
          <w:sz w:val="24"/>
          <w:szCs w:val="24"/>
        </w:rPr>
      </w:pPr>
      <w:r w:rsidRPr="00364024">
        <w:rPr>
          <w:rFonts w:ascii="Courier New" w:hAnsi="Courier New" w:cs="Courier New"/>
          <w:sz w:val="24"/>
          <w:szCs w:val="24"/>
        </w:rPr>
        <w:t>görüşe yer vermektedir:</w:t>
      </w:r>
    </w:p>
    <w:p w:rsidR="00364024" w:rsidRPr="00364024" w:rsidRDefault="00364024" w:rsidP="00364024">
      <w:pPr>
        <w:spacing w:line="240" w:lineRule="auto"/>
        <w:rPr>
          <w:rFonts w:ascii="Courier New" w:hAnsi="Courier New" w:cs="Courier New"/>
          <w:sz w:val="24"/>
          <w:szCs w:val="24"/>
        </w:rPr>
      </w:pPr>
    </w:p>
    <w:p w:rsidR="00364024" w:rsidRPr="00364024" w:rsidRDefault="00364024" w:rsidP="00364024">
      <w:pPr>
        <w:pStyle w:val="GvdeMetniGirintisi"/>
        <w:jc w:val="left"/>
        <w:rPr>
          <w:rFonts w:ascii="Courier New" w:hAnsi="Courier New" w:cs="Courier New"/>
          <w:lang w:val="en-US"/>
        </w:rPr>
      </w:pPr>
      <w:r>
        <w:rPr>
          <w:rFonts w:ascii="Courier New" w:hAnsi="Courier New" w:cs="Courier New"/>
          <w:lang w:val="en-US"/>
        </w:rPr>
        <w:t xml:space="preserve">   ‘</w:t>
      </w:r>
      <w:r w:rsidRPr="00364024">
        <w:rPr>
          <w:rFonts w:ascii="Courier New" w:hAnsi="Courier New" w:cs="Courier New"/>
          <w:lang w:val="en-US"/>
        </w:rPr>
        <w:t>In deciding whether or not to grant an order of prohibition or certiorari, the court will not be fettered by the fact that an alternative remedy exists to correct the absence or excess of jurisdiction, or that an appeal lies</w:t>
      </w:r>
      <w:r>
        <w:rPr>
          <w:rFonts w:ascii="Courier New" w:hAnsi="Courier New" w:cs="Courier New"/>
          <w:lang w:val="en-US"/>
        </w:rPr>
        <w:t xml:space="preserve"> against the absence or excess.’</w:t>
      </w:r>
    </w:p>
    <w:p w:rsidR="00364024" w:rsidRPr="00364024" w:rsidRDefault="00364024" w:rsidP="00364024">
      <w:pPr>
        <w:spacing w:line="240" w:lineRule="auto"/>
        <w:rPr>
          <w:rFonts w:ascii="Courier New" w:hAnsi="Courier New" w:cs="Courier New"/>
          <w:sz w:val="24"/>
          <w:szCs w:val="24"/>
        </w:rPr>
      </w:pPr>
    </w:p>
    <w:p w:rsidR="00364024" w:rsidRDefault="00364024" w:rsidP="00364024">
      <w:pPr>
        <w:spacing w:line="240" w:lineRule="auto"/>
        <w:rPr>
          <w:rFonts w:ascii="Courier New" w:hAnsi="Courier New" w:cs="Courier New"/>
          <w:sz w:val="24"/>
          <w:szCs w:val="24"/>
        </w:rPr>
      </w:pPr>
      <w:r w:rsidRPr="00364024">
        <w:rPr>
          <w:rFonts w:ascii="Courier New" w:hAnsi="Courier New" w:cs="Courier New"/>
          <w:sz w:val="24"/>
          <w:szCs w:val="24"/>
        </w:rPr>
        <w:tab/>
        <w:t>Anca</w:t>
      </w:r>
      <w:r w:rsidR="00B03D60">
        <w:rPr>
          <w:rFonts w:ascii="Courier New" w:hAnsi="Courier New" w:cs="Courier New"/>
          <w:sz w:val="24"/>
          <w:szCs w:val="24"/>
        </w:rPr>
        <w:t>k bazı hallerde Certiorari ve P</w:t>
      </w:r>
      <w:r w:rsidRPr="00364024">
        <w:rPr>
          <w:rFonts w:ascii="Courier New" w:hAnsi="Courier New" w:cs="Courier New"/>
          <w:sz w:val="24"/>
          <w:szCs w:val="24"/>
        </w:rPr>
        <w:t>r</w:t>
      </w:r>
      <w:r w:rsidR="00B03D60">
        <w:rPr>
          <w:rFonts w:ascii="Courier New" w:hAnsi="Courier New" w:cs="Courier New"/>
          <w:sz w:val="24"/>
          <w:szCs w:val="24"/>
        </w:rPr>
        <w:t>o</w:t>
      </w:r>
      <w:r w:rsidRPr="00364024">
        <w:rPr>
          <w:rFonts w:ascii="Courier New" w:hAnsi="Courier New" w:cs="Courier New"/>
          <w:sz w:val="24"/>
          <w:szCs w:val="24"/>
        </w:rPr>
        <w:t>hibition emirleri, istinaf yetkisi kullanan Yargıtay’ın yetkilerine paralel o</w:t>
      </w:r>
      <w:r w:rsidR="000A1659">
        <w:rPr>
          <w:rFonts w:ascii="Courier New" w:hAnsi="Courier New" w:cs="Courier New"/>
          <w:sz w:val="24"/>
          <w:szCs w:val="24"/>
        </w:rPr>
        <w:t>larak Yüksek Mahkemece kullanıl</w:t>
      </w:r>
      <w:r w:rsidRPr="00364024">
        <w:rPr>
          <w:rFonts w:ascii="Courier New" w:hAnsi="Courier New" w:cs="Courier New"/>
          <w:sz w:val="24"/>
          <w:szCs w:val="24"/>
        </w:rPr>
        <w:t xml:space="preserve">ması söz konusu olmasına rağmen </w:t>
      </w:r>
      <w:r w:rsidRPr="00364024">
        <w:rPr>
          <w:rFonts w:ascii="Courier New" w:hAnsi="Courier New" w:cs="Courier New"/>
          <w:sz w:val="24"/>
          <w:szCs w:val="24"/>
          <w:u w:val="single"/>
        </w:rPr>
        <w:t>R. v. Peddington Valuation Officer and Another, ex parte Peachey Porperty Corporation Ltd</w:t>
      </w:r>
      <w:r w:rsidRPr="00364024">
        <w:rPr>
          <w:rFonts w:ascii="Courier New" w:hAnsi="Courier New" w:cs="Courier New"/>
          <w:sz w:val="24"/>
          <w:szCs w:val="24"/>
        </w:rPr>
        <w:t xml:space="preserve"> (1965) 2 All E.R. 836, at p.840’daki içihat kararında Lord Justice Denning’in değindiği gibi Yasada mevcut olan bir çarenin kullanılmasının uygun olmaması veya bu alternatif olarak görülen kanuni çarenin kullanılamaz veya faydalı, tesirli bir şekilde </w:t>
      </w:r>
      <w:r w:rsidRPr="00364024">
        <w:rPr>
          <w:rFonts w:ascii="Courier New" w:hAnsi="Courier New" w:cs="Courier New"/>
          <w:sz w:val="24"/>
          <w:szCs w:val="24"/>
        </w:rPr>
        <w:lastRenderedPageBreak/>
        <w:t>kullanılması söz konusu olmadığı hallerde Certiorari ve Prohibition emirlerine başvurulmasının uygun olabileceği görüşünü belirtmiştir. Keza aynı kararda Mahkeme, Certiorari ve Porhibition emirlerini verirken bu gibi emirlerin verilmesinin doğurabileceği neticeleri de Mahkemenin düşünerek, iyi değerlendirmesinin gerektiği vurgulanmıştır.</w:t>
      </w:r>
    </w:p>
    <w:p w:rsidR="00364024" w:rsidRDefault="00364024" w:rsidP="00364024">
      <w:pPr>
        <w:spacing w:line="240" w:lineRule="auto"/>
        <w:rPr>
          <w:rFonts w:ascii="Courier New" w:hAnsi="Courier New" w:cs="Courier New"/>
          <w:sz w:val="24"/>
          <w:szCs w:val="24"/>
        </w:rPr>
      </w:pPr>
      <w:r>
        <w:rPr>
          <w:rFonts w:ascii="Courier New" w:hAnsi="Courier New" w:cs="Courier New"/>
          <w:sz w:val="24"/>
          <w:szCs w:val="24"/>
        </w:rPr>
        <w:t>…………………………………………………………………………………………………………………………………………………………………………………………………………………………………………………………………………………………………………………………………………</w:t>
      </w:r>
    </w:p>
    <w:p w:rsidR="00364024" w:rsidRDefault="00AE6F3C" w:rsidP="00364024">
      <w:pPr>
        <w:spacing w:line="240" w:lineRule="auto"/>
        <w:rPr>
          <w:rFonts w:ascii="Courier New" w:hAnsi="Courier New" w:cs="Courier New"/>
          <w:sz w:val="24"/>
          <w:szCs w:val="24"/>
        </w:rPr>
      </w:pPr>
      <w:r>
        <w:rPr>
          <w:rFonts w:ascii="Courier New" w:hAnsi="Courier New" w:cs="Courier New"/>
          <w:sz w:val="24"/>
          <w:szCs w:val="24"/>
        </w:rPr>
        <w:t xml:space="preserve">    </w:t>
      </w:r>
      <w:r w:rsidRPr="00AE6F3C">
        <w:rPr>
          <w:rFonts w:ascii="Courier New" w:hAnsi="Courier New" w:cs="Courier New"/>
          <w:sz w:val="24"/>
          <w:szCs w:val="24"/>
        </w:rPr>
        <w:t>Certiorari ve Prohibition emirleri yukarıda değindiğim gibi yargı veya yarı yargı yetkisi kullanan Alt Mahkeme veya komisyon kararlarına karşı Yüksek Mahkemece kullanılabilen bir denetim yetkisidir. Yüksek Mahkeme işlem ve kararlarına karşı kullanılması söz konusu değildir. Bu durumda bazı istisnai hallerde yasanın gösterdiği çarelere, önümüzdeki meseledeki gibi istinaf yolunun seçilmiş olduğu durumlarda buna paralel olarak Certiorari ve Prohibition emirlerine müracaat edilmesi mümkün olsa dahi, bu paralel yetkinin Yüksek Mahkemenin kendi işlevlerini ortadan kaldırmaya yönelik olarak kullanmasına yasal olanak bulunmadığı gibi sözü edilen emirlerde bahsedilen çarelerin doğmasına neden olan ana ilkelere de terstir.</w:t>
      </w:r>
      <w:r>
        <w:rPr>
          <w:rFonts w:ascii="Courier New" w:hAnsi="Courier New" w:cs="Courier New"/>
          <w:sz w:val="24"/>
          <w:szCs w:val="24"/>
        </w:rPr>
        <w:t xml:space="preserve"> Bu nedenlerle müstedi sanığın ‘Prohibition’</w:t>
      </w:r>
      <w:r w:rsidRPr="00AE6F3C">
        <w:rPr>
          <w:rFonts w:ascii="Courier New" w:hAnsi="Courier New" w:cs="Courier New"/>
          <w:sz w:val="24"/>
          <w:szCs w:val="24"/>
        </w:rPr>
        <w:t xml:space="preserve"> müracaatının reddedilmesi gerektiği görüşündeyim.</w:t>
      </w:r>
    </w:p>
    <w:p w:rsidR="005251DA" w:rsidRDefault="005251DA" w:rsidP="00364024">
      <w:pPr>
        <w:spacing w:line="240" w:lineRule="auto"/>
        <w:rPr>
          <w:rFonts w:ascii="Courier New" w:hAnsi="Courier New" w:cs="Courier New"/>
          <w:sz w:val="24"/>
          <w:szCs w:val="24"/>
        </w:rPr>
      </w:pPr>
      <w:r>
        <w:rPr>
          <w:rFonts w:ascii="Courier New" w:hAnsi="Courier New" w:cs="Courier New"/>
          <w:sz w:val="24"/>
          <w:szCs w:val="24"/>
        </w:rPr>
        <w:t>…………………………………………………………………………………………………………………………………………………………………………………………………………………………………………………………………………………………………………………………………………</w:t>
      </w:r>
    </w:p>
    <w:p w:rsidR="005251DA" w:rsidRPr="005251DA" w:rsidRDefault="005251DA" w:rsidP="005251DA">
      <w:pPr>
        <w:pStyle w:val="GvdeMetni"/>
        <w:rPr>
          <w:rFonts w:ascii="Courier New" w:hAnsi="Courier New" w:cs="Courier New"/>
          <w:sz w:val="24"/>
          <w:szCs w:val="24"/>
        </w:rPr>
      </w:pPr>
      <w:r w:rsidRPr="005251DA">
        <w:rPr>
          <w:rFonts w:ascii="Courier New" w:hAnsi="Courier New" w:cs="Courier New"/>
          <w:sz w:val="24"/>
          <w:szCs w:val="24"/>
        </w:rPr>
        <w:t>Prohibiton isdar etme yetkisinin kökenine ve tarihçesine bakıldığında yasal durum Halsbury’s Laws England, 4th Edition, Vol. 1(1) sayfa 203 paragraf 111’de aynen şöyle izah edilmektedir:</w:t>
      </w:r>
    </w:p>
    <w:p w:rsidR="005251DA" w:rsidRPr="005251DA" w:rsidRDefault="005251DA" w:rsidP="005251DA">
      <w:pPr>
        <w:pStyle w:val="GvdeMetni"/>
        <w:rPr>
          <w:rFonts w:ascii="Courier New" w:hAnsi="Courier New" w:cs="Courier New"/>
          <w:sz w:val="24"/>
          <w:szCs w:val="24"/>
        </w:rPr>
      </w:pPr>
    </w:p>
    <w:p w:rsidR="005251DA" w:rsidRPr="005251DA" w:rsidRDefault="005251DA" w:rsidP="005251DA">
      <w:pPr>
        <w:pStyle w:val="GvdeMetni"/>
        <w:ind w:left="720"/>
        <w:rPr>
          <w:rFonts w:ascii="Courier New" w:hAnsi="Courier New" w:cs="Courier New"/>
          <w:sz w:val="24"/>
          <w:szCs w:val="24"/>
          <w:lang w:val="en-US"/>
        </w:rPr>
      </w:pPr>
      <w:r>
        <w:rPr>
          <w:rFonts w:ascii="Courier New" w:hAnsi="Courier New" w:cs="Courier New"/>
          <w:sz w:val="24"/>
          <w:szCs w:val="24"/>
          <w:lang w:val="en-US"/>
        </w:rPr>
        <w:t>‘</w:t>
      </w:r>
      <w:r w:rsidRPr="005251DA">
        <w:rPr>
          <w:rFonts w:ascii="Courier New" w:hAnsi="Courier New" w:cs="Courier New"/>
          <w:sz w:val="24"/>
          <w:szCs w:val="24"/>
          <w:lang w:val="en-US"/>
        </w:rPr>
        <w:t xml:space="preserve">Historically certiorari and prohibition lay to control the judicial functions of </w:t>
      </w:r>
      <w:r w:rsidRPr="005251DA">
        <w:rPr>
          <w:rFonts w:ascii="Courier New" w:hAnsi="Courier New" w:cs="Courier New"/>
          <w:sz w:val="24"/>
          <w:szCs w:val="24"/>
          <w:u w:val="single"/>
          <w:lang w:val="en-US"/>
        </w:rPr>
        <w:t>inferior courts and tribunals.</w:t>
      </w:r>
      <w:r w:rsidRPr="005251DA">
        <w:rPr>
          <w:rFonts w:ascii="Courier New" w:hAnsi="Courier New" w:cs="Courier New"/>
          <w:sz w:val="24"/>
          <w:szCs w:val="24"/>
          <w:lang w:val="en-US"/>
        </w:rPr>
        <w:t xml:space="preserve"> However, they have today developed to become comprehensive remedies for the control of both judicial and administrative determinations of </w:t>
      </w:r>
      <w:r w:rsidRPr="005251DA">
        <w:rPr>
          <w:rFonts w:ascii="Courier New" w:hAnsi="Courier New" w:cs="Courier New"/>
          <w:sz w:val="24"/>
          <w:szCs w:val="24"/>
          <w:u w:val="single"/>
          <w:lang w:val="en-US"/>
        </w:rPr>
        <w:t>inferior courts, tribunals, public authorities</w:t>
      </w:r>
      <w:r w:rsidRPr="005251DA">
        <w:rPr>
          <w:rFonts w:ascii="Courier New" w:hAnsi="Courier New" w:cs="Courier New"/>
          <w:sz w:val="24"/>
          <w:szCs w:val="24"/>
          <w:lang w:val="en-US"/>
        </w:rPr>
        <w:t xml:space="preserve"> and any other body of persons.</w:t>
      </w:r>
    </w:p>
    <w:p w:rsidR="005251DA" w:rsidRPr="005251DA" w:rsidRDefault="005251DA" w:rsidP="005251DA">
      <w:pPr>
        <w:pStyle w:val="GvdeMetni"/>
        <w:ind w:left="720"/>
        <w:rPr>
          <w:rFonts w:ascii="Courier New" w:hAnsi="Courier New" w:cs="Courier New"/>
          <w:sz w:val="24"/>
          <w:szCs w:val="24"/>
          <w:lang w:val="en-US"/>
        </w:rPr>
      </w:pPr>
      <w:r w:rsidRPr="005251DA">
        <w:rPr>
          <w:rFonts w:ascii="Courier New" w:hAnsi="Courier New" w:cs="Courier New"/>
          <w:sz w:val="24"/>
          <w:szCs w:val="24"/>
          <w:lang w:val="en-US"/>
        </w:rPr>
        <w:tab/>
      </w:r>
      <w:r w:rsidRPr="005251DA">
        <w:rPr>
          <w:rFonts w:ascii="Courier New" w:hAnsi="Courier New" w:cs="Courier New"/>
          <w:sz w:val="24"/>
          <w:szCs w:val="24"/>
          <w:u w:val="single"/>
          <w:lang w:val="en-US"/>
        </w:rPr>
        <w:t>The orders cannot be directed by the High Court to any tribunal which is a branch of the High Court for the purpose of quashing or prohibiting its proceedings.</w:t>
      </w:r>
      <w:r>
        <w:rPr>
          <w:rFonts w:ascii="Courier New" w:hAnsi="Courier New" w:cs="Courier New"/>
          <w:sz w:val="24"/>
          <w:szCs w:val="24"/>
          <w:lang w:val="en-US"/>
        </w:rPr>
        <w:t xml:space="preserve"> ....’</w:t>
      </w:r>
    </w:p>
    <w:p w:rsidR="005251DA" w:rsidRPr="005251DA" w:rsidRDefault="005251DA" w:rsidP="005251DA">
      <w:pPr>
        <w:pStyle w:val="GvdeMetni"/>
        <w:ind w:left="720"/>
        <w:rPr>
          <w:rFonts w:ascii="Courier New" w:hAnsi="Courier New" w:cs="Courier New"/>
          <w:sz w:val="24"/>
          <w:szCs w:val="24"/>
          <w:lang w:val="en-US"/>
        </w:rPr>
      </w:pPr>
      <w:r w:rsidRPr="005251DA">
        <w:rPr>
          <w:rFonts w:ascii="Courier New" w:hAnsi="Courier New" w:cs="Courier New"/>
          <w:sz w:val="24"/>
          <w:szCs w:val="24"/>
          <w:u w:val="single"/>
          <w:lang w:val="en-US"/>
        </w:rPr>
        <w:t>(underline supplied).</w:t>
      </w:r>
    </w:p>
    <w:p w:rsidR="005251DA" w:rsidRPr="005251DA" w:rsidRDefault="005251DA" w:rsidP="005251DA">
      <w:pPr>
        <w:pStyle w:val="GvdeMetni"/>
        <w:rPr>
          <w:rFonts w:ascii="Courier New" w:hAnsi="Courier New" w:cs="Courier New"/>
          <w:sz w:val="24"/>
          <w:szCs w:val="24"/>
        </w:rPr>
      </w:pPr>
    </w:p>
    <w:p w:rsidR="005251DA" w:rsidRPr="005251DA" w:rsidRDefault="005251DA" w:rsidP="005251DA">
      <w:pPr>
        <w:pStyle w:val="GvdeMetni"/>
        <w:rPr>
          <w:rFonts w:ascii="Courier New" w:hAnsi="Courier New" w:cs="Courier New"/>
          <w:sz w:val="24"/>
          <w:szCs w:val="24"/>
        </w:rPr>
      </w:pPr>
      <w:r w:rsidRPr="005251DA">
        <w:rPr>
          <w:rFonts w:ascii="Courier New" w:hAnsi="Courier New" w:cs="Courier New"/>
          <w:sz w:val="24"/>
          <w:szCs w:val="24"/>
        </w:rPr>
        <w:t xml:space="preserve">Yukarıdaki iktibastan da görülebileceği gibi tartışma konusu olmayacak kadar sarihtir ki Yargıtay olarak Yüksek Mahkemenin uygun görmesi halinde isdar edebileceği prohibition emirleri sadece alt Mahkemeler veya Yüksek Mahkemenin dışında yargı </w:t>
      </w:r>
      <w:r w:rsidRPr="005251DA">
        <w:rPr>
          <w:rFonts w:ascii="Courier New" w:hAnsi="Courier New" w:cs="Courier New"/>
          <w:sz w:val="24"/>
          <w:szCs w:val="24"/>
        </w:rPr>
        <w:lastRenderedPageBreak/>
        <w:t>yetkisi kullanan organlar ile sınırlıdır. Bir başka deyişle Yargıtay, Yüksek Mahkemenin verdiği herhangi bir emrin infazını prohibition emri vererek durduramayacağı gibi Yüksek Mahkemenin önündeki bir davaya da prohibition emri vererek müdahale etme yetkisine haiz değildir. Bunu Yargıtayın yapmaya çalışması yanlış olduğu gibi hukuki dayanaktan da yoksundur.</w:t>
      </w:r>
    </w:p>
    <w:p w:rsidR="005251DA" w:rsidRPr="005251DA" w:rsidRDefault="005251DA" w:rsidP="005251DA">
      <w:pPr>
        <w:pStyle w:val="GvdeMetni"/>
        <w:rPr>
          <w:rFonts w:ascii="Courier New" w:hAnsi="Courier New" w:cs="Courier New"/>
          <w:sz w:val="24"/>
          <w:szCs w:val="24"/>
        </w:rPr>
      </w:pPr>
    </w:p>
    <w:p w:rsidR="005251DA" w:rsidRDefault="005251DA" w:rsidP="005251DA">
      <w:pPr>
        <w:spacing w:line="240" w:lineRule="auto"/>
        <w:rPr>
          <w:rFonts w:ascii="Courier New" w:hAnsi="Courier New" w:cs="Courier New"/>
          <w:sz w:val="24"/>
          <w:szCs w:val="24"/>
        </w:rPr>
      </w:pPr>
      <w:r w:rsidRPr="005251DA">
        <w:rPr>
          <w:rFonts w:ascii="Courier New" w:hAnsi="Courier New" w:cs="Courier New"/>
          <w:sz w:val="24"/>
          <w:szCs w:val="24"/>
        </w:rPr>
        <w:tab/>
        <w:t>Yukarıda özetlemeye çalışılan hukuki prensipler çerçevesinde bu başvurunun olgularına bir göz atıldığında bu prohibition başvurusunun dayandığı ve içerdiği aynı olguları ve şikâyet edilen aynı Ağır Ceza Mahkemesi kararının Yargıtayın önündeki Yargıtay/Ceza 16/91 sayılı istinafa da konu olduğu ve henüz  karara bağlanmadığı bir gerçektir. Bu gerçek karşısında bu mahkemenin talep edilen prohibition emrini vermesine olanak yoktur.</w:t>
      </w:r>
      <w:r>
        <w:rPr>
          <w:rFonts w:ascii="Courier New" w:hAnsi="Courier New" w:cs="Courier New"/>
          <w:sz w:val="24"/>
          <w:szCs w:val="24"/>
        </w:rPr>
        <w:t>”</w:t>
      </w:r>
    </w:p>
    <w:p w:rsidR="005251DA" w:rsidRDefault="005251DA" w:rsidP="005251DA">
      <w:pPr>
        <w:spacing w:line="240" w:lineRule="auto"/>
        <w:rPr>
          <w:rFonts w:ascii="Courier New" w:hAnsi="Courier New" w:cs="Courier New"/>
          <w:sz w:val="24"/>
          <w:szCs w:val="24"/>
        </w:rPr>
      </w:pPr>
    </w:p>
    <w:p w:rsidR="005251DA" w:rsidRDefault="005251DA" w:rsidP="005251DA">
      <w:pPr>
        <w:spacing w:line="240" w:lineRule="auto"/>
        <w:rPr>
          <w:rFonts w:ascii="Courier New" w:hAnsi="Courier New" w:cs="Courier New"/>
          <w:sz w:val="24"/>
          <w:szCs w:val="24"/>
        </w:rPr>
      </w:pPr>
    </w:p>
    <w:p w:rsidR="005251DA" w:rsidRDefault="005251DA" w:rsidP="005251DA">
      <w:pPr>
        <w:spacing w:line="360" w:lineRule="auto"/>
        <w:rPr>
          <w:rFonts w:ascii="Courier New" w:hAnsi="Courier New" w:cs="Courier New"/>
          <w:sz w:val="24"/>
          <w:szCs w:val="24"/>
        </w:rPr>
      </w:pPr>
      <w:r>
        <w:rPr>
          <w:rFonts w:ascii="Courier New" w:hAnsi="Courier New" w:cs="Courier New"/>
          <w:sz w:val="24"/>
          <w:szCs w:val="24"/>
        </w:rPr>
        <w:t xml:space="preserve">     Yargıtay bu görüşler</w:t>
      </w:r>
      <w:r w:rsidR="0084515D">
        <w:rPr>
          <w:rFonts w:ascii="Courier New" w:hAnsi="Courier New" w:cs="Courier New"/>
          <w:sz w:val="24"/>
          <w:szCs w:val="24"/>
        </w:rPr>
        <w:t>in</w:t>
      </w:r>
      <w:r>
        <w:rPr>
          <w:rFonts w:ascii="Courier New" w:hAnsi="Courier New" w:cs="Courier New"/>
          <w:sz w:val="24"/>
          <w:szCs w:val="24"/>
        </w:rPr>
        <w:t xml:space="preserve">e istinaden “Prohibition” müracaatının reddedilmesine </w:t>
      </w:r>
      <w:r w:rsidRPr="00EB0798">
        <w:rPr>
          <w:rFonts w:ascii="Courier New" w:hAnsi="Courier New" w:cs="Courier New"/>
          <w:sz w:val="24"/>
          <w:szCs w:val="24"/>
          <w:u w:val="single"/>
        </w:rPr>
        <w:t>oybirliği ile karar vermiştir</w:t>
      </w:r>
      <w:r>
        <w:rPr>
          <w:rFonts w:ascii="Courier New" w:hAnsi="Courier New" w:cs="Courier New"/>
          <w:sz w:val="24"/>
          <w:szCs w:val="24"/>
        </w:rPr>
        <w:t>.</w:t>
      </w:r>
    </w:p>
    <w:p w:rsidR="005251DA" w:rsidRDefault="005251DA" w:rsidP="005251DA">
      <w:pPr>
        <w:spacing w:line="360" w:lineRule="auto"/>
        <w:rPr>
          <w:rFonts w:ascii="Courier New" w:hAnsi="Courier New" w:cs="Courier New"/>
          <w:sz w:val="24"/>
          <w:szCs w:val="24"/>
        </w:rPr>
      </w:pPr>
    </w:p>
    <w:p w:rsidR="00B03D60" w:rsidRDefault="005251DA" w:rsidP="005251DA">
      <w:pPr>
        <w:spacing w:line="360" w:lineRule="auto"/>
        <w:rPr>
          <w:rFonts w:ascii="Courier New" w:hAnsi="Courier New" w:cs="Courier New"/>
          <w:sz w:val="24"/>
          <w:szCs w:val="24"/>
        </w:rPr>
      </w:pPr>
      <w:r>
        <w:rPr>
          <w:rFonts w:ascii="Courier New" w:hAnsi="Courier New" w:cs="Courier New"/>
          <w:sz w:val="24"/>
          <w:szCs w:val="24"/>
        </w:rPr>
        <w:t xml:space="preserve">     </w:t>
      </w:r>
      <w:r w:rsidRPr="005251DA">
        <w:rPr>
          <w:rFonts w:ascii="Courier New" w:hAnsi="Courier New" w:cs="Courier New"/>
          <w:b/>
          <w:sz w:val="24"/>
          <w:szCs w:val="24"/>
        </w:rPr>
        <w:t>Yargıtay/Asli Yetki 1/2011 D.1/2011</w:t>
      </w:r>
      <w:r>
        <w:rPr>
          <w:rFonts w:ascii="Courier New" w:hAnsi="Courier New" w:cs="Courier New"/>
          <w:sz w:val="24"/>
          <w:szCs w:val="24"/>
        </w:rPr>
        <w:t xml:space="preserve">’de sayfa 12 ve 13’te Yargıtay istinaf hakkının var olmasının Certiorary </w:t>
      </w:r>
      <w:r w:rsidR="00B03D60">
        <w:rPr>
          <w:rFonts w:ascii="Courier New" w:hAnsi="Courier New" w:cs="Courier New"/>
          <w:sz w:val="24"/>
          <w:szCs w:val="24"/>
        </w:rPr>
        <w:t xml:space="preserve">emri </w:t>
      </w:r>
      <w:r>
        <w:rPr>
          <w:rFonts w:ascii="Courier New" w:hAnsi="Courier New" w:cs="Courier New"/>
          <w:sz w:val="24"/>
          <w:szCs w:val="24"/>
        </w:rPr>
        <w:t xml:space="preserve">için müracaat edilmesine engel teşkil etmeyeceğini, istinaf hakkı olmasına rağmen Certiorari </w:t>
      </w:r>
      <w:r w:rsidR="00B03D60">
        <w:rPr>
          <w:rFonts w:ascii="Courier New" w:hAnsi="Courier New" w:cs="Courier New"/>
          <w:sz w:val="24"/>
          <w:szCs w:val="24"/>
        </w:rPr>
        <w:t xml:space="preserve">emri </w:t>
      </w:r>
      <w:r>
        <w:rPr>
          <w:rFonts w:ascii="Courier New" w:hAnsi="Courier New" w:cs="Courier New"/>
          <w:sz w:val="24"/>
          <w:szCs w:val="24"/>
        </w:rPr>
        <w:t>verilebileceğini bazı h</w:t>
      </w:r>
      <w:r w:rsidR="00226FE8">
        <w:rPr>
          <w:rFonts w:ascii="Courier New" w:hAnsi="Courier New" w:cs="Courier New"/>
          <w:sz w:val="24"/>
          <w:szCs w:val="24"/>
        </w:rPr>
        <w:t>ukuki eserler ve kararlara atıfl</w:t>
      </w:r>
      <w:r>
        <w:rPr>
          <w:rFonts w:ascii="Courier New" w:hAnsi="Courier New" w:cs="Courier New"/>
          <w:sz w:val="24"/>
          <w:szCs w:val="24"/>
        </w:rPr>
        <w:t xml:space="preserve">a belirttikten sonra, sayfa 13 ve </w:t>
      </w:r>
    </w:p>
    <w:p w:rsidR="005251DA" w:rsidRDefault="005251DA" w:rsidP="005251DA">
      <w:pPr>
        <w:spacing w:line="360" w:lineRule="auto"/>
        <w:rPr>
          <w:rFonts w:ascii="Courier New" w:hAnsi="Courier New" w:cs="Courier New"/>
          <w:sz w:val="24"/>
          <w:szCs w:val="24"/>
        </w:rPr>
      </w:pPr>
      <w:r>
        <w:rPr>
          <w:rFonts w:ascii="Courier New" w:hAnsi="Courier New" w:cs="Courier New"/>
          <w:sz w:val="24"/>
          <w:szCs w:val="24"/>
        </w:rPr>
        <w:t>14</w:t>
      </w:r>
      <w:r w:rsidR="00B03D60">
        <w:rPr>
          <w:rFonts w:ascii="Courier New" w:hAnsi="Courier New" w:cs="Courier New"/>
          <w:sz w:val="24"/>
          <w:szCs w:val="24"/>
        </w:rPr>
        <w:t>’te</w:t>
      </w:r>
      <w:r>
        <w:rPr>
          <w:rFonts w:ascii="Courier New" w:hAnsi="Courier New" w:cs="Courier New"/>
          <w:sz w:val="24"/>
          <w:szCs w:val="24"/>
        </w:rPr>
        <w:t xml:space="preserve"> şöyle demektedir:</w:t>
      </w:r>
    </w:p>
    <w:p w:rsidR="005251DA" w:rsidRDefault="005251DA" w:rsidP="005251DA">
      <w:pPr>
        <w:spacing w:line="360" w:lineRule="auto"/>
        <w:rPr>
          <w:rFonts w:ascii="Courier New" w:hAnsi="Courier New" w:cs="Courier New"/>
          <w:sz w:val="24"/>
          <w:szCs w:val="24"/>
        </w:rPr>
      </w:pPr>
    </w:p>
    <w:p w:rsidR="008C4137" w:rsidRDefault="007027A5" w:rsidP="007027A5">
      <w:pPr>
        <w:spacing w:line="240" w:lineRule="auto"/>
        <w:rPr>
          <w:rFonts w:ascii="Courier New" w:hAnsi="Courier New" w:cs="Courier New"/>
          <w:sz w:val="24"/>
          <w:szCs w:val="24"/>
        </w:rPr>
      </w:pPr>
      <w:r w:rsidRPr="006022DB">
        <w:rPr>
          <w:rFonts w:ascii="Courier New" w:hAnsi="Courier New" w:cs="Courier New"/>
          <w:b/>
        </w:rPr>
        <w:tab/>
      </w:r>
      <w:r w:rsidRPr="007027A5">
        <w:rPr>
          <w:rFonts w:ascii="Courier New" w:hAnsi="Courier New" w:cs="Courier New"/>
          <w:b/>
          <w:sz w:val="24"/>
          <w:szCs w:val="24"/>
        </w:rPr>
        <w:t>“</w:t>
      </w:r>
      <w:r w:rsidRPr="007027A5">
        <w:rPr>
          <w:rFonts w:ascii="Courier New" w:hAnsi="Courier New" w:cs="Courier New"/>
          <w:sz w:val="24"/>
          <w:szCs w:val="24"/>
        </w:rPr>
        <w:t xml:space="preserve">Yine yukarıda atıfta bulunulan Zaim M. Nedjati’nin </w:t>
      </w:r>
      <w:r w:rsidR="008C4137">
        <w:rPr>
          <w:rFonts w:ascii="Courier New" w:hAnsi="Courier New" w:cs="Courier New"/>
          <w:sz w:val="24"/>
          <w:szCs w:val="24"/>
        </w:rPr>
        <w:t xml:space="preserve">  </w:t>
      </w:r>
    </w:p>
    <w:p w:rsidR="007027A5" w:rsidRPr="007027A5" w:rsidRDefault="008C4137" w:rsidP="007027A5">
      <w:pPr>
        <w:spacing w:line="240" w:lineRule="auto"/>
        <w:rPr>
          <w:rFonts w:ascii="Courier New" w:hAnsi="Courier New" w:cs="Courier New"/>
          <w:sz w:val="24"/>
          <w:szCs w:val="24"/>
        </w:rPr>
      </w:pPr>
      <w:r>
        <w:rPr>
          <w:rFonts w:ascii="Courier New" w:hAnsi="Courier New" w:cs="Courier New"/>
          <w:sz w:val="24"/>
          <w:szCs w:val="24"/>
        </w:rPr>
        <w:t xml:space="preserve">    </w:t>
      </w:r>
      <w:r w:rsidR="007027A5" w:rsidRPr="007027A5">
        <w:rPr>
          <w:rFonts w:ascii="Courier New" w:hAnsi="Courier New" w:cs="Courier New"/>
          <w:sz w:val="24"/>
          <w:szCs w:val="24"/>
        </w:rPr>
        <w:t xml:space="preserve">kitabında sayfa 306’da ayni görüş benimsenmiştir: </w:t>
      </w:r>
    </w:p>
    <w:p w:rsidR="007027A5" w:rsidRPr="007027A5" w:rsidRDefault="007027A5" w:rsidP="007027A5">
      <w:pPr>
        <w:spacing w:line="240" w:lineRule="auto"/>
        <w:rPr>
          <w:rFonts w:ascii="Courier New" w:hAnsi="Courier New" w:cs="Courier New"/>
          <w:sz w:val="24"/>
          <w:szCs w:val="24"/>
        </w:rPr>
      </w:pPr>
      <w:r w:rsidRPr="007027A5">
        <w:rPr>
          <w:rFonts w:ascii="Courier New" w:hAnsi="Courier New" w:cs="Courier New"/>
          <w:sz w:val="24"/>
          <w:szCs w:val="24"/>
        </w:rPr>
        <w:tab/>
      </w:r>
    </w:p>
    <w:p w:rsidR="007027A5" w:rsidRPr="007027A5" w:rsidRDefault="007027A5" w:rsidP="007027A5">
      <w:pPr>
        <w:spacing w:line="240" w:lineRule="auto"/>
        <w:rPr>
          <w:rFonts w:ascii="Courier New" w:hAnsi="Courier New" w:cs="Courier New"/>
          <w:b/>
          <w:sz w:val="24"/>
          <w:szCs w:val="24"/>
        </w:rPr>
      </w:pPr>
      <w:r w:rsidRPr="007027A5">
        <w:rPr>
          <w:rFonts w:ascii="Courier New" w:hAnsi="Courier New" w:cs="Courier New"/>
          <w:sz w:val="24"/>
          <w:szCs w:val="24"/>
        </w:rPr>
        <w:tab/>
        <w:t xml:space="preserve">  </w:t>
      </w:r>
      <w:r w:rsidRPr="007027A5">
        <w:rPr>
          <w:rFonts w:ascii="Courier New" w:hAnsi="Courier New" w:cs="Courier New"/>
          <w:b/>
          <w:sz w:val="24"/>
          <w:szCs w:val="24"/>
        </w:rPr>
        <w:t xml:space="preserve">‘The existence of a right of appeal to the courts </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 xml:space="preserve">does not, however, deprive the courts of power to </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 xml:space="preserve">award prohibition to restrain a tribunal from acting </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outside its jurisdiction, or to award certiorari to</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 xml:space="preserve">quash a determination in excess or in abuse of </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jurisdiction. An applicant for these prerogative orders</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 xml:space="preserve">is not necessarily obliged to have exhausted his rights </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 xml:space="preserve">of appeal within the administrative system, or even to </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have exercised any right of appeal to an ordinary court</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 xml:space="preserve">of law.  If the applicant has also lodged an appeal to </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 xml:space="preserve">a court of law, which is pending, the court, in exercise </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 xml:space="preserve">of its discretion may refuse the application for the </w:t>
      </w:r>
    </w:p>
    <w:p w:rsidR="007027A5" w:rsidRPr="007027A5" w:rsidRDefault="007027A5" w:rsidP="007027A5">
      <w:pPr>
        <w:spacing w:line="240" w:lineRule="auto"/>
        <w:ind w:firstLine="708"/>
        <w:rPr>
          <w:rFonts w:ascii="Courier New" w:hAnsi="Courier New" w:cs="Courier New"/>
          <w:b/>
          <w:sz w:val="24"/>
          <w:szCs w:val="24"/>
        </w:rPr>
      </w:pPr>
      <w:r w:rsidRPr="007027A5">
        <w:rPr>
          <w:rFonts w:ascii="Courier New" w:hAnsi="Courier New" w:cs="Courier New"/>
          <w:b/>
          <w:sz w:val="24"/>
          <w:szCs w:val="24"/>
        </w:rPr>
        <w:t>issue of a prerogative order.’</w:t>
      </w:r>
    </w:p>
    <w:p w:rsidR="007027A5" w:rsidRPr="007027A5" w:rsidRDefault="007027A5" w:rsidP="007027A5">
      <w:pPr>
        <w:spacing w:line="240" w:lineRule="auto"/>
        <w:rPr>
          <w:rFonts w:ascii="Courier New" w:hAnsi="Courier New" w:cs="Courier New"/>
          <w:b/>
          <w:sz w:val="24"/>
          <w:szCs w:val="24"/>
        </w:rPr>
      </w:pPr>
    </w:p>
    <w:p w:rsidR="007027A5" w:rsidRPr="007027A5" w:rsidRDefault="007027A5" w:rsidP="007027A5">
      <w:pPr>
        <w:spacing w:line="240" w:lineRule="auto"/>
        <w:ind w:firstLine="708"/>
        <w:rPr>
          <w:rFonts w:ascii="Courier New" w:hAnsi="Courier New" w:cs="Courier New"/>
          <w:sz w:val="24"/>
          <w:szCs w:val="24"/>
        </w:rPr>
      </w:pPr>
      <w:r w:rsidRPr="007027A5">
        <w:rPr>
          <w:rFonts w:ascii="Courier New" w:hAnsi="Courier New" w:cs="Courier New"/>
          <w:sz w:val="24"/>
          <w:szCs w:val="24"/>
        </w:rPr>
        <w:lastRenderedPageBreak/>
        <w:t xml:space="preserve">Burada Mahkemenin takdir yetkisini kullanarak istinaf  </w:t>
      </w:r>
    </w:p>
    <w:p w:rsidR="007027A5" w:rsidRPr="007027A5" w:rsidRDefault="007027A5" w:rsidP="007027A5">
      <w:pPr>
        <w:spacing w:line="240" w:lineRule="auto"/>
        <w:rPr>
          <w:rFonts w:ascii="Courier New" w:hAnsi="Courier New" w:cs="Courier New"/>
          <w:sz w:val="24"/>
          <w:szCs w:val="24"/>
        </w:rPr>
      </w:pPr>
      <w:r w:rsidRPr="007027A5">
        <w:rPr>
          <w:rFonts w:ascii="Courier New" w:hAnsi="Courier New" w:cs="Courier New"/>
          <w:sz w:val="24"/>
          <w:szCs w:val="24"/>
        </w:rPr>
        <w:t xml:space="preserve">   dosyalanmış olması halinde asli yetkiye yapılan müracaatı    </w:t>
      </w:r>
    </w:p>
    <w:p w:rsidR="007027A5" w:rsidRPr="007027A5" w:rsidRDefault="007027A5" w:rsidP="007027A5">
      <w:pPr>
        <w:spacing w:line="240" w:lineRule="auto"/>
        <w:rPr>
          <w:rFonts w:ascii="Courier New" w:hAnsi="Courier New" w:cs="Courier New"/>
          <w:sz w:val="24"/>
          <w:szCs w:val="24"/>
        </w:rPr>
      </w:pPr>
      <w:r w:rsidRPr="007027A5">
        <w:rPr>
          <w:rFonts w:ascii="Courier New" w:hAnsi="Courier New" w:cs="Courier New"/>
          <w:sz w:val="24"/>
          <w:szCs w:val="24"/>
        </w:rPr>
        <w:t xml:space="preserve">   reddedebileceği ifade edilmiştir.  Huzurumuzdaki meselede</w:t>
      </w:r>
    </w:p>
    <w:p w:rsidR="007027A5" w:rsidRPr="007027A5" w:rsidRDefault="007027A5" w:rsidP="007027A5">
      <w:pPr>
        <w:spacing w:line="240" w:lineRule="auto"/>
        <w:rPr>
          <w:rFonts w:ascii="Courier New" w:hAnsi="Courier New" w:cs="Courier New"/>
          <w:sz w:val="24"/>
          <w:szCs w:val="24"/>
        </w:rPr>
      </w:pPr>
      <w:r w:rsidRPr="007027A5">
        <w:rPr>
          <w:rFonts w:ascii="Courier New" w:hAnsi="Courier New" w:cs="Courier New"/>
          <w:sz w:val="24"/>
          <w:szCs w:val="24"/>
        </w:rPr>
        <w:t xml:space="preserve">   istinaf edilen konuların bu istidaya konu edilen husustan</w:t>
      </w:r>
    </w:p>
    <w:p w:rsidR="007027A5" w:rsidRDefault="007027A5" w:rsidP="007027A5">
      <w:pPr>
        <w:spacing w:line="240" w:lineRule="auto"/>
        <w:rPr>
          <w:rFonts w:ascii="Courier New" w:hAnsi="Courier New" w:cs="Courier New"/>
          <w:sz w:val="24"/>
          <w:szCs w:val="24"/>
        </w:rPr>
      </w:pPr>
      <w:r w:rsidRPr="007027A5">
        <w:rPr>
          <w:rFonts w:ascii="Courier New" w:hAnsi="Courier New" w:cs="Courier New"/>
          <w:sz w:val="24"/>
          <w:szCs w:val="24"/>
        </w:rPr>
        <w:t xml:space="preserve">   farklı olduğunu göz önünde tutarak takdir yetkimizi </w:t>
      </w:r>
      <w:r>
        <w:rPr>
          <w:rFonts w:ascii="Courier New" w:hAnsi="Courier New" w:cs="Courier New"/>
          <w:sz w:val="24"/>
          <w:szCs w:val="24"/>
        </w:rPr>
        <w:t xml:space="preserve">  </w:t>
      </w:r>
    </w:p>
    <w:p w:rsidR="007027A5" w:rsidRDefault="007027A5" w:rsidP="007027A5">
      <w:pPr>
        <w:spacing w:line="240" w:lineRule="auto"/>
        <w:rPr>
          <w:rFonts w:ascii="Courier New" w:hAnsi="Courier New" w:cs="Courier New"/>
          <w:sz w:val="24"/>
          <w:szCs w:val="24"/>
        </w:rPr>
      </w:pPr>
      <w:r>
        <w:rPr>
          <w:rFonts w:ascii="Courier New" w:hAnsi="Courier New" w:cs="Courier New"/>
          <w:sz w:val="24"/>
          <w:szCs w:val="24"/>
        </w:rPr>
        <w:t xml:space="preserve">   </w:t>
      </w:r>
      <w:r w:rsidRPr="007027A5">
        <w:rPr>
          <w:rFonts w:ascii="Courier New" w:hAnsi="Courier New" w:cs="Courier New"/>
          <w:sz w:val="24"/>
          <w:szCs w:val="24"/>
        </w:rPr>
        <w:t xml:space="preserve">istidada talep edildiği şekilde emir verme yönünde </w:t>
      </w:r>
      <w:r>
        <w:rPr>
          <w:rFonts w:ascii="Courier New" w:hAnsi="Courier New" w:cs="Courier New"/>
          <w:sz w:val="24"/>
          <w:szCs w:val="24"/>
        </w:rPr>
        <w:t xml:space="preserve"> </w:t>
      </w:r>
    </w:p>
    <w:p w:rsidR="007027A5" w:rsidRPr="007027A5" w:rsidRDefault="007027A5" w:rsidP="007027A5">
      <w:pPr>
        <w:spacing w:line="240" w:lineRule="auto"/>
        <w:rPr>
          <w:rFonts w:ascii="Courier New" w:hAnsi="Courier New" w:cs="Courier New"/>
          <w:sz w:val="24"/>
          <w:szCs w:val="24"/>
        </w:rPr>
      </w:pPr>
      <w:r>
        <w:rPr>
          <w:rFonts w:ascii="Courier New" w:hAnsi="Courier New" w:cs="Courier New"/>
          <w:sz w:val="24"/>
          <w:szCs w:val="24"/>
        </w:rPr>
        <w:t xml:space="preserve">   </w:t>
      </w:r>
      <w:r w:rsidRPr="007027A5">
        <w:rPr>
          <w:rFonts w:ascii="Courier New" w:hAnsi="Courier New" w:cs="Courier New"/>
          <w:sz w:val="24"/>
          <w:szCs w:val="24"/>
        </w:rPr>
        <w:t>kullanırız.”</w:t>
      </w:r>
    </w:p>
    <w:p w:rsidR="007027A5" w:rsidRPr="007027A5" w:rsidRDefault="007027A5" w:rsidP="007027A5">
      <w:pPr>
        <w:spacing w:line="240" w:lineRule="auto"/>
        <w:rPr>
          <w:rFonts w:ascii="Courier New" w:hAnsi="Courier New" w:cs="Courier New"/>
          <w:sz w:val="24"/>
          <w:szCs w:val="24"/>
        </w:rPr>
      </w:pPr>
    </w:p>
    <w:p w:rsidR="007027A5" w:rsidRDefault="007027A5" w:rsidP="007027A5">
      <w:pPr>
        <w:spacing w:line="240" w:lineRule="auto"/>
        <w:rPr>
          <w:rFonts w:ascii="Courier New" w:hAnsi="Courier New" w:cs="Courier New"/>
          <w:sz w:val="24"/>
          <w:szCs w:val="24"/>
        </w:rPr>
      </w:pPr>
    </w:p>
    <w:p w:rsidR="007027A5" w:rsidRDefault="007027A5" w:rsidP="008C4137">
      <w:pPr>
        <w:spacing w:line="360" w:lineRule="auto"/>
        <w:rPr>
          <w:rFonts w:ascii="Courier New" w:hAnsi="Courier New" w:cs="Courier New"/>
          <w:sz w:val="24"/>
          <w:szCs w:val="24"/>
        </w:rPr>
      </w:pPr>
      <w:r>
        <w:rPr>
          <w:rFonts w:ascii="Courier New" w:hAnsi="Courier New" w:cs="Courier New"/>
          <w:sz w:val="24"/>
          <w:szCs w:val="24"/>
        </w:rPr>
        <w:t xml:space="preserve">     </w:t>
      </w:r>
      <w:r w:rsidR="008C4137">
        <w:rPr>
          <w:rFonts w:ascii="Courier New" w:hAnsi="Courier New" w:cs="Courier New"/>
          <w:sz w:val="24"/>
          <w:szCs w:val="24"/>
        </w:rPr>
        <w:t xml:space="preserve">Yargıtay’ın atıfta bulunduğumuz her iki kararında belirttiği ve benimsediği görüşler ve atıfta bulunduğu </w:t>
      </w:r>
      <w:r w:rsidR="00226FE8">
        <w:rPr>
          <w:rFonts w:ascii="Courier New" w:hAnsi="Courier New" w:cs="Courier New"/>
          <w:sz w:val="24"/>
          <w:szCs w:val="24"/>
        </w:rPr>
        <w:t>eserlerde belirtilenlere</w:t>
      </w:r>
      <w:r w:rsidR="00815D3F">
        <w:rPr>
          <w:rFonts w:ascii="Courier New" w:hAnsi="Courier New" w:cs="Courier New"/>
          <w:sz w:val="24"/>
          <w:szCs w:val="24"/>
        </w:rPr>
        <w:t xml:space="preserve"> göre, Certiorari ve Prohibition emirleri Yargıtay’ın istinaf Mahkemesi olarak kullandığı yetkilere </w:t>
      </w:r>
      <w:r w:rsidR="009E5263">
        <w:rPr>
          <w:rFonts w:ascii="Courier New" w:hAnsi="Courier New" w:cs="Courier New"/>
          <w:sz w:val="24"/>
          <w:szCs w:val="24"/>
        </w:rPr>
        <w:t>paral</w:t>
      </w:r>
      <w:r w:rsidR="00815D3F">
        <w:rPr>
          <w:rFonts w:ascii="Courier New" w:hAnsi="Courier New" w:cs="Courier New"/>
          <w:sz w:val="24"/>
          <w:szCs w:val="24"/>
        </w:rPr>
        <w:t>el olarak kullanılabilir olmasına ve istinaf hakkının var olması Certiorari ve Prohibition için müracaat edilmesine</w:t>
      </w:r>
      <w:r w:rsidR="00B03D60">
        <w:rPr>
          <w:rFonts w:ascii="Courier New" w:hAnsi="Courier New" w:cs="Courier New"/>
          <w:sz w:val="24"/>
          <w:szCs w:val="24"/>
        </w:rPr>
        <w:t xml:space="preserve"> engel teşkil etmemesine rağmen</w:t>
      </w:r>
      <w:r w:rsidR="00815D3F">
        <w:rPr>
          <w:rFonts w:ascii="Courier New" w:hAnsi="Courier New" w:cs="Courier New"/>
          <w:sz w:val="24"/>
          <w:szCs w:val="24"/>
        </w:rPr>
        <w:t xml:space="preserve"> yasa ile tanınmış mevcut veya </w:t>
      </w:r>
      <w:r w:rsidR="009E5263">
        <w:rPr>
          <w:rFonts w:ascii="Courier New" w:hAnsi="Courier New" w:cs="Courier New"/>
          <w:sz w:val="24"/>
          <w:szCs w:val="24"/>
        </w:rPr>
        <w:t>alternatif</w:t>
      </w:r>
      <w:r w:rsidR="00815D3F">
        <w:rPr>
          <w:rFonts w:ascii="Courier New" w:hAnsi="Courier New" w:cs="Courier New"/>
          <w:sz w:val="24"/>
          <w:szCs w:val="24"/>
        </w:rPr>
        <w:t xml:space="preserve"> yasal bir çarenin kullanılamaz olması veya faydalı ve etkin bir şekilde kullanılması mümkün olmayan durumlarda Certiorari ve Prohibition emri için başvurulması uygun olabilir. Yargıtay/Asli Yetki görevi ile bu tür emirleri vermeye yetkili olan Yargıtay’ın</w:t>
      </w:r>
      <w:r w:rsidR="00B03D60">
        <w:rPr>
          <w:rFonts w:ascii="Courier New" w:hAnsi="Courier New" w:cs="Courier New"/>
          <w:sz w:val="24"/>
          <w:szCs w:val="24"/>
        </w:rPr>
        <w:t>,</w:t>
      </w:r>
      <w:r w:rsidR="00815D3F">
        <w:rPr>
          <w:rFonts w:ascii="Courier New" w:hAnsi="Courier New" w:cs="Courier New"/>
          <w:sz w:val="24"/>
          <w:szCs w:val="24"/>
        </w:rPr>
        <w:t xml:space="preserve"> bu emirlerin verilmesi halinde yaratacağı sonuçları da dikkate alıp iyice değerlendirmesi ve bu emirleri verip vermeyeceğine bu değerlendirme neticesinde karar vermesi gerekmektedir. Yargıtay</w:t>
      </w:r>
      <w:r w:rsidR="000A1659">
        <w:rPr>
          <w:rFonts w:ascii="Courier New" w:hAnsi="Courier New" w:cs="Courier New"/>
          <w:sz w:val="24"/>
          <w:szCs w:val="24"/>
        </w:rPr>
        <w:t>,</w:t>
      </w:r>
      <w:r w:rsidR="00815D3F">
        <w:rPr>
          <w:rFonts w:ascii="Courier New" w:hAnsi="Courier New" w:cs="Courier New"/>
          <w:sz w:val="24"/>
          <w:szCs w:val="24"/>
        </w:rPr>
        <w:t xml:space="preserve"> yapacağı bu değerlendirme neticesinde takdir yetkisini kullanarak Certiorari ve Prohibition emri verebileceği gibi, istinaf dosyalanması halinde yapılan müracaatı istinaf neticesine kadar askıya alabilir veya yapılan Certiorari ve Prohibition başvurusu ve talebini reddedebilir.</w:t>
      </w:r>
    </w:p>
    <w:p w:rsidR="00815D3F" w:rsidRDefault="00815D3F" w:rsidP="008C4137">
      <w:pPr>
        <w:spacing w:line="360" w:lineRule="auto"/>
        <w:rPr>
          <w:rFonts w:ascii="Courier New" w:hAnsi="Courier New" w:cs="Courier New"/>
          <w:sz w:val="24"/>
          <w:szCs w:val="24"/>
        </w:rPr>
      </w:pPr>
    </w:p>
    <w:p w:rsidR="009C58B6" w:rsidRDefault="00815D3F" w:rsidP="008C4137">
      <w:pPr>
        <w:spacing w:line="360" w:lineRule="auto"/>
        <w:rPr>
          <w:rFonts w:ascii="Courier New" w:hAnsi="Courier New" w:cs="Courier New"/>
          <w:sz w:val="24"/>
          <w:szCs w:val="24"/>
        </w:rPr>
      </w:pPr>
      <w:r>
        <w:rPr>
          <w:rFonts w:ascii="Courier New" w:hAnsi="Courier New" w:cs="Courier New"/>
          <w:sz w:val="24"/>
          <w:szCs w:val="24"/>
        </w:rPr>
        <w:t xml:space="preserve">     Müstedinin Kaza Mahkemesinin kararına karşı dosyalamış olduğu ve halen gündemde olan Yargıtay/Hukuk 146/2020 veya</w:t>
      </w:r>
      <w:r w:rsidR="000A1659">
        <w:rPr>
          <w:rFonts w:ascii="Courier New" w:hAnsi="Courier New" w:cs="Courier New"/>
          <w:sz w:val="24"/>
          <w:szCs w:val="24"/>
        </w:rPr>
        <w:t xml:space="preserve"> emare</w:t>
      </w:r>
      <w:r>
        <w:rPr>
          <w:rFonts w:ascii="Courier New" w:hAnsi="Courier New" w:cs="Courier New"/>
          <w:sz w:val="24"/>
          <w:szCs w:val="24"/>
        </w:rPr>
        <w:t xml:space="preserve"> istinaf ihbarnamesine bakıldığı zaman</w:t>
      </w:r>
      <w:r w:rsidR="00226FE8">
        <w:rPr>
          <w:rFonts w:ascii="Courier New" w:hAnsi="Courier New" w:cs="Courier New"/>
          <w:sz w:val="24"/>
          <w:szCs w:val="24"/>
        </w:rPr>
        <w:t>,</w:t>
      </w:r>
      <w:r>
        <w:rPr>
          <w:rFonts w:ascii="Courier New" w:hAnsi="Courier New" w:cs="Courier New"/>
          <w:sz w:val="24"/>
          <w:szCs w:val="24"/>
        </w:rPr>
        <w:t xml:space="preserve"> İstinaf Eden </w:t>
      </w:r>
      <w:r w:rsidR="009C58B6">
        <w:rPr>
          <w:rFonts w:ascii="Courier New" w:hAnsi="Courier New" w:cs="Courier New"/>
          <w:sz w:val="24"/>
          <w:szCs w:val="24"/>
        </w:rPr>
        <w:t>Müstedi istinaf ihbarnamesinde Kaza M</w:t>
      </w:r>
      <w:r>
        <w:rPr>
          <w:rFonts w:ascii="Courier New" w:hAnsi="Courier New" w:cs="Courier New"/>
          <w:sz w:val="24"/>
          <w:szCs w:val="24"/>
        </w:rPr>
        <w:t xml:space="preserve">ahkemesinin neredeyse </w:t>
      </w:r>
    </w:p>
    <w:p w:rsidR="00815D3F" w:rsidRDefault="00815D3F" w:rsidP="008C4137">
      <w:pPr>
        <w:spacing w:line="360" w:lineRule="auto"/>
        <w:rPr>
          <w:rFonts w:ascii="Courier New" w:hAnsi="Courier New" w:cs="Courier New"/>
          <w:sz w:val="24"/>
          <w:szCs w:val="24"/>
        </w:rPr>
      </w:pPr>
      <w:r>
        <w:rPr>
          <w:rFonts w:ascii="Courier New" w:hAnsi="Courier New" w:cs="Courier New"/>
          <w:sz w:val="24"/>
          <w:szCs w:val="24"/>
        </w:rPr>
        <w:t>tüm bulgula</w:t>
      </w:r>
      <w:r w:rsidR="009C58B6">
        <w:rPr>
          <w:rFonts w:ascii="Courier New" w:hAnsi="Courier New" w:cs="Courier New"/>
          <w:sz w:val="24"/>
          <w:szCs w:val="24"/>
        </w:rPr>
        <w:t>rına karşı istinaf dosyalamış olup</w:t>
      </w:r>
      <w:r>
        <w:rPr>
          <w:rFonts w:ascii="Courier New" w:hAnsi="Courier New" w:cs="Courier New"/>
          <w:sz w:val="24"/>
          <w:szCs w:val="24"/>
        </w:rPr>
        <w:t xml:space="preserve"> istinaf ihbarnamesinde </w:t>
      </w:r>
      <w:r w:rsidR="009C58B6">
        <w:rPr>
          <w:rFonts w:ascii="Courier New" w:hAnsi="Courier New" w:cs="Courier New"/>
          <w:sz w:val="24"/>
          <w:szCs w:val="24"/>
        </w:rPr>
        <w:t xml:space="preserve">yer alan </w:t>
      </w:r>
      <w:r>
        <w:rPr>
          <w:rFonts w:ascii="Courier New" w:hAnsi="Courier New" w:cs="Courier New"/>
          <w:sz w:val="24"/>
          <w:szCs w:val="24"/>
        </w:rPr>
        <w:t>istinaf sebep ve gerekçeleri</w:t>
      </w:r>
      <w:r w:rsidR="00FC0BE4">
        <w:rPr>
          <w:rFonts w:ascii="Courier New" w:hAnsi="Courier New" w:cs="Courier New"/>
          <w:sz w:val="24"/>
          <w:szCs w:val="24"/>
        </w:rPr>
        <w:t>nin esası</w:t>
      </w:r>
      <w:r w:rsidR="009C58B6">
        <w:rPr>
          <w:rFonts w:ascii="Courier New" w:hAnsi="Courier New" w:cs="Courier New"/>
          <w:sz w:val="24"/>
          <w:szCs w:val="24"/>
        </w:rPr>
        <w:t xml:space="preserve">, </w:t>
      </w:r>
      <w:r w:rsidR="009C58B6">
        <w:rPr>
          <w:rFonts w:ascii="Courier New" w:hAnsi="Courier New" w:cs="Courier New"/>
          <w:sz w:val="24"/>
          <w:szCs w:val="24"/>
        </w:rPr>
        <w:lastRenderedPageBreak/>
        <w:t>Kaza M</w:t>
      </w:r>
      <w:r w:rsidR="00FC0BE4">
        <w:rPr>
          <w:rFonts w:ascii="Courier New" w:hAnsi="Courier New" w:cs="Courier New"/>
          <w:sz w:val="24"/>
          <w:szCs w:val="24"/>
        </w:rPr>
        <w:t>ahkemesinin karar verirken talep edilmeyen ve/veya dava layi</w:t>
      </w:r>
      <w:r w:rsidR="009C58B6">
        <w:rPr>
          <w:rFonts w:ascii="Courier New" w:hAnsi="Courier New" w:cs="Courier New"/>
          <w:sz w:val="24"/>
          <w:szCs w:val="24"/>
        </w:rPr>
        <w:t>halarında var olmayan hususlarla</w:t>
      </w:r>
      <w:r w:rsidR="00FC0BE4">
        <w:rPr>
          <w:rFonts w:ascii="Courier New" w:hAnsi="Courier New" w:cs="Courier New"/>
          <w:sz w:val="24"/>
          <w:szCs w:val="24"/>
        </w:rPr>
        <w:t xml:space="preserve"> ve/veya ç</w:t>
      </w:r>
      <w:r w:rsidR="000A1659">
        <w:rPr>
          <w:rFonts w:ascii="Courier New" w:hAnsi="Courier New" w:cs="Courier New"/>
          <w:sz w:val="24"/>
          <w:szCs w:val="24"/>
        </w:rPr>
        <w:t>arelerle ilgili karar verdiği,</w:t>
      </w:r>
      <w:r w:rsidR="00FC0BE4">
        <w:rPr>
          <w:rFonts w:ascii="Courier New" w:hAnsi="Courier New" w:cs="Courier New"/>
          <w:sz w:val="24"/>
          <w:szCs w:val="24"/>
        </w:rPr>
        <w:t xml:space="preserve"> yetkisini aştığı nedeniyle hatalı hareket ettiği ve verdiği hükmün yetki aşımı olduğu nedeniyle iptal edilmesidir. Müstedinin bu is</w:t>
      </w:r>
      <w:r w:rsidR="009C58B6">
        <w:rPr>
          <w:rFonts w:ascii="Courier New" w:hAnsi="Courier New" w:cs="Courier New"/>
          <w:sz w:val="24"/>
          <w:szCs w:val="24"/>
        </w:rPr>
        <w:t>tidadaki iddialarının esasını da Kaza M</w:t>
      </w:r>
      <w:r w:rsidR="00FC0BE4">
        <w:rPr>
          <w:rFonts w:ascii="Courier New" w:hAnsi="Courier New" w:cs="Courier New"/>
          <w:sz w:val="24"/>
          <w:szCs w:val="24"/>
        </w:rPr>
        <w:t xml:space="preserve">ahkemesinin karar verirken, Talep Takririnde var olmayan hususlarla ve taleplerle ilgili </w:t>
      </w:r>
      <w:r w:rsidR="000A1659">
        <w:rPr>
          <w:rFonts w:ascii="Courier New" w:hAnsi="Courier New" w:cs="Courier New"/>
          <w:sz w:val="24"/>
          <w:szCs w:val="24"/>
        </w:rPr>
        <w:t xml:space="preserve">yetkisizce </w:t>
      </w:r>
      <w:r w:rsidR="00FC0BE4">
        <w:rPr>
          <w:rFonts w:ascii="Courier New" w:hAnsi="Courier New" w:cs="Courier New"/>
          <w:sz w:val="24"/>
          <w:szCs w:val="24"/>
        </w:rPr>
        <w:t>karar verdiği ve</w:t>
      </w:r>
      <w:r w:rsidR="000A1659">
        <w:rPr>
          <w:rFonts w:ascii="Courier New" w:hAnsi="Courier New" w:cs="Courier New"/>
          <w:sz w:val="24"/>
          <w:szCs w:val="24"/>
        </w:rPr>
        <w:t>/veya</w:t>
      </w:r>
      <w:r w:rsidR="0084515D">
        <w:rPr>
          <w:rFonts w:ascii="Courier New" w:hAnsi="Courier New" w:cs="Courier New"/>
          <w:sz w:val="24"/>
          <w:szCs w:val="24"/>
        </w:rPr>
        <w:t xml:space="preserve"> yetkisini aştığı </w:t>
      </w:r>
      <w:r w:rsidR="005B0042">
        <w:rPr>
          <w:rFonts w:ascii="Courier New" w:hAnsi="Courier New" w:cs="Courier New"/>
          <w:sz w:val="24"/>
          <w:szCs w:val="24"/>
        </w:rPr>
        <w:t>oluşturmakt</w:t>
      </w:r>
      <w:r w:rsidR="0084515D">
        <w:rPr>
          <w:rFonts w:ascii="Courier New" w:hAnsi="Courier New" w:cs="Courier New"/>
          <w:sz w:val="24"/>
          <w:szCs w:val="24"/>
        </w:rPr>
        <w:t>a, Müstedi bu duruma bağlı olarak</w:t>
      </w:r>
      <w:r w:rsidR="00FC0BE4">
        <w:rPr>
          <w:rFonts w:ascii="Courier New" w:hAnsi="Courier New" w:cs="Courier New"/>
          <w:sz w:val="24"/>
          <w:szCs w:val="24"/>
        </w:rPr>
        <w:t xml:space="preserve"> kararın önlenmesi ve bertaraf edilmesi için Prohibition ve Certiorari emri talep etmektedir.</w:t>
      </w:r>
    </w:p>
    <w:p w:rsidR="00A343E2" w:rsidRDefault="00A343E2" w:rsidP="008C4137">
      <w:pPr>
        <w:spacing w:line="360" w:lineRule="auto"/>
        <w:rPr>
          <w:rFonts w:ascii="Courier New" w:hAnsi="Courier New" w:cs="Courier New"/>
          <w:sz w:val="24"/>
          <w:szCs w:val="24"/>
        </w:rPr>
      </w:pPr>
    </w:p>
    <w:p w:rsidR="00FC0BE4" w:rsidRDefault="00FC0BE4" w:rsidP="008C4137">
      <w:pPr>
        <w:spacing w:line="360" w:lineRule="auto"/>
        <w:rPr>
          <w:rFonts w:ascii="Courier New" w:hAnsi="Courier New" w:cs="Courier New"/>
          <w:sz w:val="24"/>
          <w:szCs w:val="24"/>
        </w:rPr>
      </w:pPr>
      <w:r>
        <w:rPr>
          <w:rFonts w:ascii="Courier New" w:hAnsi="Courier New" w:cs="Courier New"/>
          <w:sz w:val="24"/>
          <w:szCs w:val="24"/>
        </w:rPr>
        <w:t xml:space="preserve">     İstinaf ihbarnamesi ve Yargıtay/Asli Yetki başvurusundan anlaşılacağı üzere</w:t>
      </w:r>
      <w:r w:rsidR="0084515D">
        <w:rPr>
          <w:rFonts w:ascii="Courier New" w:hAnsi="Courier New" w:cs="Courier New"/>
          <w:sz w:val="24"/>
          <w:szCs w:val="24"/>
        </w:rPr>
        <w:t>, Kaza M</w:t>
      </w:r>
      <w:r>
        <w:rPr>
          <w:rFonts w:ascii="Courier New" w:hAnsi="Courier New" w:cs="Courier New"/>
          <w:sz w:val="24"/>
          <w:szCs w:val="24"/>
        </w:rPr>
        <w:t xml:space="preserve">ahkemesi kararının iptali talebini içeren istinaf ihbarnamesindeki sebep ve gerekçeler ile Yargıtay/Asli Yetki’deki Prohibition ve Certiorari taleplerinin </w:t>
      </w:r>
      <w:r w:rsidR="000A1659">
        <w:rPr>
          <w:rFonts w:ascii="Courier New" w:hAnsi="Courier New" w:cs="Courier New"/>
          <w:sz w:val="24"/>
          <w:szCs w:val="24"/>
        </w:rPr>
        <w:t>sebep ve gerekçeleri</w:t>
      </w:r>
      <w:r w:rsidR="0084515D">
        <w:rPr>
          <w:rFonts w:ascii="Courier New" w:hAnsi="Courier New" w:cs="Courier New"/>
          <w:sz w:val="24"/>
          <w:szCs w:val="24"/>
        </w:rPr>
        <w:t xml:space="preserve"> tamamıyla aynı</w:t>
      </w:r>
      <w:r>
        <w:rPr>
          <w:rFonts w:ascii="Courier New" w:hAnsi="Courier New" w:cs="Courier New"/>
          <w:sz w:val="24"/>
          <w:szCs w:val="24"/>
        </w:rPr>
        <w:t xml:space="preserve"> olup </w:t>
      </w:r>
      <w:r w:rsidR="000A1659">
        <w:rPr>
          <w:rFonts w:ascii="Courier New" w:hAnsi="Courier New" w:cs="Courier New"/>
          <w:sz w:val="24"/>
          <w:szCs w:val="24"/>
        </w:rPr>
        <w:t xml:space="preserve">yetkisizlik ve/veya </w:t>
      </w:r>
      <w:r>
        <w:rPr>
          <w:rFonts w:ascii="Courier New" w:hAnsi="Courier New" w:cs="Courier New"/>
          <w:sz w:val="24"/>
          <w:szCs w:val="24"/>
        </w:rPr>
        <w:t xml:space="preserve">yetki aşımına dayanmaktadır. Esasen Müstedi Avukatı da istidanın duruşması esnasında bu istidadaki taleplerinin sebep ve gerekçelerinin </w:t>
      </w:r>
      <w:r w:rsidR="000B1B30">
        <w:rPr>
          <w:rFonts w:ascii="Courier New" w:hAnsi="Courier New" w:cs="Courier New"/>
          <w:sz w:val="24"/>
          <w:szCs w:val="24"/>
        </w:rPr>
        <w:t>istinaf ihbarnamesi</w:t>
      </w:r>
      <w:r w:rsidR="0084515D">
        <w:rPr>
          <w:rFonts w:ascii="Courier New" w:hAnsi="Courier New" w:cs="Courier New"/>
          <w:sz w:val="24"/>
          <w:szCs w:val="24"/>
        </w:rPr>
        <w:t>ndeki sebep ve gerekçelerle aynı</w:t>
      </w:r>
      <w:r w:rsidR="000B1B30">
        <w:rPr>
          <w:rFonts w:ascii="Courier New" w:hAnsi="Courier New" w:cs="Courier New"/>
          <w:sz w:val="24"/>
          <w:szCs w:val="24"/>
        </w:rPr>
        <w:t xml:space="preserve"> olduğunu, taleplerinin de gerek bu istida gerekse istinaf ihbarnamesinde </w:t>
      </w:r>
      <w:r w:rsidR="000A1659">
        <w:rPr>
          <w:rFonts w:ascii="Courier New" w:hAnsi="Courier New" w:cs="Courier New"/>
          <w:sz w:val="24"/>
          <w:szCs w:val="24"/>
        </w:rPr>
        <w:t xml:space="preserve">yetkisizlik ve/veya </w:t>
      </w:r>
      <w:r w:rsidR="0084515D">
        <w:rPr>
          <w:rFonts w:ascii="Courier New" w:hAnsi="Courier New" w:cs="Courier New"/>
          <w:sz w:val="24"/>
          <w:szCs w:val="24"/>
        </w:rPr>
        <w:t>yetki aşımı nedeniyle Kaza M</w:t>
      </w:r>
      <w:r w:rsidR="000B1B30">
        <w:rPr>
          <w:rFonts w:ascii="Courier New" w:hAnsi="Courier New" w:cs="Courier New"/>
          <w:sz w:val="24"/>
          <w:szCs w:val="24"/>
        </w:rPr>
        <w:t>ahkemesi kararının iptal edilmesi olduğunu belirtmiştir.</w:t>
      </w:r>
    </w:p>
    <w:p w:rsidR="000B1B30" w:rsidRDefault="000B1B30" w:rsidP="008C4137">
      <w:pPr>
        <w:spacing w:line="360" w:lineRule="auto"/>
        <w:rPr>
          <w:rFonts w:ascii="Courier New" w:hAnsi="Courier New" w:cs="Courier New"/>
          <w:sz w:val="24"/>
          <w:szCs w:val="24"/>
        </w:rPr>
      </w:pPr>
    </w:p>
    <w:p w:rsidR="000B1B30" w:rsidRDefault="000B1B30" w:rsidP="008C4137">
      <w:pPr>
        <w:spacing w:line="360" w:lineRule="auto"/>
        <w:rPr>
          <w:rFonts w:ascii="Courier New" w:hAnsi="Courier New" w:cs="Courier New"/>
          <w:sz w:val="24"/>
          <w:szCs w:val="24"/>
        </w:rPr>
      </w:pPr>
      <w:r>
        <w:rPr>
          <w:rFonts w:ascii="Courier New" w:hAnsi="Courier New" w:cs="Courier New"/>
          <w:sz w:val="24"/>
          <w:szCs w:val="24"/>
        </w:rPr>
        <w:t xml:space="preserve">     Müstedi kanunen var olan ve/veya </w:t>
      </w:r>
      <w:r w:rsidR="00A343E2">
        <w:rPr>
          <w:rFonts w:ascii="Courier New" w:hAnsi="Courier New" w:cs="Courier New"/>
          <w:sz w:val="24"/>
          <w:szCs w:val="24"/>
        </w:rPr>
        <w:t>alternatif</w:t>
      </w:r>
      <w:r>
        <w:rPr>
          <w:rFonts w:ascii="Courier New" w:hAnsi="Courier New" w:cs="Courier New"/>
          <w:sz w:val="24"/>
          <w:szCs w:val="24"/>
        </w:rPr>
        <w:t xml:space="preserve"> </w:t>
      </w:r>
      <w:r w:rsidR="00A343E2">
        <w:rPr>
          <w:rFonts w:ascii="Courier New" w:hAnsi="Courier New" w:cs="Courier New"/>
          <w:sz w:val="24"/>
          <w:szCs w:val="24"/>
        </w:rPr>
        <w:t>ç</w:t>
      </w:r>
      <w:r>
        <w:rPr>
          <w:rFonts w:ascii="Courier New" w:hAnsi="Courier New" w:cs="Courier New"/>
          <w:sz w:val="24"/>
          <w:szCs w:val="24"/>
        </w:rPr>
        <w:t xml:space="preserve">are olan istinaf yolu ve/veya çaresini kullanabileceği uygun bir durumda olup bu </w:t>
      </w:r>
      <w:r w:rsidR="00A343E2">
        <w:rPr>
          <w:rFonts w:ascii="Courier New" w:hAnsi="Courier New" w:cs="Courier New"/>
          <w:sz w:val="24"/>
          <w:szCs w:val="24"/>
        </w:rPr>
        <w:t>alternatif</w:t>
      </w:r>
      <w:r>
        <w:rPr>
          <w:rFonts w:ascii="Courier New" w:hAnsi="Courier New" w:cs="Courier New"/>
          <w:sz w:val="24"/>
          <w:szCs w:val="24"/>
        </w:rPr>
        <w:t xml:space="preserve"> çareyi yani istinaf yolunu faydalı ve etkin bir şekilde kullanması mümkündür. Nitekim</w:t>
      </w:r>
      <w:r w:rsidR="0084515D">
        <w:rPr>
          <w:rFonts w:ascii="Courier New" w:hAnsi="Courier New" w:cs="Courier New"/>
          <w:sz w:val="24"/>
          <w:szCs w:val="24"/>
        </w:rPr>
        <w:t>, Müstedi Kaza M</w:t>
      </w:r>
      <w:r>
        <w:rPr>
          <w:rFonts w:ascii="Courier New" w:hAnsi="Courier New" w:cs="Courier New"/>
          <w:sz w:val="24"/>
          <w:szCs w:val="24"/>
        </w:rPr>
        <w:t xml:space="preserve">ahkemesi kararının denetimi ve </w:t>
      </w:r>
      <w:r w:rsidR="0084515D">
        <w:rPr>
          <w:rFonts w:ascii="Courier New" w:hAnsi="Courier New" w:cs="Courier New"/>
          <w:sz w:val="24"/>
          <w:szCs w:val="24"/>
        </w:rPr>
        <w:t xml:space="preserve">kararda </w:t>
      </w:r>
      <w:r>
        <w:rPr>
          <w:rFonts w:ascii="Courier New" w:hAnsi="Courier New" w:cs="Courier New"/>
          <w:sz w:val="24"/>
          <w:szCs w:val="24"/>
        </w:rPr>
        <w:t xml:space="preserve">yetki aşımı olup olmadığının saptanması için etkin bir yol </w:t>
      </w:r>
      <w:r w:rsidR="0084515D">
        <w:rPr>
          <w:rFonts w:ascii="Courier New" w:hAnsi="Courier New" w:cs="Courier New"/>
          <w:sz w:val="24"/>
          <w:szCs w:val="24"/>
        </w:rPr>
        <w:t>olan istinaf yoluna başvurmuş, aynı</w:t>
      </w:r>
      <w:r>
        <w:rPr>
          <w:rFonts w:ascii="Courier New" w:hAnsi="Courier New" w:cs="Courier New"/>
          <w:sz w:val="24"/>
          <w:szCs w:val="24"/>
        </w:rPr>
        <w:t xml:space="preserve"> sebep ve gerekçelere dayalı istinaf ihbarnamesi dosyalamıştır.</w:t>
      </w:r>
    </w:p>
    <w:p w:rsidR="000B1B30" w:rsidRDefault="000B1B30" w:rsidP="008C4137">
      <w:pPr>
        <w:spacing w:line="360" w:lineRule="auto"/>
        <w:rPr>
          <w:rFonts w:ascii="Courier New" w:hAnsi="Courier New" w:cs="Courier New"/>
          <w:sz w:val="24"/>
          <w:szCs w:val="24"/>
        </w:rPr>
      </w:pPr>
    </w:p>
    <w:p w:rsidR="000B1B30" w:rsidRDefault="00226FE8" w:rsidP="008C4137">
      <w:pPr>
        <w:spacing w:line="360" w:lineRule="auto"/>
        <w:rPr>
          <w:rFonts w:ascii="Courier New" w:hAnsi="Courier New" w:cs="Courier New"/>
          <w:sz w:val="24"/>
          <w:szCs w:val="24"/>
        </w:rPr>
      </w:pPr>
      <w:r>
        <w:rPr>
          <w:rFonts w:ascii="Courier New" w:hAnsi="Courier New" w:cs="Courier New"/>
          <w:sz w:val="24"/>
          <w:szCs w:val="24"/>
        </w:rPr>
        <w:lastRenderedPageBreak/>
        <w:t xml:space="preserve">     </w:t>
      </w:r>
      <w:r w:rsidR="000B1B30">
        <w:rPr>
          <w:rFonts w:ascii="Courier New" w:hAnsi="Courier New" w:cs="Courier New"/>
          <w:sz w:val="24"/>
          <w:szCs w:val="24"/>
        </w:rPr>
        <w:t>Müstedinin</w:t>
      </w:r>
      <w:r w:rsidR="0084515D">
        <w:rPr>
          <w:rFonts w:ascii="Courier New" w:hAnsi="Courier New" w:cs="Courier New"/>
          <w:sz w:val="24"/>
          <w:szCs w:val="24"/>
        </w:rPr>
        <w:t>,</w:t>
      </w:r>
      <w:r w:rsidR="000B1B30">
        <w:rPr>
          <w:rFonts w:ascii="Courier New" w:hAnsi="Courier New" w:cs="Courier New"/>
          <w:sz w:val="24"/>
          <w:szCs w:val="24"/>
        </w:rPr>
        <w:t xml:space="preserve"> </w:t>
      </w:r>
      <w:r w:rsidR="000A1659">
        <w:rPr>
          <w:rFonts w:ascii="Courier New" w:hAnsi="Courier New" w:cs="Courier New"/>
          <w:sz w:val="24"/>
          <w:szCs w:val="24"/>
        </w:rPr>
        <w:t xml:space="preserve">Talep Takririnde talep edilmeyen hususlarda karar verdiği için yetkisizlik ve/veya </w:t>
      </w:r>
      <w:r w:rsidR="0084515D">
        <w:rPr>
          <w:rFonts w:ascii="Courier New" w:hAnsi="Courier New" w:cs="Courier New"/>
          <w:sz w:val="24"/>
          <w:szCs w:val="24"/>
        </w:rPr>
        <w:t>yetki aşımı nedeniyle Kaza M</w:t>
      </w:r>
      <w:r w:rsidR="000B1B30">
        <w:rPr>
          <w:rFonts w:ascii="Courier New" w:hAnsi="Courier New" w:cs="Courier New"/>
          <w:sz w:val="24"/>
          <w:szCs w:val="24"/>
        </w:rPr>
        <w:t>ahkemesi kararının iptali</w:t>
      </w:r>
      <w:r w:rsidR="0084515D">
        <w:rPr>
          <w:rFonts w:ascii="Courier New" w:hAnsi="Courier New" w:cs="Courier New"/>
          <w:sz w:val="24"/>
          <w:szCs w:val="24"/>
        </w:rPr>
        <w:t xml:space="preserve">ni sağlamak amacıyla </w:t>
      </w:r>
      <w:r w:rsidR="000B1B30">
        <w:rPr>
          <w:rFonts w:ascii="Courier New" w:hAnsi="Courier New" w:cs="Courier New"/>
          <w:sz w:val="24"/>
          <w:szCs w:val="24"/>
        </w:rPr>
        <w:t xml:space="preserve">etkin bir </w:t>
      </w:r>
      <w:r w:rsidR="00A343E2">
        <w:rPr>
          <w:rFonts w:ascii="Courier New" w:hAnsi="Courier New" w:cs="Courier New"/>
          <w:sz w:val="24"/>
          <w:szCs w:val="24"/>
        </w:rPr>
        <w:t>ç</w:t>
      </w:r>
      <w:r w:rsidR="000B1B30">
        <w:rPr>
          <w:rFonts w:ascii="Courier New" w:hAnsi="Courier New" w:cs="Courier New"/>
          <w:sz w:val="24"/>
          <w:szCs w:val="24"/>
        </w:rPr>
        <w:t>are olan istinaf yoluna başvurduğunu göz önüne aldığımızda, bu başvurudaki Certiorari ve Prohibition talepleri incele</w:t>
      </w:r>
      <w:r w:rsidR="00AC5B40">
        <w:rPr>
          <w:rFonts w:ascii="Courier New" w:hAnsi="Courier New" w:cs="Courier New"/>
          <w:sz w:val="24"/>
          <w:szCs w:val="24"/>
        </w:rPr>
        <w:t>nir ve Müstedi başar</w:t>
      </w:r>
      <w:r w:rsidR="00A343E2">
        <w:rPr>
          <w:rFonts w:ascii="Courier New" w:hAnsi="Courier New" w:cs="Courier New"/>
          <w:sz w:val="24"/>
          <w:szCs w:val="24"/>
        </w:rPr>
        <w:t>ı</w:t>
      </w:r>
      <w:r w:rsidR="00AC5B40">
        <w:rPr>
          <w:rFonts w:ascii="Courier New" w:hAnsi="Courier New" w:cs="Courier New"/>
          <w:sz w:val="24"/>
          <w:szCs w:val="24"/>
        </w:rPr>
        <w:t>lı olursa</w:t>
      </w:r>
      <w:r w:rsidR="0084515D">
        <w:rPr>
          <w:rFonts w:ascii="Courier New" w:hAnsi="Courier New" w:cs="Courier New"/>
          <w:sz w:val="24"/>
          <w:szCs w:val="24"/>
        </w:rPr>
        <w:t>,</w:t>
      </w:r>
      <w:r w:rsidR="00AC5B40">
        <w:rPr>
          <w:rFonts w:ascii="Courier New" w:hAnsi="Courier New" w:cs="Courier New"/>
          <w:sz w:val="24"/>
          <w:szCs w:val="24"/>
        </w:rPr>
        <w:t xml:space="preserve"> İstinaf Mahkemesi olarak istinafı tüm sebep ve gerekçeleri ile ve detaylı olarak dinleme yetkisi olan Yargıtay’ın </w:t>
      </w:r>
      <w:r w:rsidR="0084515D">
        <w:rPr>
          <w:rFonts w:ascii="Courier New" w:hAnsi="Courier New" w:cs="Courier New"/>
          <w:sz w:val="24"/>
          <w:szCs w:val="24"/>
        </w:rPr>
        <w:t xml:space="preserve">bu </w:t>
      </w:r>
      <w:r w:rsidR="00AC5B40">
        <w:rPr>
          <w:rFonts w:ascii="Courier New" w:hAnsi="Courier New" w:cs="Courier New"/>
          <w:sz w:val="24"/>
          <w:szCs w:val="24"/>
        </w:rPr>
        <w:t>işlevinin ortadan kaldırılması neticesi doğacaktır. Certiorari ve Prohibition emri ile böyle bir netice yar</w:t>
      </w:r>
      <w:r w:rsidR="00A343E2">
        <w:rPr>
          <w:rFonts w:ascii="Courier New" w:hAnsi="Courier New" w:cs="Courier New"/>
          <w:sz w:val="24"/>
          <w:szCs w:val="24"/>
        </w:rPr>
        <w:t>a</w:t>
      </w:r>
      <w:r w:rsidR="00AC5B40">
        <w:rPr>
          <w:rFonts w:ascii="Courier New" w:hAnsi="Courier New" w:cs="Courier New"/>
          <w:sz w:val="24"/>
          <w:szCs w:val="24"/>
        </w:rPr>
        <w:t xml:space="preserve">tmak yasal olarak olanaksız olduğu gibi, </w:t>
      </w:r>
      <w:r w:rsidR="0084515D">
        <w:rPr>
          <w:rFonts w:ascii="Courier New" w:hAnsi="Courier New" w:cs="Courier New"/>
          <w:sz w:val="24"/>
          <w:szCs w:val="24"/>
        </w:rPr>
        <w:t xml:space="preserve">bu şekilde bir emir verilmesi </w:t>
      </w:r>
      <w:r w:rsidR="00AC5B40">
        <w:rPr>
          <w:rFonts w:ascii="Courier New" w:hAnsi="Courier New" w:cs="Courier New"/>
          <w:sz w:val="24"/>
          <w:szCs w:val="24"/>
        </w:rPr>
        <w:t>Certiorari ve Prohibition emri verilmesi için benimsenen ilkelere de uygun değildir.</w:t>
      </w:r>
    </w:p>
    <w:p w:rsidR="000A1659" w:rsidRDefault="000A1659" w:rsidP="008C4137">
      <w:pPr>
        <w:spacing w:line="360" w:lineRule="auto"/>
        <w:rPr>
          <w:rFonts w:ascii="Courier New" w:hAnsi="Courier New" w:cs="Courier New"/>
          <w:sz w:val="24"/>
          <w:szCs w:val="24"/>
        </w:rPr>
      </w:pPr>
    </w:p>
    <w:p w:rsidR="000A1659" w:rsidRDefault="0084515D" w:rsidP="000A1659">
      <w:pPr>
        <w:spacing w:line="360" w:lineRule="auto"/>
        <w:rPr>
          <w:rFonts w:ascii="Courier New" w:hAnsi="Courier New" w:cs="Courier New"/>
          <w:sz w:val="24"/>
          <w:szCs w:val="24"/>
        </w:rPr>
      </w:pPr>
      <w:r>
        <w:rPr>
          <w:rFonts w:ascii="Courier New" w:hAnsi="Courier New" w:cs="Courier New"/>
          <w:sz w:val="24"/>
          <w:szCs w:val="24"/>
        </w:rPr>
        <w:t xml:space="preserve">     Müstedi başvurusunun</w:t>
      </w:r>
      <w:r w:rsidR="000A1659">
        <w:rPr>
          <w:rFonts w:ascii="Courier New" w:hAnsi="Courier New" w:cs="Courier New"/>
          <w:sz w:val="24"/>
          <w:szCs w:val="24"/>
        </w:rPr>
        <w:t xml:space="preserve"> yemin varakası ve hukuki gerekçeler bölümünde</w:t>
      </w:r>
      <w:r>
        <w:rPr>
          <w:rFonts w:ascii="Courier New" w:hAnsi="Courier New" w:cs="Courier New"/>
          <w:sz w:val="24"/>
          <w:szCs w:val="24"/>
        </w:rPr>
        <w:t>, Kaza M</w:t>
      </w:r>
      <w:r w:rsidR="000A1659">
        <w:rPr>
          <w:rFonts w:ascii="Courier New" w:hAnsi="Courier New" w:cs="Courier New"/>
          <w:sz w:val="24"/>
          <w:szCs w:val="24"/>
        </w:rPr>
        <w:t>ahkemesinin mesele ile ilgili yasa maddelerini yorumlarken ve yoruma dayalı uygularken hata yaptığını ve bu nedenle de Certiorari ve Prohibition emri verilmesi gerektiğini iddia etmiştir. Müstedi istinaf ihbarnamesinde</w:t>
      </w:r>
      <w:r>
        <w:rPr>
          <w:rFonts w:ascii="Courier New" w:hAnsi="Courier New" w:cs="Courier New"/>
          <w:sz w:val="24"/>
          <w:szCs w:val="24"/>
        </w:rPr>
        <w:t xml:space="preserve"> de aynı gerekçelerle Kaza M</w:t>
      </w:r>
      <w:r w:rsidR="000A1659">
        <w:rPr>
          <w:rFonts w:ascii="Courier New" w:hAnsi="Courier New" w:cs="Courier New"/>
          <w:sz w:val="24"/>
          <w:szCs w:val="24"/>
        </w:rPr>
        <w:t>ahkemesinin hata yaptığını ve istinafın kabul edilerek verilen hükmün iptal edilmesi gerektiğini ileri sürmüştür.</w:t>
      </w:r>
    </w:p>
    <w:p w:rsidR="00AC5B40" w:rsidRDefault="00AC5B40" w:rsidP="008C4137">
      <w:pPr>
        <w:spacing w:line="360" w:lineRule="auto"/>
        <w:rPr>
          <w:rFonts w:ascii="Courier New" w:hAnsi="Courier New" w:cs="Courier New"/>
          <w:sz w:val="24"/>
          <w:szCs w:val="24"/>
        </w:rPr>
      </w:pPr>
    </w:p>
    <w:p w:rsidR="000A1659" w:rsidRDefault="0084515D" w:rsidP="000A1659">
      <w:pPr>
        <w:spacing w:line="360" w:lineRule="auto"/>
        <w:rPr>
          <w:rFonts w:ascii="Courier New" w:hAnsi="Courier New" w:cs="Courier New"/>
          <w:sz w:val="24"/>
          <w:szCs w:val="24"/>
        </w:rPr>
      </w:pPr>
      <w:r>
        <w:rPr>
          <w:rFonts w:ascii="Courier New" w:hAnsi="Courier New" w:cs="Courier New"/>
          <w:sz w:val="24"/>
          <w:szCs w:val="24"/>
        </w:rPr>
        <w:t xml:space="preserve">     Kaza M</w:t>
      </w:r>
      <w:r w:rsidR="00AC5B40">
        <w:rPr>
          <w:rFonts w:ascii="Courier New" w:hAnsi="Courier New" w:cs="Courier New"/>
          <w:sz w:val="24"/>
          <w:szCs w:val="24"/>
        </w:rPr>
        <w:t>ahkemesinin kar</w:t>
      </w:r>
      <w:r w:rsidR="000A1659">
        <w:rPr>
          <w:rFonts w:ascii="Courier New" w:hAnsi="Courier New" w:cs="Courier New"/>
          <w:sz w:val="24"/>
          <w:szCs w:val="24"/>
        </w:rPr>
        <w:t>arı bir bütün olarak incelendiğinde</w:t>
      </w:r>
      <w:r>
        <w:rPr>
          <w:rFonts w:ascii="Courier New" w:hAnsi="Courier New" w:cs="Courier New"/>
          <w:sz w:val="24"/>
          <w:szCs w:val="24"/>
        </w:rPr>
        <w:t xml:space="preserve"> Kaza M</w:t>
      </w:r>
      <w:r w:rsidR="00AC5B40">
        <w:rPr>
          <w:rFonts w:ascii="Courier New" w:hAnsi="Courier New" w:cs="Courier New"/>
          <w:sz w:val="24"/>
          <w:szCs w:val="24"/>
        </w:rPr>
        <w:t>ahkemesinin huzurundaki 228/2019 sayılı davadaki ihtilafları inceleyip bulgu ve neticeye varırken il</w:t>
      </w:r>
      <w:r w:rsidR="000A1659">
        <w:rPr>
          <w:rFonts w:ascii="Courier New" w:hAnsi="Courier New" w:cs="Courier New"/>
          <w:sz w:val="24"/>
          <w:szCs w:val="24"/>
        </w:rPr>
        <w:t>gili yasa maddelerini yorumladığı</w:t>
      </w:r>
      <w:r w:rsidR="00AC5B40">
        <w:rPr>
          <w:rFonts w:ascii="Courier New" w:hAnsi="Courier New" w:cs="Courier New"/>
          <w:sz w:val="24"/>
          <w:szCs w:val="24"/>
        </w:rPr>
        <w:t xml:space="preserve"> ve bu yorumlamalar neticesin</w:t>
      </w:r>
      <w:r w:rsidR="000A1659">
        <w:rPr>
          <w:rFonts w:ascii="Courier New" w:hAnsi="Courier New" w:cs="Courier New"/>
          <w:sz w:val="24"/>
          <w:szCs w:val="24"/>
        </w:rPr>
        <w:t>de karar verdiği görülmektedir.</w:t>
      </w:r>
    </w:p>
    <w:p w:rsidR="00AC5B40" w:rsidRDefault="00AC5B40" w:rsidP="008C4137">
      <w:pPr>
        <w:spacing w:line="360" w:lineRule="auto"/>
        <w:rPr>
          <w:rFonts w:ascii="Courier New" w:hAnsi="Courier New" w:cs="Courier New"/>
          <w:sz w:val="24"/>
          <w:szCs w:val="24"/>
        </w:rPr>
      </w:pPr>
    </w:p>
    <w:p w:rsidR="00AC5B40" w:rsidRDefault="00AC5B40" w:rsidP="008C4137">
      <w:pPr>
        <w:spacing w:line="360" w:lineRule="auto"/>
        <w:rPr>
          <w:rFonts w:ascii="Courier New" w:hAnsi="Courier New" w:cs="Courier New"/>
          <w:sz w:val="24"/>
          <w:szCs w:val="24"/>
        </w:rPr>
      </w:pPr>
      <w:r>
        <w:rPr>
          <w:rFonts w:ascii="Courier New" w:hAnsi="Courier New" w:cs="Courier New"/>
          <w:sz w:val="24"/>
          <w:szCs w:val="24"/>
        </w:rPr>
        <w:t xml:space="preserve">     </w:t>
      </w:r>
      <w:r w:rsidRPr="00AC5B40">
        <w:rPr>
          <w:rFonts w:ascii="Courier New" w:hAnsi="Courier New" w:cs="Courier New"/>
          <w:b/>
          <w:sz w:val="24"/>
          <w:szCs w:val="24"/>
        </w:rPr>
        <w:t>Yargıtay/Asli Yetki 5/</w:t>
      </w:r>
      <w:r w:rsidR="0084515D">
        <w:rPr>
          <w:rFonts w:ascii="Courier New" w:hAnsi="Courier New" w:cs="Courier New"/>
          <w:b/>
          <w:sz w:val="24"/>
          <w:szCs w:val="24"/>
        </w:rPr>
        <w:t>19</w:t>
      </w:r>
      <w:r w:rsidRPr="00AC5B40">
        <w:rPr>
          <w:rFonts w:ascii="Courier New" w:hAnsi="Courier New" w:cs="Courier New"/>
          <w:b/>
          <w:sz w:val="24"/>
          <w:szCs w:val="24"/>
        </w:rPr>
        <w:t>81 D.1/</w:t>
      </w:r>
      <w:r w:rsidR="0084515D">
        <w:rPr>
          <w:rFonts w:ascii="Courier New" w:hAnsi="Courier New" w:cs="Courier New"/>
          <w:b/>
          <w:sz w:val="24"/>
          <w:szCs w:val="24"/>
        </w:rPr>
        <w:t>19</w:t>
      </w:r>
      <w:r w:rsidRPr="00AC5B40">
        <w:rPr>
          <w:rFonts w:ascii="Courier New" w:hAnsi="Courier New" w:cs="Courier New"/>
          <w:b/>
          <w:sz w:val="24"/>
          <w:szCs w:val="24"/>
        </w:rPr>
        <w:t>81</w:t>
      </w:r>
      <w:r>
        <w:rPr>
          <w:rFonts w:ascii="Courier New" w:hAnsi="Courier New" w:cs="Courier New"/>
          <w:sz w:val="24"/>
          <w:szCs w:val="24"/>
        </w:rPr>
        <w:t>’de bu hususta çoğunluk kararında şöyle denmektedir:</w:t>
      </w:r>
    </w:p>
    <w:p w:rsidR="00AC5B40" w:rsidRDefault="00AC5B40" w:rsidP="008C4137">
      <w:pPr>
        <w:spacing w:line="360" w:lineRule="auto"/>
        <w:rPr>
          <w:rFonts w:ascii="Courier New" w:hAnsi="Courier New" w:cs="Courier New"/>
          <w:sz w:val="24"/>
          <w:szCs w:val="24"/>
        </w:rPr>
      </w:pPr>
    </w:p>
    <w:p w:rsidR="00C62199" w:rsidRDefault="00C62199" w:rsidP="00C62199">
      <w:pPr>
        <w:spacing w:line="240" w:lineRule="auto"/>
        <w:rPr>
          <w:rFonts w:ascii="Courier New" w:hAnsi="Courier New" w:cs="Courier New"/>
          <w:sz w:val="24"/>
          <w:szCs w:val="24"/>
        </w:rPr>
      </w:pPr>
      <w:r>
        <w:rPr>
          <w:rFonts w:ascii="Courier New" w:hAnsi="Courier New" w:cs="Courier New"/>
          <w:sz w:val="24"/>
          <w:szCs w:val="24"/>
        </w:rPr>
        <w:t xml:space="preserve">      “……</w:t>
      </w:r>
      <w:r w:rsidRPr="00C62199">
        <w:rPr>
          <w:rFonts w:ascii="Courier New" w:hAnsi="Courier New" w:cs="Courier New"/>
          <w:sz w:val="24"/>
          <w:szCs w:val="24"/>
        </w:rPr>
        <w:t xml:space="preserve">Kanımca bu da ilgili maddenin yorumunu ilgilendirir </w:t>
      </w:r>
      <w:r>
        <w:rPr>
          <w:rFonts w:ascii="Courier New" w:hAnsi="Courier New" w:cs="Courier New"/>
          <w:sz w:val="24"/>
          <w:szCs w:val="24"/>
        </w:rPr>
        <w:t xml:space="preserve"> </w:t>
      </w:r>
    </w:p>
    <w:p w:rsidR="00C62199" w:rsidRDefault="00C62199" w:rsidP="00C62199">
      <w:pPr>
        <w:spacing w:line="240" w:lineRule="auto"/>
        <w:rPr>
          <w:rFonts w:ascii="Courier New" w:hAnsi="Courier New" w:cs="Courier New"/>
          <w:sz w:val="24"/>
          <w:szCs w:val="24"/>
        </w:rPr>
      </w:pPr>
      <w:r>
        <w:rPr>
          <w:rFonts w:ascii="Courier New" w:hAnsi="Courier New" w:cs="Courier New"/>
          <w:sz w:val="24"/>
          <w:szCs w:val="24"/>
        </w:rPr>
        <w:t xml:space="preserve">    </w:t>
      </w:r>
      <w:r w:rsidRPr="00C62199">
        <w:rPr>
          <w:rFonts w:ascii="Courier New" w:hAnsi="Courier New" w:cs="Courier New"/>
          <w:sz w:val="24"/>
          <w:szCs w:val="24"/>
        </w:rPr>
        <w:t xml:space="preserve">ve herhangi bir yasa veya mevzuatın yorumlanması ilk önce </w:t>
      </w:r>
      <w:r>
        <w:rPr>
          <w:rFonts w:ascii="Courier New" w:hAnsi="Courier New" w:cs="Courier New"/>
          <w:sz w:val="24"/>
          <w:szCs w:val="24"/>
        </w:rPr>
        <w:t xml:space="preserve"> </w:t>
      </w:r>
    </w:p>
    <w:p w:rsidR="00C62199" w:rsidRDefault="00C62199" w:rsidP="00C62199">
      <w:pPr>
        <w:spacing w:line="240" w:lineRule="auto"/>
        <w:rPr>
          <w:rFonts w:ascii="Courier New" w:hAnsi="Courier New" w:cs="Courier New"/>
          <w:sz w:val="24"/>
          <w:szCs w:val="24"/>
        </w:rPr>
      </w:pPr>
      <w:r>
        <w:rPr>
          <w:rFonts w:ascii="Courier New" w:hAnsi="Courier New" w:cs="Courier New"/>
          <w:sz w:val="24"/>
          <w:szCs w:val="24"/>
        </w:rPr>
        <w:t xml:space="preserve">    </w:t>
      </w:r>
      <w:r w:rsidRPr="00C62199">
        <w:rPr>
          <w:rFonts w:ascii="Courier New" w:hAnsi="Courier New" w:cs="Courier New"/>
          <w:sz w:val="24"/>
          <w:szCs w:val="24"/>
        </w:rPr>
        <w:t xml:space="preserve">ilk mahkemeye aittir. Mahkeme herhangi bir yasa maddesini </w:t>
      </w:r>
      <w:r>
        <w:rPr>
          <w:rFonts w:ascii="Courier New" w:hAnsi="Courier New" w:cs="Courier New"/>
          <w:sz w:val="24"/>
          <w:szCs w:val="24"/>
        </w:rPr>
        <w:t xml:space="preserve"> </w:t>
      </w:r>
    </w:p>
    <w:p w:rsidR="00C62199" w:rsidRDefault="00C62199" w:rsidP="00C62199">
      <w:pPr>
        <w:spacing w:line="240" w:lineRule="auto"/>
        <w:rPr>
          <w:rFonts w:ascii="Courier New" w:hAnsi="Courier New" w:cs="Courier New"/>
          <w:sz w:val="24"/>
          <w:szCs w:val="24"/>
        </w:rPr>
      </w:pPr>
      <w:r>
        <w:rPr>
          <w:rFonts w:ascii="Courier New" w:hAnsi="Courier New" w:cs="Courier New"/>
          <w:sz w:val="24"/>
          <w:szCs w:val="24"/>
        </w:rPr>
        <w:t xml:space="preserve">    </w:t>
      </w:r>
      <w:r w:rsidRPr="00C62199">
        <w:rPr>
          <w:rFonts w:ascii="Courier New" w:hAnsi="Courier New" w:cs="Courier New"/>
          <w:sz w:val="24"/>
          <w:szCs w:val="24"/>
        </w:rPr>
        <w:t xml:space="preserve">yorumlamakta hata etmiş ise bunun çaresi o hususta verilen </w:t>
      </w:r>
    </w:p>
    <w:p w:rsidR="00C62199" w:rsidRDefault="00C62199" w:rsidP="00C62199">
      <w:pPr>
        <w:spacing w:line="240" w:lineRule="auto"/>
        <w:rPr>
          <w:rFonts w:ascii="Courier New" w:hAnsi="Courier New" w:cs="Courier New"/>
          <w:sz w:val="24"/>
          <w:szCs w:val="24"/>
        </w:rPr>
      </w:pPr>
      <w:r>
        <w:rPr>
          <w:rFonts w:ascii="Courier New" w:hAnsi="Courier New" w:cs="Courier New"/>
          <w:sz w:val="24"/>
          <w:szCs w:val="24"/>
        </w:rPr>
        <w:lastRenderedPageBreak/>
        <w:t xml:space="preserve">    </w:t>
      </w:r>
      <w:r w:rsidRPr="00C62199">
        <w:rPr>
          <w:rFonts w:ascii="Courier New" w:hAnsi="Courier New" w:cs="Courier New"/>
          <w:sz w:val="24"/>
          <w:szCs w:val="24"/>
        </w:rPr>
        <w:t xml:space="preserve">karara karşı istinaf eylemektir. Bu gibi hallerde </w:t>
      </w:r>
      <w:r>
        <w:rPr>
          <w:rFonts w:ascii="Courier New" w:hAnsi="Courier New" w:cs="Courier New"/>
          <w:sz w:val="24"/>
          <w:szCs w:val="24"/>
        </w:rPr>
        <w:t xml:space="preserve"> </w:t>
      </w:r>
    </w:p>
    <w:p w:rsidR="00C62199" w:rsidRDefault="00C62199" w:rsidP="00C62199">
      <w:pPr>
        <w:spacing w:line="240" w:lineRule="auto"/>
        <w:rPr>
          <w:rFonts w:ascii="Courier New" w:hAnsi="Courier New" w:cs="Courier New"/>
          <w:sz w:val="24"/>
          <w:szCs w:val="24"/>
        </w:rPr>
      </w:pPr>
      <w:r>
        <w:rPr>
          <w:rFonts w:ascii="Courier New" w:hAnsi="Courier New" w:cs="Courier New"/>
          <w:sz w:val="24"/>
          <w:szCs w:val="24"/>
        </w:rPr>
        <w:t xml:space="preserve">    </w:t>
      </w:r>
      <w:r w:rsidRPr="00C62199">
        <w:rPr>
          <w:rFonts w:ascii="Courier New" w:hAnsi="Courier New" w:cs="Courier New"/>
          <w:sz w:val="24"/>
          <w:szCs w:val="24"/>
        </w:rPr>
        <w:t>certiorari veya prohibition yolu ile hal çaresi bulunmaz.</w:t>
      </w:r>
      <w:r>
        <w:rPr>
          <w:rFonts w:ascii="Courier New" w:hAnsi="Courier New" w:cs="Courier New"/>
          <w:sz w:val="24"/>
          <w:szCs w:val="24"/>
        </w:rPr>
        <w:t>”</w:t>
      </w:r>
    </w:p>
    <w:p w:rsidR="00C62199" w:rsidRDefault="00C62199" w:rsidP="00C62199">
      <w:pPr>
        <w:spacing w:line="240" w:lineRule="auto"/>
        <w:rPr>
          <w:rFonts w:ascii="Courier New" w:hAnsi="Courier New" w:cs="Courier New"/>
          <w:sz w:val="24"/>
          <w:szCs w:val="24"/>
        </w:rPr>
      </w:pPr>
    </w:p>
    <w:p w:rsidR="00A343E2" w:rsidRDefault="00A343E2" w:rsidP="00C62199">
      <w:pPr>
        <w:spacing w:line="240" w:lineRule="auto"/>
        <w:rPr>
          <w:rFonts w:ascii="Courier New" w:hAnsi="Courier New" w:cs="Courier New"/>
          <w:sz w:val="24"/>
          <w:szCs w:val="24"/>
        </w:rPr>
      </w:pPr>
    </w:p>
    <w:p w:rsidR="00C62199" w:rsidRDefault="00C62199" w:rsidP="00C62199">
      <w:pPr>
        <w:spacing w:line="240" w:lineRule="auto"/>
        <w:rPr>
          <w:rFonts w:ascii="Courier New" w:hAnsi="Courier New" w:cs="Courier New"/>
          <w:sz w:val="24"/>
          <w:szCs w:val="24"/>
        </w:rPr>
      </w:pPr>
    </w:p>
    <w:p w:rsidR="00C62199" w:rsidRDefault="00C62199" w:rsidP="00C62199">
      <w:pPr>
        <w:spacing w:line="360" w:lineRule="auto"/>
        <w:rPr>
          <w:rFonts w:ascii="Courier New" w:hAnsi="Courier New" w:cs="Courier New"/>
          <w:sz w:val="24"/>
          <w:szCs w:val="24"/>
        </w:rPr>
      </w:pPr>
      <w:r>
        <w:rPr>
          <w:rFonts w:ascii="Courier New" w:hAnsi="Courier New" w:cs="Courier New"/>
          <w:sz w:val="24"/>
          <w:szCs w:val="24"/>
        </w:rPr>
        <w:t xml:space="preserve">     Bütün bu belirttiklerimiz ve Certiorari ve Prohibition emri verilmesi halinde daha önce belirttiğimiz doğacak net</w:t>
      </w:r>
      <w:r w:rsidR="0084515D">
        <w:rPr>
          <w:rFonts w:ascii="Courier New" w:hAnsi="Courier New" w:cs="Courier New"/>
          <w:sz w:val="24"/>
          <w:szCs w:val="24"/>
        </w:rPr>
        <w:t>iceyi değerlendirdikten sonra,</w:t>
      </w:r>
      <w:r>
        <w:rPr>
          <w:rFonts w:ascii="Courier New" w:hAnsi="Courier New" w:cs="Courier New"/>
          <w:sz w:val="24"/>
          <w:szCs w:val="24"/>
        </w:rPr>
        <w:t xml:space="preserve"> atıfta bulunduğumuz içtihat kararlarında belirtilenler ışığında takdir yetkimiz</w:t>
      </w:r>
      <w:r w:rsidR="009C46D4">
        <w:rPr>
          <w:rFonts w:ascii="Courier New" w:hAnsi="Courier New" w:cs="Courier New"/>
          <w:sz w:val="24"/>
          <w:szCs w:val="24"/>
        </w:rPr>
        <w:t>i</w:t>
      </w:r>
      <w:r w:rsidR="0084515D">
        <w:rPr>
          <w:rFonts w:ascii="Courier New" w:hAnsi="Courier New" w:cs="Courier New"/>
          <w:sz w:val="24"/>
          <w:szCs w:val="24"/>
        </w:rPr>
        <w:t xml:space="preserve"> Müstedinin başvurusunu</w:t>
      </w:r>
      <w:r>
        <w:rPr>
          <w:rFonts w:ascii="Courier New" w:hAnsi="Courier New" w:cs="Courier New"/>
          <w:sz w:val="24"/>
          <w:szCs w:val="24"/>
        </w:rPr>
        <w:t xml:space="preserve"> ve dolayısıyle Certiorari ve Prohibition taleplerini reddetme yönünde kullanmanın gerekli olduğu neticesine vardık.</w:t>
      </w:r>
    </w:p>
    <w:p w:rsidR="00A343E2" w:rsidRDefault="00A343E2" w:rsidP="00C62199">
      <w:pPr>
        <w:spacing w:line="360" w:lineRule="auto"/>
        <w:rPr>
          <w:rFonts w:ascii="Courier New" w:hAnsi="Courier New" w:cs="Courier New"/>
          <w:sz w:val="24"/>
          <w:szCs w:val="24"/>
        </w:rPr>
      </w:pPr>
    </w:p>
    <w:p w:rsidR="00C62199" w:rsidRDefault="00C62199" w:rsidP="00C62199">
      <w:pPr>
        <w:spacing w:line="360" w:lineRule="auto"/>
        <w:rPr>
          <w:rFonts w:ascii="Courier New" w:hAnsi="Courier New" w:cs="Courier New"/>
          <w:sz w:val="24"/>
          <w:szCs w:val="24"/>
        </w:rPr>
      </w:pPr>
      <w:r>
        <w:rPr>
          <w:rFonts w:ascii="Courier New" w:hAnsi="Courier New" w:cs="Courier New"/>
          <w:sz w:val="24"/>
          <w:szCs w:val="24"/>
        </w:rPr>
        <w:t xml:space="preserve">     Netice itibarıyla;</w:t>
      </w:r>
    </w:p>
    <w:p w:rsidR="00C62199" w:rsidRDefault="00C62199" w:rsidP="00C62199">
      <w:pPr>
        <w:spacing w:line="360" w:lineRule="auto"/>
        <w:rPr>
          <w:rFonts w:ascii="Courier New" w:hAnsi="Courier New" w:cs="Courier New"/>
          <w:sz w:val="24"/>
          <w:szCs w:val="24"/>
        </w:rPr>
      </w:pPr>
    </w:p>
    <w:p w:rsidR="00C62199" w:rsidRDefault="00C62199" w:rsidP="00C62199">
      <w:pPr>
        <w:spacing w:line="360" w:lineRule="auto"/>
        <w:rPr>
          <w:rFonts w:ascii="Courier New" w:hAnsi="Courier New" w:cs="Courier New"/>
          <w:sz w:val="24"/>
          <w:szCs w:val="24"/>
        </w:rPr>
      </w:pPr>
      <w:r>
        <w:rPr>
          <w:rFonts w:ascii="Courier New" w:hAnsi="Courier New" w:cs="Courier New"/>
          <w:sz w:val="24"/>
          <w:szCs w:val="24"/>
        </w:rPr>
        <w:t xml:space="preserve">     Müstedinin başvurusu ve buna bağlı olarak Prohibition ve Certiorari emri talepleri reddedilir.</w:t>
      </w:r>
    </w:p>
    <w:p w:rsidR="00C62199" w:rsidRDefault="00C62199" w:rsidP="00C62199">
      <w:pPr>
        <w:spacing w:line="360" w:lineRule="auto"/>
        <w:rPr>
          <w:rFonts w:ascii="Courier New" w:hAnsi="Courier New" w:cs="Courier New"/>
          <w:sz w:val="24"/>
          <w:szCs w:val="24"/>
        </w:rPr>
      </w:pPr>
    </w:p>
    <w:p w:rsidR="00C62199" w:rsidRDefault="00C62199" w:rsidP="00C62199">
      <w:pPr>
        <w:spacing w:line="360" w:lineRule="auto"/>
        <w:rPr>
          <w:rFonts w:ascii="Courier New" w:hAnsi="Courier New" w:cs="Courier New"/>
          <w:sz w:val="24"/>
          <w:szCs w:val="24"/>
        </w:rPr>
      </w:pPr>
      <w:r>
        <w:rPr>
          <w:rFonts w:ascii="Courier New" w:hAnsi="Courier New" w:cs="Courier New"/>
          <w:sz w:val="24"/>
          <w:szCs w:val="24"/>
        </w:rPr>
        <w:t xml:space="preserve">     İstida masrafları Müstedi tarafından ödenecektir.</w:t>
      </w:r>
    </w:p>
    <w:p w:rsidR="00C62199" w:rsidRDefault="00C62199" w:rsidP="00C62199">
      <w:pPr>
        <w:spacing w:line="360" w:lineRule="auto"/>
        <w:rPr>
          <w:rFonts w:ascii="Courier New" w:hAnsi="Courier New" w:cs="Courier New"/>
          <w:sz w:val="24"/>
          <w:szCs w:val="24"/>
        </w:rPr>
      </w:pPr>
    </w:p>
    <w:p w:rsidR="00A343E2" w:rsidRDefault="00A343E2" w:rsidP="00C62199">
      <w:pPr>
        <w:spacing w:line="360" w:lineRule="auto"/>
        <w:rPr>
          <w:rFonts w:ascii="Courier New" w:hAnsi="Courier New" w:cs="Courier New"/>
          <w:sz w:val="24"/>
          <w:szCs w:val="24"/>
        </w:rPr>
      </w:pPr>
    </w:p>
    <w:p w:rsidR="00A343E2" w:rsidRDefault="00A343E2" w:rsidP="00C62199">
      <w:pPr>
        <w:spacing w:line="360" w:lineRule="auto"/>
        <w:rPr>
          <w:rFonts w:ascii="Courier New" w:hAnsi="Courier New" w:cs="Courier New"/>
          <w:sz w:val="24"/>
          <w:szCs w:val="24"/>
        </w:rPr>
      </w:pPr>
    </w:p>
    <w:p w:rsidR="00C62199" w:rsidRDefault="00C62199" w:rsidP="00C62199">
      <w:pPr>
        <w:spacing w:line="240" w:lineRule="auto"/>
        <w:rPr>
          <w:rFonts w:ascii="Courier New" w:hAnsi="Courier New" w:cs="Courier New"/>
          <w:sz w:val="24"/>
          <w:szCs w:val="24"/>
        </w:rPr>
      </w:pPr>
    </w:p>
    <w:p w:rsidR="00C62199" w:rsidRDefault="00C62199" w:rsidP="00C62199">
      <w:pPr>
        <w:spacing w:line="240" w:lineRule="auto"/>
        <w:rPr>
          <w:rFonts w:ascii="Courier New" w:hAnsi="Courier New" w:cs="Courier New"/>
          <w:sz w:val="24"/>
          <w:szCs w:val="24"/>
        </w:rPr>
      </w:pPr>
      <w:r>
        <w:rPr>
          <w:rFonts w:ascii="Courier New" w:hAnsi="Courier New" w:cs="Courier New"/>
          <w:sz w:val="24"/>
          <w:szCs w:val="24"/>
        </w:rPr>
        <w:t xml:space="preserve">     Narin Ferdi Şefik     Mehmet Türker     Gülden Çiftçioğlu</w:t>
      </w:r>
    </w:p>
    <w:p w:rsidR="00C62199" w:rsidRDefault="00C62199" w:rsidP="00C62199">
      <w:pPr>
        <w:spacing w:line="240" w:lineRule="auto"/>
        <w:rPr>
          <w:rFonts w:ascii="Courier New" w:hAnsi="Courier New" w:cs="Courier New"/>
          <w:sz w:val="24"/>
          <w:szCs w:val="24"/>
        </w:rPr>
      </w:pPr>
      <w:r>
        <w:rPr>
          <w:rFonts w:ascii="Courier New" w:hAnsi="Courier New" w:cs="Courier New"/>
          <w:sz w:val="24"/>
          <w:szCs w:val="24"/>
        </w:rPr>
        <w:t xml:space="preserve">         Başkan               Yargıç             Yargıç</w:t>
      </w:r>
    </w:p>
    <w:p w:rsidR="00C62199" w:rsidRPr="00C62199" w:rsidRDefault="00C62199" w:rsidP="00C62199">
      <w:pPr>
        <w:spacing w:line="360" w:lineRule="auto"/>
        <w:rPr>
          <w:rFonts w:ascii="Courier New" w:hAnsi="Courier New" w:cs="Courier New"/>
          <w:sz w:val="24"/>
          <w:szCs w:val="24"/>
        </w:rPr>
      </w:pPr>
    </w:p>
    <w:p w:rsidR="00AC5B40" w:rsidRDefault="00AC5B40" w:rsidP="008C4137">
      <w:pPr>
        <w:spacing w:line="360" w:lineRule="auto"/>
        <w:rPr>
          <w:rFonts w:ascii="Courier New" w:hAnsi="Courier New" w:cs="Courier New"/>
          <w:sz w:val="24"/>
          <w:szCs w:val="24"/>
        </w:rPr>
      </w:pPr>
    </w:p>
    <w:p w:rsidR="00E85BB1" w:rsidRPr="007027A5" w:rsidRDefault="00E85BB1" w:rsidP="008C4137">
      <w:pPr>
        <w:spacing w:line="360" w:lineRule="auto"/>
        <w:rPr>
          <w:rFonts w:ascii="Courier New" w:hAnsi="Courier New" w:cs="Courier New"/>
          <w:sz w:val="24"/>
          <w:szCs w:val="24"/>
        </w:rPr>
      </w:pPr>
    </w:p>
    <w:p w:rsidR="007027A5" w:rsidRPr="006022DB" w:rsidRDefault="00E85BB1" w:rsidP="007027A5">
      <w:pPr>
        <w:spacing w:line="360" w:lineRule="auto"/>
        <w:rPr>
          <w:rFonts w:ascii="Courier New" w:hAnsi="Courier New" w:cs="Courier New"/>
        </w:rPr>
      </w:pPr>
      <w:r>
        <w:rPr>
          <w:rFonts w:ascii="Courier New" w:hAnsi="Courier New" w:cs="Courier New"/>
          <w:sz w:val="24"/>
          <w:szCs w:val="24"/>
        </w:rPr>
        <w:t>13 Mayıs, 2022</w:t>
      </w:r>
      <w:r w:rsidR="007027A5">
        <w:rPr>
          <w:rFonts w:ascii="Courier New" w:hAnsi="Courier New" w:cs="Courier New"/>
        </w:rPr>
        <w:t xml:space="preserve">     </w:t>
      </w:r>
    </w:p>
    <w:p w:rsidR="005251DA" w:rsidRPr="005251DA" w:rsidRDefault="005251DA" w:rsidP="007027A5">
      <w:pPr>
        <w:spacing w:line="240" w:lineRule="auto"/>
        <w:rPr>
          <w:rFonts w:ascii="Courier New" w:hAnsi="Courier New" w:cs="Courier New"/>
          <w:sz w:val="24"/>
          <w:szCs w:val="24"/>
        </w:rPr>
      </w:pPr>
    </w:p>
    <w:sectPr w:rsidR="005251DA" w:rsidRPr="005251DA" w:rsidSect="00DF2CFA">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492" w:rsidRDefault="000C0492" w:rsidP="00DF2CFA">
      <w:pPr>
        <w:spacing w:line="240" w:lineRule="auto"/>
      </w:pPr>
      <w:r>
        <w:separator/>
      </w:r>
    </w:p>
  </w:endnote>
  <w:endnote w:type="continuationSeparator" w:id="0">
    <w:p w:rsidR="000C0492" w:rsidRDefault="000C0492" w:rsidP="00DF2C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492" w:rsidRDefault="000C0492" w:rsidP="00DF2CFA">
      <w:pPr>
        <w:spacing w:line="240" w:lineRule="auto"/>
      </w:pPr>
      <w:r>
        <w:separator/>
      </w:r>
    </w:p>
  </w:footnote>
  <w:footnote w:type="continuationSeparator" w:id="0">
    <w:p w:rsidR="000C0492" w:rsidRDefault="000C0492" w:rsidP="00DF2C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18292"/>
      <w:docPartObj>
        <w:docPartGallery w:val="Page Numbers (Top of Page)"/>
        <w:docPartUnique/>
      </w:docPartObj>
    </w:sdtPr>
    <w:sdtEndPr/>
    <w:sdtContent>
      <w:p w:rsidR="00DF2CFA" w:rsidRDefault="00DF2CFA">
        <w:pPr>
          <w:pStyle w:val="stbilgi"/>
          <w:jc w:val="center"/>
        </w:pPr>
        <w:r>
          <w:fldChar w:fldCharType="begin"/>
        </w:r>
        <w:r>
          <w:instrText>PAGE   \* MERGEFORMAT</w:instrText>
        </w:r>
        <w:r>
          <w:fldChar w:fldCharType="separate"/>
        </w:r>
        <w:r w:rsidR="00A065FA" w:rsidRPr="00A065FA">
          <w:rPr>
            <w:noProof/>
            <w:lang w:val="tr-TR"/>
          </w:rPr>
          <w:t>12</w:t>
        </w:r>
        <w:r>
          <w:fldChar w:fldCharType="end"/>
        </w:r>
      </w:p>
    </w:sdtContent>
  </w:sdt>
  <w:p w:rsidR="00DF2CFA" w:rsidRDefault="00DF2CF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873C2"/>
    <w:multiLevelType w:val="hybridMultilevel"/>
    <w:tmpl w:val="7458F5C0"/>
    <w:lvl w:ilvl="0" w:tplc="B31CD6A0">
      <w:numFmt w:val="bullet"/>
      <w:lvlText w:val="-"/>
      <w:lvlJc w:val="left"/>
      <w:pPr>
        <w:ind w:left="1230" w:hanging="360"/>
      </w:pPr>
      <w:rPr>
        <w:rFonts w:ascii="Courier New" w:eastAsiaTheme="minorHAnsi" w:hAnsi="Courier New" w:cs="Courier New"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C8"/>
    <w:rsid w:val="00090668"/>
    <w:rsid w:val="00092A19"/>
    <w:rsid w:val="000A1659"/>
    <w:rsid w:val="000A3EE0"/>
    <w:rsid w:val="000B1B30"/>
    <w:rsid w:val="000C0492"/>
    <w:rsid w:val="000D7C09"/>
    <w:rsid w:val="00101FB3"/>
    <w:rsid w:val="00134453"/>
    <w:rsid w:val="001C133D"/>
    <w:rsid w:val="00226FE8"/>
    <w:rsid w:val="0026796C"/>
    <w:rsid w:val="00286722"/>
    <w:rsid w:val="00333C3C"/>
    <w:rsid w:val="00340BDD"/>
    <w:rsid w:val="00364024"/>
    <w:rsid w:val="003D6C10"/>
    <w:rsid w:val="00466E39"/>
    <w:rsid w:val="0049542B"/>
    <w:rsid w:val="005251DA"/>
    <w:rsid w:val="005747FA"/>
    <w:rsid w:val="005B0042"/>
    <w:rsid w:val="007027A5"/>
    <w:rsid w:val="00815D3F"/>
    <w:rsid w:val="0084515D"/>
    <w:rsid w:val="008C4137"/>
    <w:rsid w:val="00913C89"/>
    <w:rsid w:val="009378C8"/>
    <w:rsid w:val="00983A50"/>
    <w:rsid w:val="009C46D4"/>
    <w:rsid w:val="009C58B6"/>
    <w:rsid w:val="009D1908"/>
    <w:rsid w:val="009E5263"/>
    <w:rsid w:val="00A065FA"/>
    <w:rsid w:val="00A21528"/>
    <w:rsid w:val="00A343E2"/>
    <w:rsid w:val="00A80A21"/>
    <w:rsid w:val="00AC5B40"/>
    <w:rsid w:val="00AE6F3C"/>
    <w:rsid w:val="00B03D60"/>
    <w:rsid w:val="00C05228"/>
    <w:rsid w:val="00C62199"/>
    <w:rsid w:val="00CA3643"/>
    <w:rsid w:val="00CD1A37"/>
    <w:rsid w:val="00DA5405"/>
    <w:rsid w:val="00DF2CFA"/>
    <w:rsid w:val="00E85BB1"/>
    <w:rsid w:val="00EA22B9"/>
    <w:rsid w:val="00EB0798"/>
    <w:rsid w:val="00EF2532"/>
    <w:rsid w:val="00FC0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D5579-83C3-49C5-9D80-F197F0E8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8C8"/>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6722"/>
    <w:pPr>
      <w:ind w:left="720"/>
      <w:contextualSpacing/>
    </w:pPr>
  </w:style>
  <w:style w:type="paragraph" w:styleId="GvdeMetniGirintisi">
    <w:name w:val="Body Text Indent"/>
    <w:basedOn w:val="Normal"/>
    <w:link w:val="GvdeMetniGirintisiChar"/>
    <w:rsid w:val="00364024"/>
    <w:pPr>
      <w:spacing w:line="240" w:lineRule="auto"/>
      <w:ind w:left="720"/>
      <w:jc w:val="both"/>
    </w:pPr>
    <w:rPr>
      <w:rFonts w:ascii="Times New Roman" w:eastAsia="Times New Roman" w:hAnsi="Times New Roman" w:cs="Times New Roman"/>
      <w:sz w:val="24"/>
      <w:szCs w:val="24"/>
      <w:lang w:val="tr-TR"/>
    </w:rPr>
  </w:style>
  <w:style w:type="character" w:customStyle="1" w:styleId="GvdeMetniGirintisiChar">
    <w:name w:val="Gövde Metni Girintisi Char"/>
    <w:basedOn w:val="VarsaylanParagrafYazTipi"/>
    <w:link w:val="GvdeMetniGirintisi"/>
    <w:rsid w:val="00364024"/>
    <w:rPr>
      <w:rFonts w:ascii="Times New Roman" w:eastAsia="Times New Roman" w:hAnsi="Times New Roman" w:cs="Times New Roman"/>
      <w:sz w:val="24"/>
      <w:szCs w:val="24"/>
      <w:lang w:val="tr-TR"/>
    </w:rPr>
  </w:style>
  <w:style w:type="paragraph" w:styleId="GvdeMetni">
    <w:name w:val="Body Text"/>
    <w:basedOn w:val="Normal"/>
    <w:link w:val="GvdeMetniChar"/>
    <w:uiPriority w:val="99"/>
    <w:semiHidden/>
    <w:unhideWhenUsed/>
    <w:rsid w:val="005251DA"/>
    <w:pPr>
      <w:spacing w:after="120"/>
    </w:pPr>
  </w:style>
  <w:style w:type="character" w:customStyle="1" w:styleId="GvdeMetniChar">
    <w:name w:val="Gövde Metni Char"/>
    <w:basedOn w:val="VarsaylanParagrafYazTipi"/>
    <w:link w:val="GvdeMetni"/>
    <w:uiPriority w:val="99"/>
    <w:semiHidden/>
    <w:rsid w:val="005251DA"/>
  </w:style>
  <w:style w:type="paragraph" w:styleId="stbilgi">
    <w:name w:val="header"/>
    <w:basedOn w:val="Normal"/>
    <w:link w:val="stbilgiChar"/>
    <w:uiPriority w:val="99"/>
    <w:unhideWhenUsed/>
    <w:rsid w:val="00DF2CFA"/>
    <w:pPr>
      <w:tabs>
        <w:tab w:val="center" w:pos="4513"/>
        <w:tab w:val="right" w:pos="9026"/>
      </w:tabs>
      <w:spacing w:line="240" w:lineRule="auto"/>
    </w:pPr>
  </w:style>
  <w:style w:type="character" w:customStyle="1" w:styleId="stbilgiChar">
    <w:name w:val="Üstbilgi Char"/>
    <w:basedOn w:val="VarsaylanParagrafYazTipi"/>
    <w:link w:val="stbilgi"/>
    <w:uiPriority w:val="99"/>
    <w:rsid w:val="00DF2CFA"/>
  </w:style>
  <w:style w:type="paragraph" w:styleId="Altbilgi">
    <w:name w:val="footer"/>
    <w:basedOn w:val="Normal"/>
    <w:link w:val="AltbilgiChar"/>
    <w:uiPriority w:val="99"/>
    <w:unhideWhenUsed/>
    <w:rsid w:val="00DF2CFA"/>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DF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7681-CF65-472D-81B9-8A246BAC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12</Pages>
  <Words>3181</Words>
  <Characters>18135</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Pembe Dayı</dc:creator>
  <cp:lastModifiedBy>Burak Demirkaya</cp:lastModifiedBy>
  <cp:revision>23</cp:revision>
  <cp:lastPrinted>2021-11-10T12:03:00Z</cp:lastPrinted>
  <dcterms:created xsi:type="dcterms:W3CDTF">2021-09-29T11:52:00Z</dcterms:created>
  <dcterms:modified xsi:type="dcterms:W3CDTF">2022-05-27T09:25:00Z</dcterms:modified>
</cp:coreProperties>
</file>