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117" w:rsidRDefault="003E255A" w:rsidP="00AD6117">
      <w:pPr>
        <w:pStyle w:val="stbilgi"/>
        <w:tabs>
          <w:tab w:val="left" w:pos="708"/>
        </w:tabs>
        <w:rPr>
          <w:rFonts w:ascii="Courier New" w:hAnsi="Courier New" w:cs="Courier New"/>
        </w:rPr>
      </w:pPr>
      <w:bookmarkStart w:id="0" w:name="_GoBack"/>
      <w:bookmarkEnd w:id="0"/>
      <w:r>
        <w:rPr>
          <w:rFonts w:ascii="Courier New" w:hAnsi="Courier New" w:cs="Courier New"/>
        </w:rPr>
        <w:t>D.9</w:t>
      </w:r>
      <w:r w:rsidR="00AD6117">
        <w:rPr>
          <w:rFonts w:ascii="Courier New" w:hAnsi="Courier New" w:cs="Courier New"/>
        </w:rPr>
        <w:t>/2020                                       YİM 56/2017</w:t>
      </w:r>
    </w:p>
    <w:p w:rsidR="00AD6117" w:rsidRDefault="00AD6117" w:rsidP="00AD6117">
      <w:pPr>
        <w:pStyle w:val="stbilgi"/>
        <w:tabs>
          <w:tab w:val="left" w:pos="708"/>
        </w:tabs>
        <w:rPr>
          <w:rFonts w:ascii="Courier New" w:hAnsi="Courier New" w:cs="Courier New"/>
        </w:rPr>
      </w:pPr>
    </w:p>
    <w:p w:rsidR="00AD6117" w:rsidRDefault="00AD6117" w:rsidP="00AD6117">
      <w:pPr>
        <w:pStyle w:val="stbilgi"/>
        <w:tabs>
          <w:tab w:val="left" w:pos="708"/>
        </w:tabs>
        <w:rPr>
          <w:rFonts w:ascii="Courier New" w:hAnsi="Courier New" w:cs="Courier New"/>
        </w:rPr>
      </w:pPr>
      <w:r>
        <w:rPr>
          <w:rFonts w:ascii="Courier New" w:hAnsi="Courier New" w:cs="Courier New"/>
        </w:rPr>
        <w:t>Yüksek İdare Mahkemesinde</w:t>
      </w:r>
    </w:p>
    <w:p w:rsidR="00AD6117" w:rsidRDefault="00AD6117" w:rsidP="00AD6117">
      <w:pPr>
        <w:pStyle w:val="stbilgi"/>
        <w:tabs>
          <w:tab w:val="left" w:pos="708"/>
        </w:tabs>
        <w:rPr>
          <w:rFonts w:ascii="Courier New" w:hAnsi="Courier New" w:cs="Courier New"/>
        </w:rPr>
      </w:pPr>
      <w:r>
        <w:rPr>
          <w:rFonts w:ascii="Courier New" w:hAnsi="Courier New" w:cs="Courier New"/>
        </w:rPr>
        <w:t>Anayasa’nın 152.maddesi Hakkında.</w:t>
      </w:r>
    </w:p>
    <w:p w:rsidR="00AD6117" w:rsidRDefault="00AD6117" w:rsidP="00AD6117">
      <w:pPr>
        <w:pStyle w:val="stbilgi"/>
        <w:tabs>
          <w:tab w:val="left" w:pos="708"/>
        </w:tabs>
        <w:rPr>
          <w:rFonts w:ascii="Courier New" w:hAnsi="Courier New" w:cs="Courier New"/>
        </w:rPr>
      </w:pPr>
    </w:p>
    <w:p w:rsidR="00AD6117" w:rsidRDefault="00AD6117" w:rsidP="00AD6117">
      <w:pPr>
        <w:pStyle w:val="stbilgi"/>
        <w:tabs>
          <w:tab w:val="left" w:pos="708"/>
        </w:tabs>
        <w:rPr>
          <w:rFonts w:ascii="Courier New" w:hAnsi="Courier New" w:cs="Courier New"/>
        </w:rPr>
      </w:pPr>
      <w:r>
        <w:rPr>
          <w:rFonts w:ascii="Courier New" w:hAnsi="Courier New" w:cs="Courier New"/>
        </w:rPr>
        <w:t xml:space="preserve">Mahkeme </w:t>
      </w:r>
      <w:proofErr w:type="spellStart"/>
      <w:proofErr w:type="gramStart"/>
      <w:r>
        <w:rPr>
          <w:rFonts w:ascii="Courier New" w:hAnsi="Courier New" w:cs="Courier New"/>
        </w:rPr>
        <w:t>Heyeti:Mehmet</w:t>
      </w:r>
      <w:proofErr w:type="spellEnd"/>
      <w:proofErr w:type="gramEnd"/>
      <w:r>
        <w:rPr>
          <w:rFonts w:ascii="Courier New" w:hAnsi="Courier New" w:cs="Courier New"/>
        </w:rPr>
        <w:t xml:space="preserve"> Türker, Tanju Öncül, Beril </w:t>
      </w:r>
      <w:proofErr w:type="spellStart"/>
      <w:r>
        <w:rPr>
          <w:rFonts w:ascii="Courier New" w:hAnsi="Courier New" w:cs="Courier New"/>
        </w:rPr>
        <w:t>Çağdal</w:t>
      </w:r>
      <w:proofErr w:type="spellEnd"/>
      <w:r>
        <w:rPr>
          <w:rFonts w:ascii="Courier New" w:hAnsi="Courier New" w:cs="Courier New"/>
        </w:rPr>
        <w:t>.</w:t>
      </w:r>
    </w:p>
    <w:p w:rsidR="00AD6117" w:rsidRDefault="00AD6117" w:rsidP="00AD6117">
      <w:pPr>
        <w:pStyle w:val="stbilgi"/>
        <w:tabs>
          <w:tab w:val="left" w:pos="708"/>
        </w:tabs>
        <w:rPr>
          <w:rFonts w:ascii="Courier New" w:hAnsi="Courier New" w:cs="Courier New"/>
        </w:rPr>
      </w:pPr>
    </w:p>
    <w:p w:rsidR="00AD6117" w:rsidRDefault="00AD6117" w:rsidP="00AD6117">
      <w:pPr>
        <w:pStyle w:val="stbilgi"/>
        <w:tabs>
          <w:tab w:val="left" w:pos="708"/>
        </w:tabs>
        <w:rPr>
          <w:rFonts w:ascii="Courier New" w:hAnsi="Courier New" w:cs="Courier New"/>
        </w:rPr>
      </w:pPr>
    </w:p>
    <w:p w:rsidR="00AD6117" w:rsidRDefault="00AD6117" w:rsidP="00AD6117">
      <w:pPr>
        <w:pStyle w:val="stbilgi"/>
        <w:tabs>
          <w:tab w:val="left" w:pos="708"/>
        </w:tabs>
        <w:rPr>
          <w:rFonts w:ascii="Courier New" w:hAnsi="Courier New" w:cs="Courier New"/>
        </w:rPr>
      </w:pPr>
    </w:p>
    <w:p w:rsidR="00E96ACE" w:rsidRDefault="00AD6117" w:rsidP="00AD6117">
      <w:pPr>
        <w:pStyle w:val="stbilgi"/>
        <w:tabs>
          <w:tab w:val="left" w:pos="708"/>
          <w:tab w:val="left" w:pos="1134"/>
        </w:tabs>
        <w:rPr>
          <w:rFonts w:ascii="Courier New" w:hAnsi="Courier New" w:cs="Courier New"/>
        </w:rPr>
      </w:pPr>
      <w:r>
        <w:rPr>
          <w:rFonts w:ascii="Courier New" w:hAnsi="Courier New" w:cs="Courier New"/>
        </w:rPr>
        <w:t xml:space="preserve">Davacı: </w:t>
      </w:r>
      <w:proofErr w:type="spellStart"/>
      <w:r>
        <w:rPr>
          <w:rFonts w:ascii="Courier New" w:hAnsi="Courier New" w:cs="Courier New"/>
        </w:rPr>
        <w:t>Funworld</w:t>
      </w:r>
      <w:proofErr w:type="spellEnd"/>
      <w:r>
        <w:rPr>
          <w:rFonts w:ascii="Courier New" w:hAnsi="Courier New" w:cs="Courier New"/>
        </w:rPr>
        <w:t xml:space="preserve"> Entertainment </w:t>
      </w:r>
      <w:proofErr w:type="spellStart"/>
      <w:r>
        <w:rPr>
          <w:rFonts w:ascii="Courier New" w:hAnsi="Courier New" w:cs="Courier New"/>
        </w:rPr>
        <w:t>Compan</w:t>
      </w:r>
      <w:r w:rsidR="00E96ACE">
        <w:rPr>
          <w:rFonts w:ascii="Courier New" w:hAnsi="Courier New" w:cs="Courier New"/>
        </w:rPr>
        <w:t>y</w:t>
      </w:r>
      <w:proofErr w:type="spellEnd"/>
      <w:r w:rsidR="00E96ACE">
        <w:rPr>
          <w:rFonts w:ascii="Courier New" w:hAnsi="Courier New" w:cs="Courier New"/>
        </w:rPr>
        <w:t xml:space="preserve"> Limited, </w:t>
      </w:r>
      <w:proofErr w:type="spellStart"/>
      <w:r w:rsidR="00E96ACE">
        <w:rPr>
          <w:rFonts w:ascii="Courier New" w:hAnsi="Courier New" w:cs="Courier New"/>
        </w:rPr>
        <w:t>Gazimağusa</w:t>
      </w:r>
      <w:proofErr w:type="spellEnd"/>
      <w:r w:rsidR="00E96ACE">
        <w:rPr>
          <w:rFonts w:ascii="Courier New" w:hAnsi="Courier New" w:cs="Courier New"/>
        </w:rPr>
        <w:t xml:space="preserve"> </w:t>
      </w:r>
    </w:p>
    <w:p w:rsidR="00AD6117" w:rsidRDefault="00E96ACE" w:rsidP="00AD6117">
      <w:pPr>
        <w:pStyle w:val="stbilgi"/>
        <w:tabs>
          <w:tab w:val="left" w:pos="708"/>
          <w:tab w:val="left" w:pos="1134"/>
        </w:tabs>
        <w:rPr>
          <w:rFonts w:ascii="Courier New" w:hAnsi="Courier New" w:cs="Courier New"/>
        </w:rPr>
      </w:pPr>
      <w:r>
        <w:rPr>
          <w:rFonts w:ascii="Courier New" w:hAnsi="Courier New" w:cs="Courier New"/>
        </w:rPr>
        <w:t xml:space="preserve">        City </w:t>
      </w:r>
      <w:proofErr w:type="spellStart"/>
      <w:r>
        <w:rPr>
          <w:rFonts w:ascii="Courier New" w:hAnsi="Courier New" w:cs="Courier New"/>
        </w:rPr>
        <w:t>Mall</w:t>
      </w:r>
      <w:proofErr w:type="spellEnd"/>
      <w:r>
        <w:rPr>
          <w:rFonts w:ascii="Courier New" w:hAnsi="Courier New" w:cs="Courier New"/>
        </w:rPr>
        <w:t xml:space="preserve"> Alışveriş Merkezi 2K-06-Gazimağusa.</w:t>
      </w:r>
    </w:p>
    <w:p w:rsidR="00AD6117" w:rsidRDefault="00AD6117" w:rsidP="00AD6117">
      <w:pPr>
        <w:pStyle w:val="stbilgi"/>
        <w:tabs>
          <w:tab w:val="left" w:pos="708"/>
        </w:tabs>
        <w:rPr>
          <w:rFonts w:ascii="Courier New" w:hAnsi="Courier New" w:cs="Courier New"/>
        </w:rPr>
      </w:pPr>
    </w:p>
    <w:p w:rsidR="00AD6117" w:rsidRDefault="00AD6117" w:rsidP="00AD6117">
      <w:pPr>
        <w:pStyle w:val="stbilgi"/>
        <w:numPr>
          <w:ilvl w:val="0"/>
          <w:numId w:val="1"/>
        </w:numPr>
        <w:tabs>
          <w:tab w:val="left" w:pos="708"/>
        </w:tabs>
        <w:rPr>
          <w:rFonts w:ascii="Courier New" w:hAnsi="Courier New" w:cs="Courier New"/>
        </w:rPr>
      </w:pPr>
      <w:proofErr w:type="gramStart"/>
      <w:r>
        <w:rPr>
          <w:rFonts w:ascii="Courier New" w:hAnsi="Courier New" w:cs="Courier New"/>
        </w:rPr>
        <w:t>ile</w:t>
      </w:r>
      <w:proofErr w:type="gramEnd"/>
      <w:r>
        <w:rPr>
          <w:rFonts w:ascii="Courier New" w:hAnsi="Courier New" w:cs="Courier New"/>
        </w:rPr>
        <w:t xml:space="preserve"> –</w:t>
      </w:r>
    </w:p>
    <w:p w:rsidR="00AD6117" w:rsidRDefault="00AD6117" w:rsidP="00AD6117">
      <w:pPr>
        <w:pStyle w:val="stbilgi"/>
        <w:tabs>
          <w:tab w:val="left" w:pos="708"/>
        </w:tabs>
        <w:rPr>
          <w:rFonts w:ascii="Courier New" w:hAnsi="Courier New" w:cs="Courier New"/>
        </w:rPr>
      </w:pPr>
    </w:p>
    <w:p w:rsidR="00E96ACE" w:rsidRDefault="00E96ACE" w:rsidP="00AD6117">
      <w:pPr>
        <w:spacing w:after="0" w:line="240" w:lineRule="auto"/>
        <w:rPr>
          <w:rFonts w:ascii="Courier New" w:hAnsi="Courier New" w:cs="Courier New"/>
          <w:sz w:val="24"/>
          <w:szCs w:val="24"/>
        </w:rPr>
      </w:pPr>
      <w:r>
        <w:rPr>
          <w:rFonts w:ascii="Courier New" w:hAnsi="Courier New" w:cs="Courier New"/>
          <w:sz w:val="24"/>
          <w:szCs w:val="24"/>
        </w:rPr>
        <w:t xml:space="preserve">Davalı: KKTC Maliye Bakanlığı Gümrük ve Rüsumat Dairesi </w:t>
      </w:r>
    </w:p>
    <w:p w:rsidR="00E96ACE" w:rsidRDefault="00E96ACE" w:rsidP="00AD6117">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ve</w:t>
      </w:r>
      <w:proofErr w:type="gramEnd"/>
      <w:r>
        <w:rPr>
          <w:rFonts w:ascii="Courier New" w:hAnsi="Courier New" w:cs="Courier New"/>
          <w:sz w:val="24"/>
          <w:szCs w:val="24"/>
        </w:rPr>
        <w:t xml:space="preserve">/veya </w:t>
      </w:r>
      <w:proofErr w:type="spellStart"/>
      <w:r>
        <w:rPr>
          <w:rFonts w:ascii="Courier New" w:hAnsi="Courier New" w:cs="Courier New"/>
          <w:sz w:val="24"/>
          <w:szCs w:val="24"/>
        </w:rPr>
        <w:t>Mağusa</w:t>
      </w:r>
      <w:proofErr w:type="spellEnd"/>
      <w:r>
        <w:rPr>
          <w:rFonts w:ascii="Courier New" w:hAnsi="Courier New" w:cs="Courier New"/>
          <w:sz w:val="24"/>
          <w:szCs w:val="24"/>
        </w:rPr>
        <w:t xml:space="preserve"> Gümrük Dairesi vasıtasıyla</w:t>
      </w:r>
      <w:r w:rsidR="00AD6117">
        <w:rPr>
          <w:rFonts w:ascii="Courier New" w:hAnsi="Courier New" w:cs="Courier New"/>
          <w:sz w:val="24"/>
          <w:szCs w:val="24"/>
        </w:rPr>
        <w:t>,</w:t>
      </w:r>
      <w:r>
        <w:rPr>
          <w:rFonts w:ascii="Courier New" w:hAnsi="Courier New" w:cs="Courier New"/>
          <w:sz w:val="24"/>
          <w:szCs w:val="24"/>
        </w:rPr>
        <w:t xml:space="preserve"> Kuzey </w:t>
      </w:r>
    </w:p>
    <w:p w:rsidR="00AD6117" w:rsidRDefault="00E96ACE" w:rsidP="00AD6117">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 xml:space="preserve">Kıbrıs Türk Cumhuriyeti, </w:t>
      </w:r>
      <w:r w:rsidR="00AD6117">
        <w:rPr>
          <w:rFonts w:ascii="Courier New" w:hAnsi="Courier New" w:cs="Courier New"/>
          <w:sz w:val="24"/>
          <w:szCs w:val="24"/>
        </w:rPr>
        <w:t xml:space="preserve">Lefkoşa. </w:t>
      </w:r>
      <w:proofErr w:type="gramEnd"/>
      <w:r w:rsidR="00AD6117">
        <w:rPr>
          <w:rFonts w:ascii="Courier New" w:hAnsi="Courier New" w:cs="Courier New"/>
          <w:sz w:val="24"/>
          <w:szCs w:val="24"/>
        </w:rPr>
        <w:tab/>
      </w:r>
      <w:r w:rsidR="00AD6117">
        <w:rPr>
          <w:rFonts w:ascii="Courier New" w:hAnsi="Courier New" w:cs="Courier New"/>
          <w:sz w:val="24"/>
          <w:szCs w:val="24"/>
        </w:rPr>
        <w:tab/>
      </w:r>
      <w:r w:rsidR="00AD6117">
        <w:rPr>
          <w:rFonts w:ascii="Courier New" w:hAnsi="Courier New" w:cs="Courier New"/>
          <w:sz w:val="24"/>
          <w:szCs w:val="24"/>
        </w:rPr>
        <w:tab/>
      </w:r>
      <w:r w:rsidR="00AD6117">
        <w:rPr>
          <w:rFonts w:ascii="Courier New" w:hAnsi="Courier New" w:cs="Courier New"/>
          <w:sz w:val="24"/>
          <w:szCs w:val="24"/>
        </w:rPr>
        <w:tab/>
      </w:r>
      <w:r w:rsidR="00AD6117">
        <w:rPr>
          <w:rFonts w:ascii="Courier New" w:hAnsi="Courier New" w:cs="Courier New"/>
          <w:sz w:val="24"/>
          <w:szCs w:val="24"/>
        </w:rPr>
        <w:tab/>
      </w:r>
      <w:r w:rsidR="00AD6117">
        <w:rPr>
          <w:rFonts w:ascii="Courier New" w:hAnsi="Courier New" w:cs="Courier New"/>
          <w:sz w:val="24"/>
          <w:szCs w:val="24"/>
        </w:rPr>
        <w:tab/>
      </w:r>
      <w:r w:rsidR="00AD6117">
        <w:rPr>
          <w:rFonts w:ascii="Courier New" w:hAnsi="Courier New" w:cs="Courier New"/>
          <w:sz w:val="24"/>
          <w:szCs w:val="24"/>
        </w:rPr>
        <w:tab/>
        <w:t xml:space="preserve">                       </w:t>
      </w:r>
    </w:p>
    <w:p w:rsidR="00AD6117" w:rsidRDefault="00AD6117" w:rsidP="00AD6117">
      <w:pPr>
        <w:spacing w:after="0" w:line="240" w:lineRule="auto"/>
        <w:rPr>
          <w:rFonts w:ascii="Courier New" w:hAnsi="Courier New" w:cs="Courier New"/>
          <w:sz w:val="24"/>
          <w:szCs w:val="24"/>
        </w:rPr>
      </w:pPr>
      <w:r>
        <w:rPr>
          <w:rFonts w:ascii="Courier New" w:hAnsi="Courier New" w:cs="Courier New"/>
          <w:sz w:val="24"/>
          <w:szCs w:val="24"/>
        </w:rPr>
        <w:t xml:space="preserve">                                         </w:t>
      </w:r>
    </w:p>
    <w:p w:rsidR="00AD6117" w:rsidRDefault="00AD6117" w:rsidP="00AD6117">
      <w:pPr>
        <w:spacing w:after="0" w:line="360" w:lineRule="auto"/>
        <w:rPr>
          <w:rFonts w:ascii="Courier New" w:hAnsi="Courier New" w:cs="Courier New"/>
          <w:sz w:val="24"/>
          <w:szCs w:val="24"/>
        </w:rPr>
      </w:pPr>
      <w:r>
        <w:rPr>
          <w:rFonts w:ascii="Courier New" w:hAnsi="Courier New" w:cs="Courier New"/>
          <w:sz w:val="24"/>
          <w:szCs w:val="24"/>
        </w:rPr>
        <w:t xml:space="preserve">                                           A r a s ı n d a.</w:t>
      </w:r>
    </w:p>
    <w:p w:rsidR="00AD6117" w:rsidRDefault="00AD6117" w:rsidP="00AD6117">
      <w:pPr>
        <w:pStyle w:val="stbilgi"/>
        <w:tabs>
          <w:tab w:val="left" w:pos="708"/>
        </w:tabs>
        <w:rPr>
          <w:rFonts w:ascii="Courier New" w:hAnsi="Courier New" w:cs="Courier New"/>
        </w:rPr>
      </w:pPr>
    </w:p>
    <w:p w:rsidR="00AD6117" w:rsidRDefault="009F64DB" w:rsidP="00AD6117">
      <w:pPr>
        <w:pStyle w:val="stbilgi"/>
        <w:tabs>
          <w:tab w:val="left" w:pos="708"/>
        </w:tabs>
        <w:rPr>
          <w:rFonts w:ascii="Courier New" w:hAnsi="Courier New" w:cs="Courier New"/>
        </w:rPr>
      </w:pPr>
      <w:r>
        <w:rPr>
          <w:rFonts w:ascii="Courier New" w:hAnsi="Courier New" w:cs="Courier New"/>
        </w:rPr>
        <w:t>Davacı namına: Avukat Mustafa B. Asena</w:t>
      </w:r>
    </w:p>
    <w:p w:rsidR="00AD6117" w:rsidRDefault="009F64DB" w:rsidP="00AD6117">
      <w:pPr>
        <w:pStyle w:val="stbilgi"/>
        <w:tabs>
          <w:tab w:val="left" w:pos="708"/>
        </w:tabs>
        <w:rPr>
          <w:rFonts w:ascii="Courier New" w:hAnsi="Courier New" w:cs="Courier New"/>
        </w:rPr>
      </w:pPr>
      <w:r>
        <w:rPr>
          <w:rFonts w:ascii="Courier New" w:hAnsi="Courier New" w:cs="Courier New"/>
        </w:rPr>
        <w:t xml:space="preserve">Davalı namına: Başsavcı Yardımcı Muavini </w:t>
      </w:r>
      <w:r w:rsidR="00AD6117">
        <w:rPr>
          <w:rFonts w:ascii="Courier New" w:hAnsi="Courier New" w:cs="Courier New"/>
        </w:rPr>
        <w:t>İlter Koyuncuoğlu</w:t>
      </w:r>
    </w:p>
    <w:p w:rsidR="00AD6117" w:rsidRDefault="00AD6117" w:rsidP="00AD6117">
      <w:pPr>
        <w:pStyle w:val="stbilgi"/>
        <w:tabs>
          <w:tab w:val="left" w:pos="708"/>
        </w:tabs>
        <w:rPr>
          <w:rFonts w:ascii="Courier New" w:hAnsi="Courier New" w:cs="Courier New"/>
        </w:rPr>
      </w:pPr>
    </w:p>
    <w:p w:rsidR="00AD6117" w:rsidRDefault="00AD6117" w:rsidP="00AD6117">
      <w:pPr>
        <w:jc w:val="center"/>
        <w:rPr>
          <w:rFonts w:ascii="Courier New" w:hAnsi="Courier New" w:cs="Courier New"/>
          <w:sz w:val="24"/>
          <w:szCs w:val="24"/>
        </w:rPr>
      </w:pPr>
      <w:r>
        <w:rPr>
          <w:rFonts w:ascii="Courier New" w:hAnsi="Courier New" w:cs="Courier New"/>
          <w:sz w:val="24"/>
          <w:szCs w:val="24"/>
        </w:rPr>
        <w:t>-------------</w:t>
      </w:r>
    </w:p>
    <w:p w:rsidR="00AD6117" w:rsidRDefault="00AD6117" w:rsidP="00AD6117">
      <w:pPr>
        <w:rPr>
          <w:rFonts w:ascii="Courier New" w:hAnsi="Courier New" w:cs="Courier New"/>
          <w:b/>
          <w:sz w:val="24"/>
          <w:szCs w:val="24"/>
          <w:u w:val="single"/>
        </w:rPr>
      </w:pPr>
      <w:r>
        <w:rPr>
          <w:rFonts w:ascii="Courier New" w:hAnsi="Courier New" w:cs="Courier New"/>
          <w:sz w:val="24"/>
          <w:szCs w:val="24"/>
        </w:rPr>
        <w:t xml:space="preserve">                           </w:t>
      </w:r>
      <w:r>
        <w:rPr>
          <w:rFonts w:ascii="Courier New" w:hAnsi="Courier New" w:cs="Courier New"/>
          <w:b/>
          <w:sz w:val="24"/>
          <w:szCs w:val="24"/>
          <w:u w:val="single"/>
        </w:rPr>
        <w:t>K A R A R</w:t>
      </w:r>
    </w:p>
    <w:p w:rsidR="00AD6117" w:rsidRDefault="00AD6117" w:rsidP="00AD6117">
      <w:pPr>
        <w:rPr>
          <w:rFonts w:ascii="Courier New" w:hAnsi="Courier New" w:cs="Courier New"/>
          <w:sz w:val="24"/>
          <w:szCs w:val="24"/>
        </w:rPr>
      </w:pPr>
      <w:r>
        <w:rPr>
          <w:rFonts w:ascii="Courier New" w:hAnsi="Courier New" w:cs="Courier New"/>
          <w:sz w:val="24"/>
          <w:szCs w:val="24"/>
          <w:u w:val="single"/>
        </w:rPr>
        <w:t>Mehmet Türker</w:t>
      </w:r>
      <w:r>
        <w:rPr>
          <w:rFonts w:ascii="Courier New" w:hAnsi="Courier New" w:cs="Courier New"/>
          <w:sz w:val="24"/>
          <w:szCs w:val="24"/>
        </w:rPr>
        <w:t xml:space="preserve">: Bu davada, Mahkemenin kararını, Sayın Yargıç Beril </w:t>
      </w:r>
      <w:proofErr w:type="spellStart"/>
      <w:r>
        <w:rPr>
          <w:rFonts w:ascii="Courier New" w:hAnsi="Courier New" w:cs="Courier New"/>
          <w:sz w:val="24"/>
          <w:szCs w:val="24"/>
        </w:rPr>
        <w:t>Çağdal</w:t>
      </w:r>
      <w:proofErr w:type="spellEnd"/>
      <w:r>
        <w:rPr>
          <w:rFonts w:ascii="Courier New" w:hAnsi="Courier New" w:cs="Courier New"/>
          <w:sz w:val="24"/>
          <w:szCs w:val="24"/>
        </w:rPr>
        <w:t xml:space="preserve"> okuyacaktır.</w:t>
      </w:r>
    </w:p>
    <w:p w:rsidR="00613739" w:rsidRDefault="00AD6117" w:rsidP="009F64DB">
      <w:pPr>
        <w:jc w:val="both"/>
        <w:rPr>
          <w:rFonts w:ascii="Courier New" w:hAnsi="Courier New" w:cs="Courier New"/>
          <w:sz w:val="24"/>
          <w:szCs w:val="24"/>
        </w:rPr>
      </w:pPr>
      <w:r>
        <w:rPr>
          <w:rFonts w:ascii="Courier New" w:hAnsi="Courier New" w:cs="Courier New"/>
          <w:sz w:val="24"/>
          <w:szCs w:val="24"/>
          <w:u w:val="single"/>
        </w:rPr>
        <w:t xml:space="preserve">Beril </w:t>
      </w:r>
      <w:proofErr w:type="spellStart"/>
      <w:r>
        <w:rPr>
          <w:rFonts w:ascii="Courier New" w:hAnsi="Courier New" w:cs="Courier New"/>
          <w:sz w:val="24"/>
          <w:szCs w:val="24"/>
          <w:u w:val="single"/>
        </w:rPr>
        <w:t>Çağdal</w:t>
      </w:r>
      <w:proofErr w:type="spellEnd"/>
      <w:r>
        <w:rPr>
          <w:rFonts w:ascii="Courier New" w:hAnsi="Courier New" w:cs="Courier New"/>
          <w:sz w:val="24"/>
          <w:szCs w:val="24"/>
          <w:u w:val="single"/>
        </w:rPr>
        <w:t>:</w:t>
      </w:r>
      <w:r w:rsidR="009F64DB">
        <w:rPr>
          <w:rFonts w:ascii="Courier New" w:hAnsi="Courier New" w:cs="Courier New"/>
          <w:sz w:val="24"/>
          <w:szCs w:val="24"/>
        </w:rPr>
        <w:t xml:space="preserve"> Davacı, Davalı aleyhine dosyaladığı davada;</w:t>
      </w:r>
    </w:p>
    <w:p w:rsidR="009F64DB" w:rsidRPr="00C5148D" w:rsidRDefault="00C5148D" w:rsidP="00C5148D">
      <w:pPr>
        <w:spacing w:line="240" w:lineRule="auto"/>
        <w:jc w:val="both"/>
        <w:rPr>
          <w:rFonts w:ascii="Courier New" w:hAnsi="Courier New" w:cs="Courier New"/>
          <w:sz w:val="24"/>
          <w:szCs w:val="24"/>
        </w:rPr>
      </w:pPr>
      <w:r>
        <w:rPr>
          <w:rFonts w:ascii="Courier New" w:hAnsi="Courier New" w:cs="Courier New"/>
          <w:sz w:val="24"/>
          <w:szCs w:val="24"/>
        </w:rPr>
        <w:t xml:space="preserve">     “a) </w:t>
      </w:r>
      <w:r w:rsidR="009F64DB" w:rsidRPr="00C5148D">
        <w:rPr>
          <w:rFonts w:ascii="Courier New" w:hAnsi="Courier New" w:cs="Courier New"/>
          <w:sz w:val="24"/>
          <w:szCs w:val="24"/>
        </w:rPr>
        <w:t>Davalı tarafından alınmış olup, Davacının bilgisine –</w:t>
      </w:r>
    </w:p>
    <w:p w:rsidR="009F64DB" w:rsidRDefault="009F64DB" w:rsidP="009F0D09">
      <w:pPr>
        <w:pStyle w:val="ListeParagraf"/>
        <w:numPr>
          <w:ilvl w:val="0"/>
          <w:numId w:val="4"/>
        </w:numPr>
        <w:spacing w:line="240" w:lineRule="auto"/>
        <w:jc w:val="both"/>
        <w:rPr>
          <w:rFonts w:ascii="Courier New" w:hAnsi="Courier New" w:cs="Courier New"/>
          <w:sz w:val="24"/>
          <w:szCs w:val="24"/>
        </w:rPr>
      </w:pPr>
      <w:proofErr w:type="gramStart"/>
      <w:r>
        <w:rPr>
          <w:rFonts w:ascii="Courier New" w:hAnsi="Courier New" w:cs="Courier New"/>
          <w:sz w:val="24"/>
          <w:szCs w:val="24"/>
        </w:rPr>
        <w:t xml:space="preserve">27.2.2017 tarih, ÇRD 2.00-17/82 sayılı veya referanslı Talep </w:t>
      </w:r>
      <w:proofErr w:type="spellStart"/>
      <w:r>
        <w:rPr>
          <w:rFonts w:ascii="Courier New" w:hAnsi="Courier New" w:cs="Courier New"/>
          <w:sz w:val="24"/>
          <w:szCs w:val="24"/>
        </w:rPr>
        <w:t>Pusulası’yla</w:t>
      </w:r>
      <w:proofErr w:type="spellEnd"/>
      <w:r>
        <w:rPr>
          <w:rFonts w:ascii="Courier New" w:hAnsi="Courier New" w:cs="Courier New"/>
          <w:sz w:val="24"/>
          <w:szCs w:val="24"/>
        </w:rPr>
        <w:t xml:space="preserve"> gelen ve Tescil No.1632, Manifesto No.1023/16, Mit 2153 ile 21.10.2016 tarih ön beyannamede eksik ödenen ve/veya eksik tahsil edilen Özel Fiyat İstikrar Fonu ve/veya Fiyat İstikrar Fonu için 18,300.78 TL ve KDV 2,928.12 TL ile birlikte toplam 21,228.90 TL tutarındaki meblağın 7 gün içinde ödenmesini;</w:t>
      </w:r>
      <w:proofErr w:type="gramEnd"/>
    </w:p>
    <w:p w:rsidR="0038122D" w:rsidRDefault="0038122D" w:rsidP="009F0D09">
      <w:pPr>
        <w:pStyle w:val="ListeParagraf"/>
        <w:numPr>
          <w:ilvl w:val="0"/>
          <w:numId w:val="4"/>
        </w:numPr>
        <w:spacing w:line="240" w:lineRule="auto"/>
        <w:jc w:val="both"/>
        <w:rPr>
          <w:rFonts w:ascii="Courier New" w:hAnsi="Courier New" w:cs="Courier New"/>
          <w:sz w:val="24"/>
          <w:szCs w:val="24"/>
        </w:rPr>
      </w:pPr>
      <w:proofErr w:type="gramStart"/>
      <w:r>
        <w:rPr>
          <w:rFonts w:ascii="Courier New" w:hAnsi="Courier New" w:cs="Courier New"/>
          <w:sz w:val="24"/>
          <w:szCs w:val="24"/>
        </w:rPr>
        <w:t xml:space="preserve">27.2.2017 tarih, ÇRD 2.00-17/83 sayılı veya referanslı Talep </w:t>
      </w:r>
      <w:proofErr w:type="spellStart"/>
      <w:r>
        <w:rPr>
          <w:rFonts w:ascii="Courier New" w:hAnsi="Courier New" w:cs="Courier New"/>
          <w:sz w:val="24"/>
          <w:szCs w:val="24"/>
        </w:rPr>
        <w:t>Pusulası’yla</w:t>
      </w:r>
      <w:proofErr w:type="spellEnd"/>
      <w:r>
        <w:rPr>
          <w:rFonts w:ascii="Courier New" w:hAnsi="Courier New" w:cs="Courier New"/>
          <w:sz w:val="24"/>
          <w:szCs w:val="24"/>
        </w:rPr>
        <w:t xml:space="preserve"> gelen ve Tescil No.925, Manifesto No.1101/16, Mit 23675 ile 17.11.16 tarih ön beyannamede eksik ödenen ve/veya eksik tahsil edilen Özel Fiyat İstikrar Fonu ve/veya Fiyat İstikrar Fonu için 44,252.20 TL ve KDV 7,080.35 TL ile birlikte toplam 51,332.55 TL tutarındaki meblağın 7 gün içinde ödenmesini;</w:t>
      </w:r>
      <w:proofErr w:type="gramEnd"/>
    </w:p>
    <w:p w:rsidR="007A4E45" w:rsidRDefault="0038122D" w:rsidP="009F0D09">
      <w:pPr>
        <w:pStyle w:val="ListeParagraf"/>
        <w:numPr>
          <w:ilvl w:val="0"/>
          <w:numId w:val="4"/>
        </w:numPr>
        <w:spacing w:line="240" w:lineRule="auto"/>
        <w:jc w:val="both"/>
        <w:rPr>
          <w:rFonts w:ascii="Courier New" w:hAnsi="Courier New" w:cs="Courier New"/>
          <w:sz w:val="24"/>
          <w:szCs w:val="24"/>
        </w:rPr>
      </w:pPr>
      <w:proofErr w:type="gramStart"/>
      <w:r>
        <w:rPr>
          <w:rFonts w:ascii="Courier New" w:hAnsi="Courier New" w:cs="Courier New"/>
          <w:sz w:val="24"/>
          <w:szCs w:val="24"/>
        </w:rPr>
        <w:lastRenderedPageBreak/>
        <w:t xml:space="preserve">27.2.2017 tarih, ÇRD 2.00-17/84 sayılı veya referanslı Talep </w:t>
      </w:r>
      <w:proofErr w:type="spellStart"/>
      <w:r>
        <w:rPr>
          <w:rFonts w:ascii="Courier New" w:hAnsi="Courier New" w:cs="Courier New"/>
          <w:sz w:val="24"/>
          <w:szCs w:val="24"/>
        </w:rPr>
        <w:t>Pusulası’yla</w:t>
      </w:r>
      <w:proofErr w:type="spellEnd"/>
      <w:r>
        <w:rPr>
          <w:rFonts w:ascii="Courier New" w:hAnsi="Courier New" w:cs="Courier New"/>
          <w:sz w:val="24"/>
          <w:szCs w:val="24"/>
        </w:rPr>
        <w:t xml:space="preserve"> gelen ve Tescil No.466, Manifesto No.</w:t>
      </w:r>
      <w:r w:rsidR="007A4E45">
        <w:rPr>
          <w:rFonts w:ascii="Courier New" w:hAnsi="Courier New" w:cs="Courier New"/>
          <w:sz w:val="24"/>
          <w:szCs w:val="24"/>
        </w:rPr>
        <w:t>1080/16, Mit 22870 ile 17.11.16 tarih ön beyannamede eksik ödenen ve/veya eksik tahsil edilen Özel Fiyat İstikrar Fonu ve/veya Fiyat İstikrar Fonu için 22,003.50 TL ve KDV 3,520.56 TL ile birlikte toplam 25,524.06 TL tutarındaki meblağın 7 gün içinde ödenmesini;</w:t>
      </w:r>
      <w:proofErr w:type="gramEnd"/>
    </w:p>
    <w:p w:rsidR="00924467" w:rsidRDefault="007A4E45" w:rsidP="009F0D09">
      <w:pPr>
        <w:pStyle w:val="ListeParagraf"/>
        <w:numPr>
          <w:ilvl w:val="0"/>
          <w:numId w:val="4"/>
        </w:numPr>
        <w:spacing w:line="240" w:lineRule="auto"/>
        <w:jc w:val="both"/>
        <w:rPr>
          <w:rFonts w:ascii="Courier New" w:hAnsi="Courier New" w:cs="Courier New"/>
          <w:sz w:val="24"/>
          <w:szCs w:val="24"/>
        </w:rPr>
      </w:pPr>
      <w:proofErr w:type="gramStart"/>
      <w:r>
        <w:rPr>
          <w:rFonts w:ascii="Courier New" w:hAnsi="Courier New" w:cs="Courier New"/>
          <w:sz w:val="24"/>
          <w:szCs w:val="24"/>
        </w:rPr>
        <w:t xml:space="preserve">27.2.2017 tarih, ÇRD 2.00-17/87 sayılı veya referanslı Talep </w:t>
      </w:r>
      <w:proofErr w:type="spellStart"/>
      <w:r>
        <w:rPr>
          <w:rFonts w:ascii="Courier New" w:hAnsi="Courier New" w:cs="Courier New"/>
          <w:sz w:val="24"/>
          <w:szCs w:val="24"/>
        </w:rPr>
        <w:t>Pusulası’yla</w:t>
      </w:r>
      <w:proofErr w:type="spellEnd"/>
      <w:r>
        <w:rPr>
          <w:rFonts w:ascii="Courier New" w:hAnsi="Courier New" w:cs="Courier New"/>
          <w:sz w:val="24"/>
          <w:szCs w:val="24"/>
        </w:rPr>
        <w:t xml:space="preserve"> gelen ve Tescil No.15287, Manifesto No.1004/16, Mit 21438 ile 20.10.16 tarih ön beyannamede eksik ödenen ve/veya eksik tahsil edilen Özel Fiyat İstikrar Fonu ve/veya Fiyat İstikrar Fonu için 12,136.68 TL ve KDV 1,944.88 TL ile birlikte toplam</w:t>
      </w:r>
      <w:r w:rsidR="00924467">
        <w:rPr>
          <w:rFonts w:ascii="Courier New" w:hAnsi="Courier New" w:cs="Courier New"/>
          <w:sz w:val="24"/>
          <w:szCs w:val="24"/>
        </w:rPr>
        <w:t xml:space="preserve"> 14,078.56 TL tutarındaki meblağın 7 gün içinde ödenmesini;</w:t>
      </w:r>
      <w:proofErr w:type="gramEnd"/>
    </w:p>
    <w:p w:rsidR="00924467" w:rsidRDefault="00924467" w:rsidP="009F0D09">
      <w:pPr>
        <w:pStyle w:val="ListeParagraf"/>
        <w:numPr>
          <w:ilvl w:val="0"/>
          <w:numId w:val="4"/>
        </w:numPr>
        <w:spacing w:line="240" w:lineRule="auto"/>
        <w:jc w:val="both"/>
        <w:rPr>
          <w:rFonts w:ascii="Courier New" w:hAnsi="Courier New" w:cs="Courier New"/>
          <w:sz w:val="24"/>
          <w:szCs w:val="24"/>
        </w:rPr>
      </w:pPr>
      <w:r>
        <w:rPr>
          <w:rFonts w:ascii="Courier New" w:hAnsi="Courier New" w:cs="Courier New"/>
          <w:sz w:val="24"/>
          <w:szCs w:val="24"/>
        </w:rPr>
        <w:t xml:space="preserve">27.2.2017 tarih, ÇRD 2.00-17/88 sayılı veya referanslı Talep </w:t>
      </w:r>
      <w:proofErr w:type="spellStart"/>
      <w:r>
        <w:rPr>
          <w:rFonts w:ascii="Courier New" w:hAnsi="Courier New" w:cs="Courier New"/>
          <w:sz w:val="24"/>
          <w:szCs w:val="24"/>
        </w:rPr>
        <w:t>Pusulası’yla</w:t>
      </w:r>
      <w:proofErr w:type="spellEnd"/>
      <w:r>
        <w:rPr>
          <w:rFonts w:ascii="Courier New" w:hAnsi="Courier New" w:cs="Courier New"/>
          <w:sz w:val="24"/>
          <w:szCs w:val="24"/>
        </w:rPr>
        <w:t xml:space="preserve"> gelen ve Tescil No.1527, Manifesto No.1004/16, Mit 21439 ile 20.10.16 tarih ön beyannamede eksik ödenen ve/veya esik tahsil edilen Özel Fiyat İstikrar Fonu ve/veya Fiyat İstikrar Fonu için 10,745.14 TL ve KDV 1,719.22 TL ile birlikte toplam 12,464.36 TL tutarındaki meblağın 7 gün içinde ödenmesini;</w:t>
      </w:r>
    </w:p>
    <w:p w:rsidR="00C5148D" w:rsidRDefault="00924467" w:rsidP="009F64DB">
      <w:pPr>
        <w:pStyle w:val="ListeParagraf"/>
        <w:numPr>
          <w:ilvl w:val="0"/>
          <w:numId w:val="4"/>
        </w:numPr>
        <w:spacing w:line="240" w:lineRule="auto"/>
        <w:jc w:val="both"/>
        <w:rPr>
          <w:rFonts w:ascii="Courier New" w:hAnsi="Courier New" w:cs="Courier New"/>
          <w:sz w:val="24"/>
          <w:szCs w:val="24"/>
        </w:rPr>
      </w:pPr>
      <w:proofErr w:type="gramStart"/>
      <w:r>
        <w:rPr>
          <w:rFonts w:ascii="Courier New" w:hAnsi="Courier New" w:cs="Courier New"/>
          <w:sz w:val="24"/>
          <w:szCs w:val="24"/>
        </w:rPr>
        <w:t>27.2.2017</w:t>
      </w:r>
      <w:r w:rsidR="000C4214">
        <w:rPr>
          <w:rFonts w:ascii="Courier New" w:hAnsi="Courier New" w:cs="Courier New"/>
          <w:sz w:val="24"/>
          <w:szCs w:val="24"/>
        </w:rPr>
        <w:t xml:space="preserve"> tarih, ÇRD 2.00-</w:t>
      </w:r>
      <w:r w:rsidR="00101576">
        <w:rPr>
          <w:rFonts w:ascii="Courier New" w:hAnsi="Courier New" w:cs="Courier New"/>
          <w:sz w:val="24"/>
          <w:szCs w:val="24"/>
        </w:rPr>
        <w:t xml:space="preserve">17/89 sayılı veya referanslı Talep </w:t>
      </w:r>
      <w:proofErr w:type="spellStart"/>
      <w:r w:rsidR="00101576">
        <w:rPr>
          <w:rFonts w:ascii="Courier New" w:hAnsi="Courier New" w:cs="Courier New"/>
          <w:sz w:val="24"/>
          <w:szCs w:val="24"/>
        </w:rPr>
        <w:t>Pusulası’yla</w:t>
      </w:r>
      <w:proofErr w:type="spellEnd"/>
      <w:r w:rsidR="00101576">
        <w:rPr>
          <w:rFonts w:ascii="Courier New" w:hAnsi="Courier New" w:cs="Courier New"/>
          <w:sz w:val="24"/>
          <w:szCs w:val="24"/>
        </w:rPr>
        <w:t xml:space="preserve"> gelen ve Tescil No.1064, Manifesto No.1000/16, Mit 21347 ile 19.10.16 tarih ön beyannamede eksik ödenen ve/veya eksik tahsil edilen Özel Fiyat İstikrar Fonu ve/veya Fiyat İstikrar Fonu için 18,554.63 TL ve KDV 2,968.74 TL ile birlikte toplam 21,523.37 TL tutarındaki meblağın 7 gün içinde</w:t>
      </w:r>
      <w:r w:rsidR="00AC2EA1">
        <w:rPr>
          <w:rFonts w:ascii="Courier New" w:hAnsi="Courier New" w:cs="Courier New"/>
          <w:sz w:val="24"/>
          <w:szCs w:val="24"/>
        </w:rPr>
        <w:t xml:space="preserve"> ödenmesini</w:t>
      </w:r>
      <w:r w:rsidR="00C5148D">
        <w:rPr>
          <w:rFonts w:ascii="Courier New" w:hAnsi="Courier New" w:cs="Courier New"/>
          <w:sz w:val="24"/>
          <w:szCs w:val="24"/>
        </w:rPr>
        <w:t>;”</w:t>
      </w:r>
      <w:r w:rsidR="00AC2EA1">
        <w:rPr>
          <w:rFonts w:ascii="Courier New" w:hAnsi="Courier New" w:cs="Courier New"/>
          <w:sz w:val="24"/>
          <w:szCs w:val="24"/>
        </w:rPr>
        <w:t xml:space="preserve"> </w:t>
      </w:r>
      <w:proofErr w:type="gramEnd"/>
    </w:p>
    <w:p w:rsidR="009F64DB" w:rsidRPr="00C5148D" w:rsidRDefault="00AC2EA1" w:rsidP="00C5148D">
      <w:pPr>
        <w:spacing w:line="360" w:lineRule="auto"/>
        <w:ind w:firstLine="708"/>
        <w:jc w:val="both"/>
        <w:rPr>
          <w:rFonts w:ascii="Courier New" w:hAnsi="Courier New" w:cs="Courier New"/>
          <w:sz w:val="24"/>
          <w:szCs w:val="24"/>
        </w:rPr>
      </w:pPr>
      <w:proofErr w:type="gramStart"/>
      <w:r w:rsidRPr="00C5148D">
        <w:rPr>
          <w:rFonts w:ascii="Courier New" w:hAnsi="Courier New" w:cs="Courier New"/>
          <w:sz w:val="24"/>
          <w:szCs w:val="24"/>
        </w:rPr>
        <w:t>ön</w:t>
      </w:r>
      <w:proofErr w:type="gramEnd"/>
      <w:r w:rsidRPr="00C5148D">
        <w:rPr>
          <w:rFonts w:ascii="Courier New" w:hAnsi="Courier New" w:cs="Courier New"/>
          <w:sz w:val="24"/>
          <w:szCs w:val="24"/>
        </w:rPr>
        <w:t xml:space="preserve"> gören kararın ve/veya kararların ve bu karar ve/veya kararlar uyarınca yapılan işlemlerin hükümsüz ve/veya etkisiz olduğuna ve herhangi bir sonuç doğuramayacağına dair Mahkeme kararı talep etmektedir.  </w:t>
      </w:r>
      <w:r w:rsidR="00924467" w:rsidRPr="00C5148D">
        <w:rPr>
          <w:rFonts w:ascii="Courier New" w:hAnsi="Courier New" w:cs="Courier New"/>
          <w:sz w:val="24"/>
          <w:szCs w:val="24"/>
        </w:rPr>
        <w:t xml:space="preserve"> </w:t>
      </w:r>
      <w:r w:rsidR="007A4E45" w:rsidRPr="00C5148D">
        <w:rPr>
          <w:rFonts w:ascii="Courier New" w:hAnsi="Courier New" w:cs="Courier New"/>
          <w:sz w:val="24"/>
          <w:szCs w:val="24"/>
        </w:rPr>
        <w:t xml:space="preserve"> </w:t>
      </w:r>
      <w:r w:rsidR="0038122D" w:rsidRPr="00C5148D">
        <w:rPr>
          <w:rFonts w:ascii="Courier New" w:hAnsi="Courier New" w:cs="Courier New"/>
          <w:sz w:val="24"/>
          <w:szCs w:val="24"/>
        </w:rPr>
        <w:t xml:space="preserve"> </w:t>
      </w:r>
    </w:p>
    <w:p w:rsidR="009F0D09" w:rsidRDefault="009F0D09" w:rsidP="009F0D09">
      <w:pPr>
        <w:spacing w:line="240" w:lineRule="auto"/>
        <w:ind w:left="708"/>
        <w:jc w:val="both"/>
        <w:rPr>
          <w:rFonts w:ascii="Courier New" w:hAnsi="Courier New" w:cs="Courier New"/>
          <w:sz w:val="24"/>
          <w:szCs w:val="24"/>
        </w:rPr>
      </w:pPr>
      <w:r>
        <w:rPr>
          <w:rFonts w:ascii="Courier New" w:hAnsi="Courier New" w:cs="Courier New"/>
          <w:sz w:val="24"/>
          <w:szCs w:val="24"/>
        </w:rPr>
        <w:t>Davalı tarafından Davacının taleplerine karşı müdafaa</w:t>
      </w:r>
    </w:p>
    <w:p w:rsidR="009F0D09" w:rsidRDefault="009F0D09" w:rsidP="009F0D09">
      <w:pPr>
        <w:spacing w:line="240" w:lineRule="auto"/>
        <w:jc w:val="both"/>
        <w:rPr>
          <w:rFonts w:ascii="Courier New" w:hAnsi="Courier New" w:cs="Courier New"/>
          <w:sz w:val="24"/>
          <w:szCs w:val="24"/>
        </w:rPr>
      </w:pPr>
      <w:proofErr w:type="gramStart"/>
      <w:r>
        <w:rPr>
          <w:rFonts w:ascii="Courier New" w:hAnsi="Courier New" w:cs="Courier New"/>
          <w:sz w:val="24"/>
          <w:szCs w:val="24"/>
        </w:rPr>
        <w:t>takriri</w:t>
      </w:r>
      <w:proofErr w:type="gramEnd"/>
      <w:r>
        <w:rPr>
          <w:rFonts w:ascii="Courier New" w:hAnsi="Courier New" w:cs="Courier New"/>
          <w:sz w:val="24"/>
          <w:szCs w:val="24"/>
        </w:rPr>
        <w:t xml:space="preserve"> dosyalanmıştır.</w:t>
      </w:r>
    </w:p>
    <w:p w:rsidR="009F0D09" w:rsidRDefault="009F0D09" w:rsidP="009F0D09">
      <w:pPr>
        <w:spacing w:line="360" w:lineRule="auto"/>
        <w:jc w:val="both"/>
        <w:rPr>
          <w:rFonts w:ascii="Courier New" w:hAnsi="Courier New" w:cs="Courier New"/>
          <w:sz w:val="24"/>
          <w:szCs w:val="24"/>
        </w:rPr>
      </w:pPr>
      <w:r>
        <w:rPr>
          <w:rFonts w:ascii="Courier New" w:hAnsi="Courier New" w:cs="Courier New"/>
          <w:sz w:val="24"/>
          <w:szCs w:val="24"/>
        </w:rPr>
        <w:tab/>
        <w:t xml:space="preserve">Davanın dinlenmesi aşamasında taraflar tanık dinletmeyerek Mahkemeye hitap ettiler. Talimat aşamasında ibraz edilen 96 belgeye ilaveten tarafların mutabakatıyla 1 belge de </w:t>
      </w:r>
      <w:proofErr w:type="gramStart"/>
      <w:r>
        <w:rPr>
          <w:rFonts w:ascii="Courier New" w:hAnsi="Courier New" w:cs="Courier New"/>
          <w:sz w:val="24"/>
          <w:szCs w:val="24"/>
        </w:rPr>
        <w:t>dahil</w:t>
      </w:r>
      <w:proofErr w:type="gramEnd"/>
      <w:r>
        <w:rPr>
          <w:rFonts w:ascii="Courier New" w:hAnsi="Courier New" w:cs="Courier New"/>
          <w:sz w:val="24"/>
          <w:szCs w:val="24"/>
        </w:rPr>
        <w:t xml:space="preserve"> olmak üzere toplam 97 belge emare kaydedildi. Taraflar </w:t>
      </w:r>
      <w:r w:rsidR="00086508">
        <w:rPr>
          <w:rFonts w:ascii="Courier New" w:hAnsi="Courier New" w:cs="Courier New"/>
          <w:sz w:val="24"/>
          <w:szCs w:val="24"/>
        </w:rPr>
        <w:t>aşağı</w:t>
      </w:r>
      <w:r w:rsidR="0046620A">
        <w:rPr>
          <w:rFonts w:ascii="Courier New" w:hAnsi="Courier New" w:cs="Courier New"/>
          <w:sz w:val="24"/>
          <w:szCs w:val="24"/>
        </w:rPr>
        <w:t>-</w:t>
      </w:r>
      <w:proofErr w:type="spellStart"/>
      <w:r w:rsidR="00086508">
        <w:rPr>
          <w:rFonts w:ascii="Courier New" w:hAnsi="Courier New" w:cs="Courier New"/>
          <w:sz w:val="24"/>
          <w:szCs w:val="24"/>
        </w:rPr>
        <w:t>daki</w:t>
      </w:r>
      <w:proofErr w:type="spellEnd"/>
      <w:r w:rsidR="00086508">
        <w:rPr>
          <w:rFonts w:ascii="Courier New" w:hAnsi="Courier New" w:cs="Courier New"/>
          <w:sz w:val="24"/>
          <w:szCs w:val="24"/>
        </w:rPr>
        <w:t xml:space="preserve"> hususlarda ihtilaf </w:t>
      </w:r>
      <w:r w:rsidR="0046620A">
        <w:rPr>
          <w:rFonts w:ascii="Courier New" w:hAnsi="Courier New" w:cs="Courier New"/>
          <w:sz w:val="24"/>
          <w:szCs w:val="24"/>
        </w:rPr>
        <w:t>olmadığını da ayrıca beyan etti</w:t>
      </w:r>
      <w:r w:rsidR="00086508">
        <w:rPr>
          <w:rFonts w:ascii="Courier New" w:hAnsi="Courier New" w:cs="Courier New"/>
          <w:sz w:val="24"/>
          <w:szCs w:val="24"/>
        </w:rPr>
        <w:t>ler. Şöyle ki;</w:t>
      </w:r>
    </w:p>
    <w:p w:rsidR="00AA261C" w:rsidRDefault="00AA261C" w:rsidP="00AA261C">
      <w:pPr>
        <w:pStyle w:val="ListeParagraf"/>
        <w:numPr>
          <w:ilvl w:val="0"/>
          <w:numId w:val="5"/>
        </w:numPr>
        <w:spacing w:line="360" w:lineRule="auto"/>
        <w:rPr>
          <w:rFonts w:ascii="Courier New" w:hAnsi="Courier New" w:cs="Courier New"/>
          <w:sz w:val="24"/>
          <w:szCs w:val="24"/>
        </w:rPr>
      </w:pPr>
      <w:r w:rsidRPr="00E01AD8">
        <w:rPr>
          <w:rFonts w:ascii="Courier New" w:hAnsi="Courier New" w:cs="Courier New"/>
          <w:sz w:val="24"/>
          <w:szCs w:val="24"/>
        </w:rPr>
        <w:lastRenderedPageBreak/>
        <w:t>Davacı, MŞ 18334 numara altında Şirketler Mukayyitliğine kayıtlı</w:t>
      </w:r>
      <w:r>
        <w:rPr>
          <w:rFonts w:ascii="Courier New" w:hAnsi="Courier New" w:cs="Courier New"/>
          <w:sz w:val="24"/>
          <w:szCs w:val="24"/>
        </w:rPr>
        <w:t xml:space="preserve"> </w:t>
      </w:r>
      <w:proofErr w:type="spellStart"/>
      <w:r>
        <w:rPr>
          <w:rFonts w:ascii="Courier New" w:hAnsi="Courier New" w:cs="Courier New"/>
          <w:sz w:val="24"/>
          <w:szCs w:val="24"/>
        </w:rPr>
        <w:t>limited</w:t>
      </w:r>
      <w:proofErr w:type="spellEnd"/>
      <w:r>
        <w:rPr>
          <w:rFonts w:ascii="Courier New" w:hAnsi="Courier New" w:cs="Courier New"/>
          <w:sz w:val="24"/>
          <w:szCs w:val="24"/>
        </w:rPr>
        <w:t xml:space="preserve"> bir şirkettir.</w:t>
      </w:r>
    </w:p>
    <w:p w:rsidR="00AA261C" w:rsidRDefault="00AA261C" w:rsidP="00AA261C">
      <w:pPr>
        <w:pStyle w:val="ListeParagraf"/>
        <w:numPr>
          <w:ilvl w:val="0"/>
          <w:numId w:val="5"/>
        </w:numPr>
        <w:spacing w:line="360" w:lineRule="auto"/>
        <w:rPr>
          <w:rFonts w:ascii="Courier New" w:hAnsi="Courier New" w:cs="Courier New"/>
          <w:sz w:val="24"/>
          <w:szCs w:val="24"/>
        </w:rPr>
      </w:pPr>
      <w:r>
        <w:rPr>
          <w:rFonts w:ascii="Courier New" w:hAnsi="Courier New" w:cs="Courier New"/>
          <w:sz w:val="24"/>
          <w:szCs w:val="24"/>
        </w:rPr>
        <w:t xml:space="preserve">Davacı </w:t>
      </w:r>
      <w:proofErr w:type="spellStart"/>
      <w:r>
        <w:rPr>
          <w:rFonts w:ascii="Courier New" w:hAnsi="Courier New" w:cs="Courier New"/>
          <w:sz w:val="24"/>
          <w:szCs w:val="24"/>
        </w:rPr>
        <w:t>Gazimağusa</w:t>
      </w:r>
      <w:proofErr w:type="spellEnd"/>
      <w:r>
        <w:rPr>
          <w:rFonts w:ascii="Courier New" w:hAnsi="Courier New" w:cs="Courier New"/>
          <w:sz w:val="24"/>
          <w:szCs w:val="24"/>
        </w:rPr>
        <w:t xml:space="preserve"> City </w:t>
      </w:r>
      <w:proofErr w:type="spellStart"/>
      <w:r w:rsidR="00000032">
        <w:rPr>
          <w:rFonts w:ascii="Courier New" w:hAnsi="Courier New" w:cs="Courier New"/>
          <w:sz w:val="24"/>
          <w:szCs w:val="24"/>
        </w:rPr>
        <w:t>M</w:t>
      </w:r>
      <w:r>
        <w:rPr>
          <w:rFonts w:ascii="Courier New" w:hAnsi="Courier New" w:cs="Courier New"/>
          <w:sz w:val="24"/>
          <w:szCs w:val="24"/>
        </w:rPr>
        <w:t>all</w:t>
      </w:r>
      <w:proofErr w:type="spellEnd"/>
      <w:r>
        <w:rPr>
          <w:rFonts w:ascii="Courier New" w:hAnsi="Courier New" w:cs="Courier New"/>
          <w:sz w:val="24"/>
          <w:szCs w:val="24"/>
        </w:rPr>
        <w:t xml:space="preserve"> alışveriş merkezinde çocuk, oyun ve eğlence merkezi çalıştırmaktadır.</w:t>
      </w:r>
    </w:p>
    <w:p w:rsidR="00AA261C" w:rsidRDefault="00546A84" w:rsidP="00AA261C">
      <w:pPr>
        <w:pStyle w:val="ListeParagraf"/>
        <w:numPr>
          <w:ilvl w:val="0"/>
          <w:numId w:val="5"/>
        </w:numPr>
        <w:spacing w:line="360" w:lineRule="auto"/>
        <w:rPr>
          <w:rFonts w:ascii="Courier New" w:hAnsi="Courier New" w:cs="Courier New"/>
          <w:sz w:val="24"/>
          <w:szCs w:val="24"/>
        </w:rPr>
      </w:pPr>
      <w:r>
        <w:rPr>
          <w:rFonts w:ascii="Courier New" w:hAnsi="Courier New" w:cs="Courier New"/>
          <w:sz w:val="24"/>
          <w:szCs w:val="24"/>
        </w:rPr>
        <w:t>D</w:t>
      </w:r>
      <w:r w:rsidR="00AA261C">
        <w:rPr>
          <w:rFonts w:ascii="Courier New" w:hAnsi="Courier New" w:cs="Courier New"/>
          <w:sz w:val="24"/>
          <w:szCs w:val="24"/>
        </w:rPr>
        <w:t>ava konusu oyun makineleri halen Davacı tarafından City</w:t>
      </w:r>
      <w:r w:rsidR="00000032">
        <w:rPr>
          <w:rFonts w:ascii="Courier New" w:hAnsi="Courier New" w:cs="Courier New"/>
          <w:sz w:val="24"/>
          <w:szCs w:val="24"/>
        </w:rPr>
        <w:t xml:space="preserve"> </w:t>
      </w:r>
      <w:proofErr w:type="spellStart"/>
      <w:r w:rsidR="00000032">
        <w:rPr>
          <w:rFonts w:ascii="Courier New" w:hAnsi="Courier New" w:cs="Courier New"/>
          <w:sz w:val="24"/>
          <w:szCs w:val="24"/>
        </w:rPr>
        <w:t>M</w:t>
      </w:r>
      <w:r w:rsidR="00AA261C">
        <w:rPr>
          <w:rFonts w:ascii="Courier New" w:hAnsi="Courier New" w:cs="Courier New"/>
          <w:sz w:val="24"/>
          <w:szCs w:val="24"/>
        </w:rPr>
        <w:t>all</w:t>
      </w:r>
      <w:proofErr w:type="spellEnd"/>
      <w:r w:rsidR="00AA261C">
        <w:rPr>
          <w:rFonts w:ascii="Courier New" w:hAnsi="Courier New" w:cs="Courier New"/>
          <w:sz w:val="24"/>
          <w:szCs w:val="24"/>
        </w:rPr>
        <w:t xml:space="preserve"> alışveriş merkezinde bulunan işyerinde ticari amaçlı olarak çalıştırılmaktadır.</w:t>
      </w:r>
    </w:p>
    <w:p w:rsidR="00AA261C" w:rsidRDefault="00AA261C" w:rsidP="00AA261C">
      <w:pPr>
        <w:pStyle w:val="ListeParagraf"/>
        <w:numPr>
          <w:ilvl w:val="0"/>
          <w:numId w:val="5"/>
        </w:numPr>
        <w:spacing w:line="360" w:lineRule="auto"/>
        <w:rPr>
          <w:rFonts w:ascii="Courier New" w:hAnsi="Courier New" w:cs="Courier New"/>
          <w:sz w:val="24"/>
          <w:szCs w:val="24"/>
        </w:rPr>
      </w:pPr>
      <w:r>
        <w:rPr>
          <w:rFonts w:ascii="Courier New" w:hAnsi="Courier New" w:cs="Courier New"/>
          <w:sz w:val="24"/>
          <w:szCs w:val="24"/>
        </w:rPr>
        <w:t>Davacının şirket ana sözleşmesinde her türlü oyun, oyuncak sanayi ürünlerinin alım-satım, ithalat ve ihracat ile kiralanması, kiraya verilmesi ve bunların yedek parça ve diğer aksamlarının alım-satım ithalat ve ihracatı yapabileceğine dair hüküm yer almaktadır.</w:t>
      </w:r>
    </w:p>
    <w:p w:rsidR="00AA261C" w:rsidRDefault="00AA261C" w:rsidP="00AA261C">
      <w:pPr>
        <w:pStyle w:val="ListeParagraf"/>
        <w:numPr>
          <w:ilvl w:val="0"/>
          <w:numId w:val="5"/>
        </w:numPr>
        <w:spacing w:line="360" w:lineRule="auto"/>
        <w:rPr>
          <w:rFonts w:ascii="Courier New" w:hAnsi="Courier New" w:cs="Courier New"/>
          <w:sz w:val="24"/>
          <w:szCs w:val="24"/>
        </w:rPr>
      </w:pPr>
      <w:r>
        <w:rPr>
          <w:rFonts w:ascii="Courier New" w:hAnsi="Courier New" w:cs="Courier New"/>
          <w:sz w:val="24"/>
          <w:szCs w:val="24"/>
        </w:rPr>
        <w:t>Davacı, Kıbrıs Türk T</w:t>
      </w:r>
      <w:r w:rsidR="00546A84">
        <w:rPr>
          <w:rFonts w:ascii="Courier New" w:hAnsi="Courier New" w:cs="Courier New"/>
          <w:sz w:val="24"/>
          <w:szCs w:val="24"/>
        </w:rPr>
        <w:t>icaret Odasında, oda sicil no:</w:t>
      </w:r>
      <w:r>
        <w:rPr>
          <w:rFonts w:ascii="Courier New" w:hAnsi="Courier New" w:cs="Courier New"/>
          <w:sz w:val="24"/>
          <w:szCs w:val="24"/>
        </w:rPr>
        <w:t>18161 tahtında kayıtlı üyedir.</w:t>
      </w:r>
    </w:p>
    <w:p w:rsidR="00AA261C" w:rsidRDefault="00AA261C" w:rsidP="00AA261C">
      <w:pPr>
        <w:pStyle w:val="ListeParagraf"/>
        <w:numPr>
          <w:ilvl w:val="0"/>
          <w:numId w:val="5"/>
        </w:numPr>
        <w:spacing w:line="360" w:lineRule="auto"/>
        <w:rPr>
          <w:rFonts w:ascii="Courier New" w:hAnsi="Courier New" w:cs="Courier New"/>
          <w:sz w:val="24"/>
          <w:szCs w:val="24"/>
        </w:rPr>
      </w:pPr>
      <w:r>
        <w:rPr>
          <w:rFonts w:ascii="Courier New" w:hAnsi="Courier New" w:cs="Courier New"/>
          <w:sz w:val="24"/>
          <w:szCs w:val="24"/>
        </w:rPr>
        <w:t xml:space="preserve">Davacının ithalat yapması için gerekli olan ihracatçı </w:t>
      </w:r>
      <w:r w:rsidR="00546A84">
        <w:rPr>
          <w:rFonts w:ascii="Courier New" w:hAnsi="Courier New" w:cs="Courier New"/>
          <w:sz w:val="24"/>
          <w:szCs w:val="24"/>
        </w:rPr>
        <w:t xml:space="preserve">belgesi vardır. Bu belge 2019 yılı itibarıyla da mevcuttur. </w:t>
      </w:r>
    </w:p>
    <w:p w:rsidR="00AA261C" w:rsidRDefault="00AA261C" w:rsidP="00AA261C">
      <w:pPr>
        <w:pStyle w:val="ListeParagraf"/>
        <w:numPr>
          <w:ilvl w:val="0"/>
          <w:numId w:val="5"/>
        </w:numPr>
        <w:spacing w:line="360" w:lineRule="auto"/>
        <w:rPr>
          <w:rFonts w:ascii="Courier New" w:hAnsi="Courier New" w:cs="Courier New"/>
          <w:sz w:val="24"/>
          <w:szCs w:val="24"/>
        </w:rPr>
      </w:pPr>
      <w:r>
        <w:rPr>
          <w:rFonts w:ascii="Courier New" w:hAnsi="Courier New" w:cs="Courier New"/>
          <w:sz w:val="24"/>
          <w:szCs w:val="24"/>
        </w:rPr>
        <w:t>Davacı, dava konusu oyun makinelerini ve aksamlarını İçişleri Bakanlığı tarafından verilen ön</w:t>
      </w:r>
      <w:r w:rsidR="0046620A">
        <w:rPr>
          <w:rFonts w:ascii="Courier New" w:hAnsi="Courier New" w:cs="Courier New"/>
          <w:sz w:val="24"/>
          <w:szCs w:val="24"/>
        </w:rPr>
        <w:t xml:space="preserve"> izin tahtında ithal etmiştir.</w:t>
      </w:r>
    </w:p>
    <w:p w:rsidR="00AA261C" w:rsidRDefault="00AA261C" w:rsidP="00AA261C">
      <w:pPr>
        <w:pStyle w:val="ListeParagraf"/>
        <w:numPr>
          <w:ilvl w:val="0"/>
          <w:numId w:val="5"/>
        </w:numPr>
        <w:spacing w:line="360" w:lineRule="auto"/>
        <w:rPr>
          <w:rFonts w:ascii="Courier New" w:hAnsi="Courier New" w:cs="Courier New"/>
          <w:sz w:val="24"/>
          <w:szCs w:val="24"/>
        </w:rPr>
      </w:pPr>
      <w:r>
        <w:rPr>
          <w:rFonts w:ascii="Courier New" w:hAnsi="Courier New" w:cs="Courier New"/>
          <w:sz w:val="24"/>
          <w:szCs w:val="24"/>
        </w:rPr>
        <w:t>Davacı, dava konusu olan oyun makinelerinin, gümrük, vergi, resim, harç ve diğer mükel</w:t>
      </w:r>
      <w:r w:rsidR="0046620A">
        <w:rPr>
          <w:rFonts w:ascii="Courier New" w:hAnsi="Courier New" w:cs="Courier New"/>
          <w:sz w:val="24"/>
          <w:szCs w:val="24"/>
        </w:rPr>
        <w:t>lefiyetlerini</w:t>
      </w:r>
      <w:r>
        <w:rPr>
          <w:rFonts w:ascii="Courier New" w:hAnsi="Courier New" w:cs="Courier New"/>
          <w:sz w:val="24"/>
          <w:szCs w:val="24"/>
        </w:rPr>
        <w:t xml:space="preserve"> ödemiş ve mezkûr makineleri gümrükten kurtarmıştır.</w:t>
      </w:r>
    </w:p>
    <w:p w:rsidR="002A2143" w:rsidRDefault="00546A84" w:rsidP="002A2143">
      <w:pPr>
        <w:pStyle w:val="ListeParagraf"/>
        <w:numPr>
          <w:ilvl w:val="0"/>
          <w:numId w:val="5"/>
        </w:numPr>
        <w:spacing w:line="360" w:lineRule="auto"/>
        <w:rPr>
          <w:rFonts w:ascii="Courier New" w:hAnsi="Courier New" w:cs="Courier New"/>
          <w:sz w:val="24"/>
          <w:szCs w:val="24"/>
        </w:rPr>
      </w:pPr>
      <w:r>
        <w:rPr>
          <w:rFonts w:ascii="Courier New" w:hAnsi="Courier New" w:cs="Courier New"/>
          <w:sz w:val="24"/>
          <w:szCs w:val="24"/>
        </w:rPr>
        <w:t>Davalı, dava konusu olan ve Talep Takririnin (9</w:t>
      </w:r>
      <w:r w:rsidR="00AA261C">
        <w:rPr>
          <w:rFonts w:ascii="Courier New" w:hAnsi="Courier New" w:cs="Courier New"/>
          <w:sz w:val="24"/>
          <w:szCs w:val="24"/>
        </w:rPr>
        <w:t xml:space="preserve">) paragrafında gösterilen (i) ve diğer </w:t>
      </w:r>
      <w:r>
        <w:rPr>
          <w:rFonts w:ascii="Courier New" w:hAnsi="Courier New" w:cs="Courier New"/>
          <w:sz w:val="24"/>
          <w:szCs w:val="24"/>
        </w:rPr>
        <w:t xml:space="preserve">alt </w:t>
      </w:r>
      <w:r w:rsidR="00AA261C">
        <w:rPr>
          <w:rFonts w:ascii="Courier New" w:hAnsi="Courier New" w:cs="Courier New"/>
          <w:sz w:val="24"/>
          <w:szCs w:val="24"/>
        </w:rPr>
        <w:t>başlıklar altında yer alan hususlarda talep pusulası göndermiş ve bu talep pusulası altında özel fiyat istikrar fonu ve/veya istikrar fonu yasası uyarınca talep takririnde görüldüğü gibi taleplerde bulunmuş ve KDV talep etmiştir.</w:t>
      </w:r>
    </w:p>
    <w:p w:rsidR="00122710" w:rsidRPr="002A2143" w:rsidRDefault="00AA261C" w:rsidP="002A2143">
      <w:pPr>
        <w:pStyle w:val="ListeParagraf"/>
        <w:numPr>
          <w:ilvl w:val="0"/>
          <w:numId w:val="5"/>
        </w:numPr>
        <w:spacing w:line="360" w:lineRule="auto"/>
        <w:rPr>
          <w:rFonts w:ascii="Courier New" w:hAnsi="Courier New" w:cs="Courier New"/>
          <w:sz w:val="24"/>
          <w:szCs w:val="24"/>
        </w:rPr>
      </w:pPr>
      <w:r w:rsidRPr="002A2143">
        <w:rPr>
          <w:rFonts w:ascii="Courier New" w:hAnsi="Courier New" w:cs="Courier New"/>
          <w:sz w:val="24"/>
          <w:szCs w:val="24"/>
        </w:rPr>
        <w:t>Davacı, Davalının gönderdiği dava konusu talep pusulalarının yasal dayanağı olmadığı ve Davacının ithal ettiği oyun makinelerini kapsamadığı gerekçesiyle ödemeyi reddetmiştir.</w:t>
      </w:r>
    </w:p>
    <w:p w:rsidR="00122710" w:rsidRDefault="00122710" w:rsidP="009F0D09">
      <w:pPr>
        <w:spacing w:line="360" w:lineRule="auto"/>
        <w:jc w:val="both"/>
        <w:rPr>
          <w:rFonts w:ascii="Courier New" w:hAnsi="Courier New" w:cs="Courier New"/>
          <w:sz w:val="24"/>
          <w:szCs w:val="24"/>
        </w:rPr>
      </w:pPr>
      <w:r>
        <w:rPr>
          <w:rFonts w:ascii="Courier New" w:hAnsi="Courier New" w:cs="Courier New"/>
          <w:sz w:val="24"/>
          <w:szCs w:val="24"/>
        </w:rPr>
        <w:lastRenderedPageBreak/>
        <w:tab/>
        <w:t>Bu meselede taraflar arasındaki ihtilaf</w:t>
      </w:r>
      <w:r w:rsidR="0046620A">
        <w:rPr>
          <w:rFonts w:ascii="Courier New" w:hAnsi="Courier New" w:cs="Courier New"/>
          <w:sz w:val="24"/>
          <w:szCs w:val="24"/>
        </w:rPr>
        <w:t>,</w:t>
      </w:r>
      <w:r>
        <w:rPr>
          <w:rFonts w:ascii="Courier New" w:hAnsi="Courier New" w:cs="Courier New"/>
          <w:sz w:val="24"/>
          <w:szCs w:val="24"/>
        </w:rPr>
        <w:t xml:space="preserve"> değiştirilmiş şekliyle 26/1978 sayılı Fiyat İstikrar Fonu Yasası uyarınca Bakanl</w:t>
      </w:r>
      <w:r w:rsidR="00546A84">
        <w:rPr>
          <w:rFonts w:ascii="Courier New" w:hAnsi="Courier New" w:cs="Courier New"/>
          <w:sz w:val="24"/>
          <w:szCs w:val="24"/>
        </w:rPr>
        <w:t>ar Kurulu tarafından çıkarılan AE 393/2003 sayılı Emirnameye ekli C</w:t>
      </w:r>
      <w:r>
        <w:rPr>
          <w:rFonts w:ascii="Courier New" w:hAnsi="Courier New" w:cs="Courier New"/>
          <w:sz w:val="24"/>
          <w:szCs w:val="24"/>
        </w:rPr>
        <w:t>etvel 1’de “Not” bölümünde yer alan;</w:t>
      </w:r>
    </w:p>
    <w:p w:rsidR="00000032" w:rsidRDefault="00C5148D" w:rsidP="002A2143">
      <w:pPr>
        <w:spacing w:after="0" w:line="240" w:lineRule="auto"/>
        <w:jc w:val="both"/>
        <w:rPr>
          <w:rFonts w:ascii="Courier New" w:hAnsi="Courier New" w:cs="Courier New"/>
          <w:sz w:val="24"/>
          <w:szCs w:val="24"/>
        </w:rPr>
      </w:pPr>
      <w:r>
        <w:rPr>
          <w:rFonts w:ascii="Courier New" w:hAnsi="Courier New" w:cs="Courier New"/>
          <w:sz w:val="24"/>
          <w:szCs w:val="24"/>
        </w:rPr>
        <w:t>“</w:t>
      </w:r>
      <w:r w:rsidR="00000032">
        <w:rPr>
          <w:rFonts w:ascii="Courier New" w:hAnsi="Courier New" w:cs="Courier New"/>
          <w:sz w:val="24"/>
          <w:szCs w:val="24"/>
        </w:rPr>
        <w:t>a)</w:t>
      </w:r>
      <w:proofErr w:type="gramStart"/>
      <w:r w:rsidR="00000032">
        <w:rPr>
          <w:rFonts w:ascii="Courier New" w:hAnsi="Courier New" w:cs="Courier New"/>
          <w:sz w:val="24"/>
          <w:szCs w:val="24"/>
        </w:rPr>
        <w:t>………………………………………………………………………………………………………………………………………</w:t>
      </w:r>
      <w:proofErr w:type="gramEnd"/>
    </w:p>
    <w:p w:rsidR="00C5148D" w:rsidRDefault="00C5148D" w:rsidP="00C5148D">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000032">
        <w:rPr>
          <w:rFonts w:ascii="Courier New" w:hAnsi="Courier New" w:cs="Courier New"/>
          <w:sz w:val="24"/>
          <w:szCs w:val="24"/>
        </w:rPr>
        <w:t>b)Gerçek veya Tüzel Kişilerin ke</w:t>
      </w:r>
      <w:r>
        <w:rPr>
          <w:rFonts w:ascii="Courier New" w:hAnsi="Courier New" w:cs="Courier New"/>
          <w:sz w:val="24"/>
          <w:szCs w:val="24"/>
        </w:rPr>
        <w:t>ndi adlarına, kendi ihtiyaç-</w:t>
      </w:r>
    </w:p>
    <w:p w:rsidR="00C5148D" w:rsidRDefault="00C5148D" w:rsidP="00C5148D">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la</w:t>
      </w:r>
      <w:r w:rsidR="00000032">
        <w:rPr>
          <w:rFonts w:ascii="Courier New" w:hAnsi="Courier New" w:cs="Courier New"/>
          <w:sz w:val="24"/>
          <w:szCs w:val="24"/>
        </w:rPr>
        <w:t>rının</w:t>
      </w:r>
      <w:proofErr w:type="spellEnd"/>
      <w:r w:rsidR="00000032">
        <w:rPr>
          <w:rFonts w:ascii="Courier New" w:hAnsi="Courier New" w:cs="Courier New"/>
          <w:sz w:val="24"/>
          <w:szCs w:val="24"/>
        </w:rPr>
        <w:t xml:space="preserve"> karşılanması için ithal edecekleri, ticari nitelik </w:t>
      </w:r>
    </w:p>
    <w:p w:rsidR="00C5148D" w:rsidRDefault="00C5148D" w:rsidP="00C5148D">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spellStart"/>
      <w:r w:rsidR="00000032">
        <w:rPr>
          <w:rFonts w:ascii="Courier New" w:hAnsi="Courier New" w:cs="Courier New"/>
          <w:sz w:val="24"/>
          <w:szCs w:val="24"/>
        </w:rPr>
        <w:t>arzetmeyen</w:t>
      </w:r>
      <w:proofErr w:type="spellEnd"/>
      <w:r w:rsidR="00000032">
        <w:rPr>
          <w:rFonts w:ascii="Courier New" w:hAnsi="Courier New" w:cs="Courier New"/>
          <w:sz w:val="24"/>
          <w:szCs w:val="24"/>
        </w:rPr>
        <w:t xml:space="preserve"> mallardan, yukarıdaki cetvelde atıfta bulunulan </w:t>
      </w:r>
    </w:p>
    <w:p w:rsidR="00C5148D" w:rsidRDefault="00C5148D" w:rsidP="00C5148D">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000032">
        <w:rPr>
          <w:rFonts w:ascii="Courier New" w:hAnsi="Courier New" w:cs="Courier New"/>
          <w:sz w:val="24"/>
          <w:szCs w:val="24"/>
        </w:rPr>
        <w:t>pozisyon</w:t>
      </w:r>
      <w:proofErr w:type="gramEnd"/>
      <w:r w:rsidR="00000032">
        <w:rPr>
          <w:rFonts w:ascii="Courier New" w:hAnsi="Courier New" w:cs="Courier New"/>
          <w:sz w:val="24"/>
          <w:szCs w:val="24"/>
        </w:rPr>
        <w:t xml:space="preserve"> numaraları veya başlıkların alt pozisyonunda </w:t>
      </w:r>
    </w:p>
    <w:p w:rsidR="00C5148D" w:rsidRDefault="00C5148D" w:rsidP="00C5148D">
      <w:pPr>
        <w:spacing w:after="0" w:line="240" w:lineRule="auto"/>
        <w:jc w:val="both"/>
        <w:rPr>
          <w:rFonts w:ascii="Courier New" w:hAnsi="Courier New" w:cs="Courier New"/>
          <w:sz w:val="24"/>
          <w:szCs w:val="24"/>
        </w:rPr>
      </w:pPr>
      <w:r>
        <w:rPr>
          <w:rFonts w:ascii="Courier New" w:hAnsi="Courier New" w:cs="Courier New"/>
          <w:sz w:val="24"/>
          <w:szCs w:val="24"/>
        </w:rPr>
        <w:t xml:space="preserve">   belir</w:t>
      </w:r>
      <w:r w:rsidR="00000032">
        <w:rPr>
          <w:rFonts w:ascii="Courier New" w:hAnsi="Courier New" w:cs="Courier New"/>
          <w:sz w:val="24"/>
          <w:szCs w:val="24"/>
        </w:rPr>
        <w:t>tilen malların ad-</w:t>
      </w:r>
      <w:proofErr w:type="spellStart"/>
      <w:r w:rsidR="00000032">
        <w:rPr>
          <w:rFonts w:ascii="Courier New" w:hAnsi="Courier New" w:cs="Courier New"/>
          <w:sz w:val="24"/>
          <w:szCs w:val="24"/>
        </w:rPr>
        <w:t>valorem</w:t>
      </w:r>
      <w:proofErr w:type="spellEnd"/>
      <w:r w:rsidR="00000032">
        <w:rPr>
          <w:rFonts w:ascii="Courier New" w:hAnsi="Courier New" w:cs="Courier New"/>
          <w:sz w:val="24"/>
          <w:szCs w:val="24"/>
        </w:rPr>
        <w:t xml:space="preserve">, </w:t>
      </w:r>
      <w:proofErr w:type="gramStart"/>
      <w:r w:rsidR="00000032">
        <w:rPr>
          <w:rFonts w:ascii="Courier New" w:hAnsi="Courier New" w:cs="Courier New"/>
          <w:sz w:val="24"/>
          <w:szCs w:val="24"/>
        </w:rPr>
        <w:t>spesifik</w:t>
      </w:r>
      <w:proofErr w:type="gramEnd"/>
      <w:r w:rsidR="00000032">
        <w:rPr>
          <w:rFonts w:ascii="Courier New" w:hAnsi="Courier New" w:cs="Courier New"/>
          <w:sz w:val="24"/>
          <w:szCs w:val="24"/>
        </w:rPr>
        <w:t xml:space="preserve"> ve bileşik </w:t>
      </w:r>
    </w:p>
    <w:p w:rsidR="00C5148D" w:rsidRDefault="00C5148D" w:rsidP="00C5148D">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000032">
        <w:rPr>
          <w:rFonts w:ascii="Courier New" w:hAnsi="Courier New" w:cs="Courier New"/>
          <w:sz w:val="24"/>
          <w:szCs w:val="24"/>
        </w:rPr>
        <w:t>oranlarına</w:t>
      </w:r>
      <w:proofErr w:type="gramEnd"/>
      <w:r w:rsidR="00000032">
        <w:rPr>
          <w:rFonts w:ascii="Courier New" w:hAnsi="Courier New" w:cs="Courier New"/>
          <w:sz w:val="24"/>
          <w:szCs w:val="24"/>
        </w:rPr>
        <w:t xml:space="preserve"> ilaveten %10, yukarıdaki cetvelde belirtilmeyen</w:t>
      </w:r>
      <w:r>
        <w:rPr>
          <w:rFonts w:ascii="Courier New" w:hAnsi="Courier New" w:cs="Courier New"/>
          <w:sz w:val="24"/>
          <w:szCs w:val="24"/>
        </w:rPr>
        <w:t>-</w:t>
      </w:r>
    </w:p>
    <w:p w:rsidR="00000032" w:rsidRDefault="00C5148D" w:rsidP="00C5148D">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spellStart"/>
      <w:r w:rsidR="00000032">
        <w:rPr>
          <w:rFonts w:ascii="Courier New" w:hAnsi="Courier New" w:cs="Courier New"/>
          <w:sz w:val="24"/>
          <w:szCs w:val="24"/>
        </w:rPr>
        <w:t>lere</w:t>
      </w:r>
      <w:proofErr w:type="spellEnd"/>
      <w:r w:rsidR="00000032">
        <w:rPr>
          <w:rFonts w:ascii="Courier New" w:hAnsi="Courier New" w:cs="Courier New"/>
          <w:sz w:val="24"/>
          <w:szCs w:val="24"/>
        </w:rPr>
        <w:t xml:space="preserve"> ise ad-</w:t>
      </w:r>
      <w:proofErr w:type="spellStart"/>
      <w:r w:rsidR="00000032">
        <w:rPr>
          <w:rFonts w:ascii="Courier New" w:hAnsi="Courier New" w:cs="Courier New"/>
          <w:sz w:val="24"/>
          <w:szCs w:val="24"/>
        </w:rPr>
        <w:t>valorem</w:t>
      </w:r>
      <w:proofErr w:type="spellEnd"/>
      <w:r w:rsidR="00000032">
        <w:rPr>
          <w:rFonts w:ascii="Courier New" w:hAnsi="Courier New" w:cs="Courier New"/>
          <w:sz w:val="24"/>
          <w:szCs w:val="24"/>
        </w:rPr>
        <w:t xml:space="preserve"> %10 Fon tahsil edilir.</w:t>
      </w:r>
    </w:p>
    <w:p w:rsidR="00000032" w:rsidRDefault="00C5148D" w:rsidP="002A2143">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000032">
        <w:rPr>
          <w:rFonts w:ascii="Courier New" w:hAnsi="Courier New" w:cs="Courier New"/>
          <w:sz w:val="24"/>
          <w:szCs w:val="24"/>
        </w:rPr>
        <w:t>c)</w:t>
      </w:r>
      <w:proofErr w:type="gramStart"/>
      <w:r w:rsidR="00000032">
        <w:rPr>
          <w:rFonts w:ascii="Courier New" w:hAnsi="Courier New" w:cs="Courier New"/>
          <w:sz w:val="24"/>
          <w:szCs w:val="24"/>
        </w:rPr>
        <w:t>………………………………………………………………………………………………………………………………………</w:t>
      </w:r>
      <w:proofErr w:type="gramEnd"/>
    </w:p>
    <w:p w:rsidR="00000032" w:rsidRDefault="00C5148D" w:rsidP="002A2143">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000032">
        <w:rPr>
          <w:rFonts w:ascii="Courier New" w:hAnsi="Courier New" w:cs="Courier New"/>
          <w:sz w:val="24"/>
          <w:szCs w:val="24"/>
        </w:rPr>
        <w:t>d)</w:t>
      </w:r>
      <w:proofErr w:type="gramStart"/>
      <w:r w:rsidR="00000032">
        <w:rPr>
          <w:rFonts w:ascii="Courier New" w:hAnsi="Courier New" w:cs="Courier New"/>
          <w:sz w:val="24"/>
          <w:szCs w:val="24"/>
        </w:rPr>
        <w:t>………………………………………………………………………………………………………………………………………</w:t>
      </w:r>
      <w:proofErr w:type="gramEnd"/>
    </w:p>
    <w:p w:rsidR="00C5148D" w:rsidRDefault="00C5148D" w:rsidP="002A2143">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000032">
        <w:rPr>
          <w:rFonts w:ascii="Courier New" w:hAnsi="Courier New" w:cs="Courier New"/>
          <w:sz w:val="24"/>
          <w:szCs w:val="24"/>
        </w:rPr>
        <w:t>e)</w:t>
      </w:r>
      <w:r w:rsidR="002A2143">
        <w:rPr>
          <w:rFonts w:ascii="Courier New" w:hAnsi="Courier New" w:cs="Courier New"/>
          <w:sz w:val="24"/>
          <w:szCs w:val="24"/>
        </w:rPr>
        <w:t xml:space="preserve">İthalatçı Belgesine sahip, tescilli Gerçek veya Tüzel </w:t>
      </w:r>
      <w:r>
        <w:rPr>
          <w:rFonts w:ascii="Courier New" w:hAnsi="Courier New" w:cs="Courier New"/>
          <w:sz w:val="24"/>
          <w:szCs w:val="24"/>
        </w:rPr>
        <w:t xml:space="preserve">   </w:t>
      </w:r>
    </w:p>
    <w:p w:rsidR="00C5148D" w:rsidRDefault="00C5148D" w:rsidP="00C5148D">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2A2143">
        <w:rPr>
          <w:rFonts w:ascii="Courier New" w:hAnsi="Courier New" w:cs="Courier New"/>
          <w:sz w:val="24"/>
          <w:szCs w:val="24"/>
        </w:rPr>
        <w:t xml:space="preserve">Kişilerin ithal edecekleri her türlü makine ve aksamları </w:t>
      </w:r>
    </w:p>
    <w:p w:rsidR="00C5148D" w:rsidRDefault="00C5148D" w:rsidP="00C5148D">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2A2143">
        <w:rPr>
          <w:rFonts w:ascii="Courier New" w:hAnsi="Courier New" w:cs="Courier New"/>
          <w:sz w:val="24"/>
          <w:szCs w:val="24"/>
        </w:rPr>
        <w:t xml:space="preserve">(Büro makineleri </w:t>
      </w:r>
      <w:proofErr w:type="gramStart"/>
      <w:r w:rsidR="002A2143">
        <w:rPr>
          <w:rFonts w:ascii="Courier New" w:hAnsi="Courier New" w:cs="Courier New"/>
          <w:sz w:val="24"/>
          <w:szCs w:val="24"/>
        </w:rPr>
        <w:t>dahil</w:t>
      </w:r>
      <w:proofErr w:type="gramEnd"/>
      <w:r w:rsidR="002A2143">
        <w:rPr>
          <w:rFonts w:ascii="Courier New" w:hAnsi="Courier New" w:cs="Courier New"/>
          <w:sz w:val="24"/>
          <w:szCs w:val="24"/>
        </w:rPr>
        <w:t xml:space="preserve">) ile </w:t>
      </w:r>
      <w:r>
        <w:rPr>
          <w:rFonts w:ascii="Courier New" w:hAnsi="Courier New" w:cs="Courier New"/>
          <w:sz w:val="24"/>
          <w:szCs w:val="24"/>
        </w:rPr>
        <w:t xml:space="preserve">üretime yönelik kullanılacak </w:t>
      </w:r>
    </w:p>
    <w:p w:rsidR="00C5148D" w:rsidRDefault="00C5148D" w:rsidP="00C5148D">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ha</w:t>
      </w:r>
      <w:r w:rsidR="002A2143">
        <w:rPr>
          <w:rFonts w:ascii="Courier New" w:hAnsi="Courier New" w:cs="Courier New"/>
          <w:sz w:val="24"/>
          <w:szCs w:val="24"/>
        </w:rPr>
        <w:t>madde</w:t>
      </w:r>
      <w:proofErr w:type="spellEnd"/>
      <w:r w:rsidR="002A2143">
        <w:rPr>
          <w:rFonts w:ascii="Courier New" w:hAnsi="Courier New" w:cs="Courier New"/>
          <w:sz w:val="24"/>
          <w:szCs w:val="24"/>
        </w:rPr>
        <w:t xml:space="preserve"> ve girdileri, pazarlamada kullanılacak her türlü </w:t>
      </w:r>
    </w:p>
    <w:p w:rsidR="00C5148D" w:rsidRDefault="00C5148D" w:rsidP="00C5148D">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2A2143">
        <w:rPr>
          <w:rFonts w:ascii="Courier New" w:hAnsi="Courier New" w:cs="Courier New"/>
          <w:sz w:val="24"/>
          <w:szCs w:val="24"/>
        </w:rPr>
        <w:t>malzeme</w:t>
      </w:r>
      <w:proofErr w:type="gramEnd"/>
      <w:r w:rsidR="002A2143">
        <w:rPr>
          <w:rFonts w:ascii="Courier New" w:hAnsi="Courier New" w:cs="Courier New"/>
          <w:sz w:val="24"/>
          <w:szCs w:val="24"/>
        </w:rPr>
        <w:t xml:space="preserve"> ile promosyonlardan (b)maddesinde belirtilen ilave </w:t>
      </w:r>
    </w:p>
    <w:p w:rsidR="002A2143" w:rsidRDefault="00C5148D" w:rsidP="00C5148D">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2A2143">
        <w:rPr>
          <w:rFonts w:ascii="Courier New" w:hAnsi="Courier New" w:cs="Courier New"/>
          <w:sz w:val="24"/>
          <w:szCs w:val="24"/>
        </w:rPr>
        <w:t>fon</w:t>
      </w:r>
      <w:proofErr w:type="gramEnd"/>
      <w:r w:rsidR="002A2143">
        <w:rPr>
          <w:rFonts w:ascii="Courier New" w:hAnsi="Courier New" w:cs="Courier New"/>
          <w:sz w:val="24"/>
          <w:szCs w:val="24"/>
        </w:rPr>
        <w:t xml:space="preserve"> tahsil edilmez. (Motorlu Araçlar hariç) </w:t>
      </w:r>
    </w:p>
    <w:p w:rsidR="002A2143" w:rsidRDefault="00C5148D" w:rsidP="002A2143">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2A2143">
        <w:rPr>
          <w:rFonts w:ascii="Courier New" w:hAnsi="Courier New" w:cs="Courier New"/>
          <w:sz w:val="24"/>
          <w:szCs w:val="24"/>
        </w:rPr>
        <w:t>f)</w:t>
      </w:r>
      <w:proofErr w:type="gramStart"/>
      <w:r w:rsidR="002A2143">
        <w:rPr>
          <w:rFonts w:ascii="Courier New" w:hAnsi="Courier New" w:cs="Courier New"/>
          <w:sz w:val="24"/>
          <w:szCs w:val="24"/>
        </w:rPr>
        <w:t>……………………………………………………………………………………………………………………………………</w:t>
      </w:r>
      <w:proofErr w:type="gramEnd"/>
    </w:p>
    <w:p w:rsidR="002A2143" w:rsidRDefault="00C5148D" w:rsidP="002A2143">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2A2143">
        <w:rPr>
          <w:rFonts w:ascii="Courier New" w:hAnsi="Courier New" w:cs="Courier New"/>
          <w:sz w:val="24"/>
          <w:szCs w:val="24"/>
        </w:rPr>
        <w:t>g)</w:t>
      </w:r>
      <w:proofErr w:type="gramStart"/>
      <w:r w:rsidR="002A2143">
        <w:rPr>
          <w:rFonts w:ascii="Courier New" w:hAnsi="Courier New" w:cs="Courier New"/>
          <w:sz w:val="24"/>
          <w:szCs w:val="24"/>
        </w:rPr>
        <w:t>……………………………………………………………………………………………………………………………………</w:t>
      </w:r>
      <w:proofErr w:type="gramEnd"/>
    </w:p>
    <w:p w:rsidR="00C5148D" w:rsidRDefault="00C5148D" w:rsidP="002A2143">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2A2143">
        <w:rPr>
          <w:rFonts w:ascii="Courier New" w:hAnsi="Courier New" w:cs="Courier New"/>
          <w:sz w:val="24"/>
          <w:szCs w:val="24"/>
        </w:rPr>
        <w:t>h)</w:t>
      </w:r>
      <w:proofErr w:type="gramStart"/>
      <w:r w:rsidR="002A2143">
        <w:rPr>
          <w:rFonts w:ascii="Courier New" w:hAnsi="Courier New" w:cs="Courier New"/>
          <w:sz w:val="24"/>
          <w:szCs w:val="24"/>
        </w:rPr>
        <w:t>………………………………………………</w:t>
      </w:r>
      <w:r>
        <w:rPr>
          <w:rFonts w:ascii="Courier New" w:hAnsi="Courier New" w:cs="Courier New"/>
          <w:sz w:val="24"/>
          <w:szCs w:val="24"/>
        </w:rPr>
        <w:t>…………………………………………………………………………………</w:t>
      </w:r>
      <w:proofErr w:type="gramEnd"/>
    </w:p>
    <w:p w:rsidR="00C5148D" w:rsidRDefault="00C5148D" w:rsidP="002A2143">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2A2143">
        <w:rPr>
          <w:rFonts w:ascii="Courier New" w:hAnsi="Courier New" w:cs="Courier New"/>
          <w:sz w:val="24"/>
          <w:szCs w:val="24"/>
        </w:rPr>
        <w:t>ı)</w:t>
      </w:r>
      <w:proofErr w:type="gramStart"/>
      <w:r w:rsidR="002A2143">
        <w:rPr>
          <w:rFonts w:ascii="Courier New" w:hAnsi="Courier New" w:cs="Courier New"/>
          <w:sz w:val="24"/>
          <w:szCs w:val="24"/>
        </w:rPr>
        <w:t>……………………………………………………………………………………………………………………………………</w:t>
      </w:r>
      <w:proofErr w:type="gramEnd"/>
    </w:p>
    <w:p w:rsidR="002A2143" w:rsidRDefault="00C5148D" w:rsidP="002A2143">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2A2143">
        <w:rPr>
          <w:rFonts w:ascii="Courier New" w:hAnsi="Courier New" w:cs="Courier New"/>
          <w:sz w:val="24"/>
          <w:szCs w:val="24"/>
        </w:rPr>
        <w:t>i)</w:t>
      </w:r>
      <w:proofErr w:type="gramStart"/>
      <w:r w:rsidR="002A2143">
        <w:rPr>
          <w:rFonts w:ascii="Courier New" w:hAnsi="Courier New" w:cs="Courier New"/>
          <w:sz w:val="24"/>
          <w:szCs w:val="24"/>
        </w:rPr>
        <w:t>……………………………………………………………………………………………………………………………………</w:t>
      </w:r>
      <w:proofErr w:type="gramEnd"/>
    </w:p>
    <w:p w:rsidR="002A2143" w:rsidRDefault="00C5148D" w:rsidP="002A2143">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2A2143">
        <w:rPr>
          <w:rFonts w:ascii="Courier New" w:hAnsi="Courier New" w:cs="Courier New"/>
          <w:sz w:val="24"/>
          <w:szCs w:val="24"/>
        </w:rPr>
        <w:t>j)</w:t>
      </w:r>
      <w:proofErr w:type="gramStart"/>
      <w:r w:rsidR="002A2143">
        <w:rPr>
          <w:rFonts w:ascii="Courier New" w:hAnsi="Courier New" w:cs="Courier New"/>
          <w:sz w:val="24"/>
          <w:szCs w:val="24"/>
        </w:rPr>
        <w:t>……………………………………………………………………………………………………………………………………</w:t>
      </w:r>
      <w:proofErr w:type="gramEnd"/>
    </w:p>
    <w:p w:rsidR="00000032" w:rsidRDefault="00C5148D" w:rsidP="002A2143">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2A2143">
        <w:rPr>
          <w:rFonts w:ascii="Courier New" w:hAnsi="Courier New" w:cs="Courier New"/>
          <w:sz w:val="24"/>
          <w:szCs w:val="24"/>
        </w:rPr>
        <w:t>k)</w:t>
      </w:r>
      <w:proofErr w:type="gramStart"/>
      <w:r w:rsidR="002A2143">
        <w:rPr>
          <w:rFonts w:ascii="Courier New" w:hAnsi="Courier New" w:cs="Courier New"/>
          <w:sz w:val="24"/>
          <w:szCs w:val="24"/>
        </w:rPr>
        <w:t>……………………………………………………………………………………………………………………………………</w:t>
      </w:r>
      <w:proofErr w:type="gramEnd"/>
      <w:r>
        <w:rPr>
          <w:rFonts w:ascii="Courier New" w:hAnsi="Courier New" w:cs="Courier New"/>
          <w:sz w:val="24"/>
          <w:szCs w:val="24"/>
        </w:rPr>
        <w:t>”</w:t>
      </w:r>
      <w:r w:rsidR="002A2143">
        <w:rPr>
          <w:rFonts w:ascii="Courier New" w:hAnsi="Courier New" w:cs="Courier New"/>
          <w:sz w:val="24"/>
          <w:szCs w:val="24"/>
        </w:rPr>
        <w:t xml:space="preserve"> </w:t>
      </w:r>
    </w:p>
    <w:p w:rsidR="00122710" w:rsidRDefault="00122710" w:rsidP="009F0D09">
      <w:pPr>
        <w:spacing w:line="360" w:lineRule="auto"/>
        <w:jc w:val="both"/>
        <w:rPr>
          <w:rFonts w:ascii="Courier New" w:hAnsi="Courier New" w:cs="Courier New"/>
          <w:sz w:val="24"/>
          <w:szCs w:val="24"/>
        </w:rPr>
      </w:pPr>
    </w:p>
    <w:p w:rsidR="00122710" w:rsidRDefault="00122710" w:rsidP="009F0D09">
      <w:pPr>
        <w:spacing w:line="360" w:lineRule="auto"/>
        <w:jc w:val="both"/>
        <w:rPr>
          <w:rFonts w:ascii="Courier New" w:hAnsi="Courier New" w:cs="Courier New"/>
          <w:sz w:val="24"/>
          <w:szCs w:val="24"/>
        </w:rPr>
      </w:pPr>
      <w:proofErr w:type="gramStart"/>
      <w:r>
        <w:rPr>
          <w:rFonts w:ascii="Courier New" w:hAnsi="Courier New" w:cs="Courier New"/>
          <w:sz w:val="24"/>
          <w:szCs w:val="24"/>
        </w:rPr>
        <w:t>şeklindeki</w:t>
      </w:r>
      <w:proofErr w:type="gramEnd"/>
      <w:r>
        <w:rPr>
          <w:rFonts w:ascii="Courier New" w:hAnsi="Courier New" w:cs="Courier New"/>
          <w:sz w:val="24"/>
          <w:szCs w:val="24"/>
        </w:rPr>
        <w:t xml:space="preserve"> düzenlemeye ilişkindir.</w:t>
      </w:r>
    </w:p>
    <w:p w:rsidR="00ED4A0F" w:rsidRDefault="00122710" w:rsidP="009F0D09">
      <w:pPr>
        <w:spacing w:line="360" w:lineRule="auto"/>
        <w:jc w:val="both"/>
        <w:rPr>
          <w:rFonts w:ascii="Courier New" w:hAnsi="Courier New" w:cs="Courier New"/>
          <w:sz w:val="24"/>
          <w:szCs w:val="24"/>
        </w:rPr>
      </w:pPr>
      <w:r>
        <w:rPr>
          <w:rFonts w:ascii="Courier New" w:hAnsi="Courier New" w:cs="Courier New"/>
          <w:sz w:val="24"/>
          <w:szCs w:val="24"/>
        </w:rPr>
        <w:tab/>
        <w:t>Davacı</w:t>
      </w:r>
      <w:r w:rsidR="00546A84">
        <w:rPr>
          <w:rFonts w:ascii="Courier New" w:hAnsi="Courier New" w:cs="Courier New"/>
          <w:sz w:val="24"/>
          <w:szCs w:val="24"/>
        </w:rPr>
        <w:t>nın</w:t>
      </w:r>
      <w:r>
        <w:rPr>
          <w:rFonts w:ascii="Courier New" w:hAnsi="Courier New" w:cs="Courier New"/>
          <w:sz w:val="24"/>
          <w:szCs w:val="24"/>
        </w:rPr>
        <w:t xml:space="preserve"> iddiası</w:t>
      </w:r>
      <w:r w:rsidR="00546A84">
        <w:rPr>
          <w:rFonts w:ascii="Courier New" w:hAnsi="Courier New" w:cs="Courier New"/>
          <w:sz w:val="24"/>
          <w:szCs w:val="24"/>
        </w:rPr>
        <w:t>, kendisine</w:t>
      </w:r>
      <w:r>
        <w:rPr>
          <w:rFonts w:ascii="Courier New" w:hAnsi="Courier New" w:cs="Courier New"/>
          <w:sz w:val="24"/>
          <w:szCs w:val="24"/>
        </w:rPr>
        <w:t xml:space="preserve"> ait “oyun </w:t>
      </w:r>
      <w:proofErr w:type="spellStart"/>
      <w:r>
        <w:rPr>
          <w:rFonts w:ascii="Courier New" w:hAnsi="Courier New" w:cs="Courier New"/>
          <w:sz w:val="24"/>
          <w:szCs w:val="24"/>
        </w:rPr>
        <w:t>makineleri”nin</w:t>
      </w:r>
      <w:proofErr w:type="spellEnd"/>
      <w:r>
        <w:rPr>
          <w:rFonts w:ascii="Courier New" w:hAnsi="Courier New" w:cs="Courier New"/>
          <w:sz w:val="24"/>
          <w:szCs w:val="24"/>
        </w:rPr>
        <w:t xml:space="preserve"> ticari nitelikli olduğu, Davacının bunları işinin icabı olarak kullandığı ve bundan kazanç elde ettiği; bu nedenle fona tabii olmadıkları şeklindedir. </w:t>
      </w:r>
      <w:r w:rsidR="00C5148D">
        <w:rPr>
          <w:rFonts w:ascii="Courier New" w:hAnsi="Courier New" w:cs="Courier New"/>
          <w:sz w:val="24"/>
          <w:szCs w:val="24"/>
        </w:rPr>
        <w:t>Başka bir anlatımla Davacı</w:t>
      </w:r>
      <w:r w:rsidR="0046620A">
        <w:rPr>
          <w:rFonts w:ascii="Courier New" w:hAnsi="Courier New" w:cs="Courier New"/>
          <w:sz w:val="24"/>
          <w:szCs w:val="24"/>
        </w:rPr>
        <w:t>,</w:t>
      </w:r>
      <w:r w:rsidR="00C5148D">
        <w:rPr>
          <w:rFonts w:ascii="Courier New" w:hAnsi="Courier New" w:cs="Courier New"/>
          <w:sz w:val="24"/>
          <w:szCs w:val="24"/>
        </w:rPr>
        <w:t xml:space="preserve"> d</w:t>
      </w:r>
      <w:r w:rsidR="00ED4A0F">
        <w:rPr>
          <w:rFonts w:ascii="Courier New" w:hAnsi="Courier New" w:cs="Courier New"/>
          <w:sz w:val="24"/>
          <w:szCs w:val="24"/>
        </w:rPr>
        <w:t>a</w:t>
      </w:r>
      <w:r w:rsidR="00C5148D">
        <w:rPr>
          <w:rFonts w:ascii="Courier New" w:hAnsi="Courier New" w:cs="Courier New"/>
          <w:sz w:val="24"/>
          <w:szCs w:val="24"/>
        </w:rPr>
        <w:t xml:space="preserve">vaya konu “oyun </w:t>
      </w:r>
      <w:proofErr w:type="spellStart"/>
      <w:r w:rsidR="00C5148D">
        <w:rPr>
          <w:rFonts w:ascii="Courier New" w:hAnsi="Courier New" w:cs="Courier New"/>
          <w:sz w:val="24"/>
          <w:szCs w:val="24"/>
        </w:rPr>
        <w:t>makineleri”nin</w:t>
      </w:r>
      <w:proofErr w:type="spellEnd"/>
      <w:r w:rsidR="00C5148D">
        <w:rPr>
          <w:rFonts w:ascii="Courier New" w:hAnsi="Courier New" w:cs="Courier New"/>
          <w:sz w:val="24"/>
          <w:szCs w:val="24"/>
        </w:rPr>
        <w:t xml:space="preserve"> </w:t>
      </w:r>
      <w:r w:rsidR="0046620A">
        <w:rPr>
          <w:rFonts w:ascii="Courier New" w:hAnsi="Courier New" w:cs="Courier New"/>
          <w:sz w:val="24"/>
          <w:szCs w:val="24"/>
        </w:rPr>
        <w:t xml:space="preserve">ticari nitelikli oldukları nedeniyle </w:t>
      </w:r>
      <w:r w:rsidR="00C5148D">
        <w:rPr>
          <w:rFonts w:ascii="Courier New" w:hAnsi="Courier New" w:cs="Courier New"/>
          <w:sz w:val="24"/>
          <w:szCs w:val="24"/>
        </w:rPr>
        <w:t xml:space="preserve">“ticari nitelik </w:t>
      </w:r>
      <w:proofErr w:type="spellStart"/>
      <w:r w:rsidR="00C5148D">
        <w:rPr>
          <w:rFonts w:ascii="Courier New" w:hAnsi="Courier New" w:cs="Courier New"/>
          <w:sz w:val="24"/>
          <w:szCs w:val="24"/>
        </w:rPr>
        <w:t>arzetmeyen</w:t>
      </w:r>
      <w:proofErr w:type="spellEnd"/>
      <w:r w:rsidR="00C5148D">
        <w:rPr>
          <w:rFonts w:ascii="Courier New" w:hAnsi="Courier New" w:cs="Courier New"/>
          <w:sz w:val="24"/>
          <w:szCs w:val="24"/>
        </w:rPr>
        <w:t xml:space="preserve"> mallar” </w:t>
      </w:r>
      <w:r w:rsidR="0046620A">
        <w:rPr>
          <w:rFonts w:ascii="Courier New" w:hAnsi="Courier New" w:cs="Courier New"/>
          <w:sz w:val="24"/>
          <w:szCs w:val="24"/>
        </w:rPr>
        <w:t>olmadıkları; yani</w:t>
      </w:r>
      <w:r w:rsidR="00ED4A0F">
        <w:rPr>
          <w:rFonts w:ascii="Courier New" w:hAnsi="Courier New" w:cs="Courier New"/>
          <w:sz w:val="24"/>
          <w:szCs w:val="24"/>
        </w:rPr>
        <w:t xml:space="preserve"> yuka</w:t>
      </w:r>
      <w:r w:rsidR="0046620A">
        <w:rPr>
          <w:rFonts w:ascii="Courier New" w:hAnsi="Courier New" w:cs="Courier New"/>
          <w:sz w:val="24"/>
          <w:szCs w:val="24"/>
        </w:rPr>
        <w:t>rı</w:t>
      </w:r>
      <w:r w:rsidR="00ED4A0F">
        <w:rPr>
          <w:rFonts w:ascii="Courier New" w:hAnsi="Courier New" w:cs="Courier New"/>
          <w:sz w:val="24"/>
          <w:szCs w:val="24"/>
        </w:rPr>
        <w:t xml:space="preserve">da alıntılanan 26/1978 </w:t>
      </w:r>
      <w:r w:rsidR="00084A4F">
        <w:rPr>
          <w:rFonts w:ascii="Courier New" w:hAnsi="Courier New" w:cs="Courier New"/>
          <w:sz w:val="24"/>
          <w:szCs w:val="24"/>
        </w:rPr>
        <w:t xml:space="preserve">sayılı Yasa tahtında çıkarılan </w:t>
      </w:r>
      <w:proofErr w:type="spellStart"/>
      <w:r w:rsidR="00084A4F">
        <w:rPr>
          <w:rFonts w:ascii="Courier New" w:hAnsi="Courier New" w:cs="Courier New"/>
          <w:sz w:val="24"/>
          <w:szCs w:val="24"/>
        </w:rPr>
        <w:t>E</w:t>
      </w:r>
      <w:r w:rsidR="00ED4A0F">
        <w:rPr>
          <w:rFonts w:ascii="Courier New" w:hAnsi="Courier New" w:cs="Courier New"/>
          <w:sz w:val="24"/>
          <w:szCs w:val="24"/>
        </w:rPr>
        <w:t>mirna</w:t>
      </w:r>
      <w:proofErr w:type="spellEnd"/>
      <w:r w:rsidR="00ED4A0F">
        <w:rPr>
          <w:rFonts w:ascii="Courier New" w:hAnsi="Courier New" w:cs="Courier New"/>
          <w:sz w:val="24"/>
          <w:szCs w:val="24"/>
        </w:rPr>
        <w:t>-menin “Not” bölümünde b</w:t>
      </w:r>
      <w:proofErr w:type="gramStart"/>
      <w:r w:rsidR="00ED4A0F">
        <w:rPr>
          <w:rFonts w:ascii="Courier New" w:hAnsi="Courier New" w:cs="Courier New"/>
          <w:sz w:val="24"/>
          <w:szCs w:val="24"/>
        </w:rPr>
        <w:t>)</w:t>
      </w:r>
      <w:proofErr w:type="gramEnd"/>
      <w:r w:rsidR="00ED4A0F">
        <w:rPr>
          <w:rFonts w:ascii="Courier New" w:hAnsi="Courier New" w:cs="Courier New"/>
          <w:sz w:val="24"/>
          <w:szCs w:val="24"/>
        </w:rPr>
        <w:t xml:space="preserve">bendinde yer alan düzenleme kapsamına girmediklerini iddia etmektedir. Davacı Avukatının argümanı bu oyun makinelerinin Davacının işi icabı kullanıldığı; ticari </w:t>
      </w:r>
      <w:r w:rsidR="00ED4A0F">
        <w:rPr>
          <w:rFonts w:ascii="Courier New" w:hAnsi="Courier New" w:cs="Courier New"/>
          <w:sz w:val="24"/>
          <w:szCs w:val="24"/>
        </w:rPr>
        <w:lastRenderedPageBreak/>
        <w:t>nitelik</w:t>
      </w:r>
      <w:r w:rsidR="0046620A">
        <w:rPr>
          <w:rFonts w:ascii="Courier New" w:hAnsi="Courier New" w:cs="Courier New"/>
          <w:sz w:val="24"/>
          <w:szCs w:val="24"/>
        </w:rPr>
        <w:t>li</w:t>
      </w:r>
      <w:r w:rsidR="00ED4A0F">
        <w:rPr>
          <w:rFonts w:ascii="Courier New" w:hAnsi="Courier New" w:cs="Courier New"/>
          <w:sz w:val="24"/>
          <w:szCs w:val="24"/>
        </w:rPr>
        <w:t xml:space="preserve"> oldukları için bunlardan kazanç elde </w:t>
      </w:r>
      <w:proofErr w:type="gramStart"/>
      <w:r w:rsidR="00ED4A0F">
        <w:rPr>
          <w:rFonts w:ascii="Courier New" w:hAnsi="Courier New" w:cs="Courier New"/>
          <w:sz w:val="24"/>
          <w:szCs w:val="24"/>
        </w:rPr>
        <w:t>edildiği;</w:t>
      </w:r>
      <w:proofErr w:type="gramEnd"/>
      <w:r w:rsidR="00ED4A0F">
        <w:rPr>
          <w:rFonts w:ascii="Courier New" w:hAnsi="Courier New" w:cs="Courier New"/>
          <w:sz w:val="24"/>
          <w:szCs w:val="24"/>
        </w:rPr>
        <w:t xml:space="preserve"> ve bu kazancın vergisinin ödendiği şeklinde özetlenebilir. </w:t>
      </w:r>
    </w:p>
    <w:p w:rsidR="00ED4A0F" w:rsidRDefault="00122710" w:rsidP="00ED4A0F">
      <w:pPr>
        <w:spacing w:line="360" w:lineRule="auto"/>
        <w:ind w:firstLine="708"/>
        <w:jc w:val="both"/>
        <w:rPr>
          <w:rFonts w:ascii="Courier New" w:hAnsi="Courier New" w:cs="Courier New"/>
          <w:sz w:val="24"/>
          <w:szCs w:val="24"/>
        </w:rPr>
      </w:pPr>
      <w:r>
        <w:rPr>
          <w:rFonts w:ascii="Courier New" w:hAnsi="Courier New" w:cs="Courier New"/>
          <w:sz w:val="24"/>
          <w:szCs w:val="24"/>
        </w:rPr>
        <w:t>Davalı adına yapılan müdafaanın özü ise Davacının malları kendi işletmesi için getirdiği</w:t>
      </w:r>
      <w:r w:rsidR="0038122D">
        <w:rPr>
          <w:rFonts w:ascii="Courier New" w:hAnsi="Courier New" w:cs="Courier New"/>
          <w:sz w:val="24"/>
          <w:szCs w:val="24"/>
        </w:rPr>
        <w:t>; işletmenin kullanımında olan mallar olduğu ve Davacının bu malları 3. kişilere satıp kâr etm</w:t>
      </w:r>
      <w:r w:rsidR="00084A4F">
        <w:rPr>
          <w:rFonts w:ascii="Courier New" w:hAnsi="Courier New" w:cs="Courier New"/>
          <w:sz w:val="24"/>
          <w:szCs w:val="24"/>
        </w:rPr>
        <w:t>ek amacıyla ithal etmediğinden E</w:t>
      </w:r>
      <w:r w:rsidR="0038122D">
        <w:rPr>
          <w:rFonts w:ascii="Courier New" w:hAnsi="Courier New" w:cs="Courier New"/>
          <w:sz w:val="24"/>
          <w:szCs w:val="24"/>
        </w:rPr>
        <w:t xml:space="preserve">mirnamenin </w:t>
      </w:r>
      <w:r w:rsidR="00084A4F">
        <w:rPr>
          <w:rFonts w:ascii="Courier New" w:hAnsi="Courier New" w:cs="Courier New"/>
          <w:sz w:val="24"/>
          <w:szCs w:val="24"/>
        </w:rPr>
        <w:t>“N</w:t>
      </w:r>
      <w:r w:rsidR="0038122D">
        <w:rPr>
          <w:rFonts w:ascii="Courier New" w:hAnsi="Courier New" w:cs="Courier New"/>
          <w:sz w:val="24"/>
          <w:szCs w:val="24"/>
        </w:rPr>
        <w:t>ot</w:t>
      </w:r>
      <w:r w:rsidR="00084A4F">
        <w:rPr>
          <w:rFonts w:ascii="Courier New" w:hAnsi="Courier New" w:cs="Courier New"/>
          <w:sz w:val="24"/>
          <w:szCs w:val="24"/>
        </w:rPr>
        <w:t>”</w:t>
      </w:r>
      <w:r w:rsidR="0038122D">
        <w:rPr>
          <w:rFonts w:ascii="Courier New" w:hAnsi="Courier New" w:cs="Courier New"/>
          <w:sz w:val="24"/>
          <w:szCs w:val="24"/>
        </w:rPr>
        <w:t xml:space="preserve"> kıs</w:t>
      </w:r>
      <w:r w:rsidR="00517C33">
        <w:rPr>
          <w:rFonts w:ascii="Courier New" w:hAnsi="Courier New" w:cs="Courier New"/>
          <w:sz w:val="24"/>
          <w:szCs w:val="24"/>
        </w:rPr>
        <w:t>mının b</w:t>
      </w:r>
      <w:proofErr w:type="gramStart"/>
      <w:r w:rsidR="00517C33">
        <w:rPr>
          <w:rFonts w:ascii="Courier New" w:hAnsi="Courier New" w:cs="Courier New"/>
          <w:sz w:val="24"/>
          <w:szCs w:val="24"/>
        </w:rPr>
        <w:t>)</w:t>
      </w:r>
      <w:proofErr w:type="gramEnd"/>
      <w:r w:rsidR="00517C33">
        <w:rPr>
          <w:rFonts w:ascii="Courier New" w:hAnsi="Courier New" w:cs="Courier New"/>
          <w:sz w:val="24"/>
          <w:szCs w:val="24"/>
        </w:rPr>
        <w:t>bendi</w:t>
      </w:r>
      <w:r w:rsidR="0038122D">
        <w:rPr>
          <w:rFonts w:ascii="Courier New" w:hAnsi="Courier New" w:cs="Courier New"/>
          <w:sz w:val="24"/>
          <w:szCs w:val="24"/>
        </w:rPr>
        <w:t xml:space="preserve"> kapsamında mallar oldukları şeklindedir.</w:t>
      </w:r>
    </w:p>
    <w:p w:rsidR="00ED4A0F" w:rsidRDefault="00ED4A0F" w:rsidP="00ED4A0F">
      <w:pPr>
        <w:spacing w:line="360" w:lineRule="auto"/>
        <w:ind w:firstLine="708"/>
        <w:jc w:val="both"/>
        <w:rPr>
          <w:rFonts w:ascii="Courier New" w:hAnsi="Courier New" w:cs="Courier New"/>
          <w:sz w:val="24"/>
          <w:szCs w:val="24"/>
        </w:rPr>
      </w:pPr>
      <w:r>
        <w:rPr>
          <w:rFonts w:ascii="Courier New" w:hAnsi="Courier New" w:cs="Courier New"/>
          <w:sz w:val="24"/>
          <w:szCs w:val="24"/>
        </w:rPr>
        <w:t>Görülebileceği gibi bu davanın konusu</w:t>
      </w:r>
      <w:r w:rsidR="00517C33">
        <w:rPr>
          <w:rFonts w:ascii="Courier New" w:hAnsi="Courier New" w:cs="Courier New"/>
          <w:sz w:val="24"/>
          <w:szCs w:val="24"/>
        </w:rPr>
        <w:t>,</w:t>
      </w:r>
      <w:r>
        <w:rPr>
          <w:rFonts w:ascii="Courier New" w:hAnsi="Courier New" w:cs="Courier New"/>
          <w:sz w:val="24"/>
          <w:szCs w:val="24"/>
        </w:rPr>
        <w:t xml:space="preserve"> 26/1978 sayılı Yasa tahtında çıkarılmış olan</w:t>
      </w:r>
      <w:r w:rsidR="00517C33">
        <w:rPr>
          <w:rFonts w:ascii="Courier New" w:hAnsi="Courier New" w:cs="Courier New"/>
          <w:sz w:val="24"/>
          <w:szCs w:val="24"/>
        </w:rPr>
        <w:t xml:space="preserve"> AE 393/2003 sayılı Emirnameye ekli cetvel 1’in</w:t>
      </w:r>
      <w:r>
        <w:rPr>
          <w:rFonts w:ascii="Courier New" w:hAnsi="Courier New" w:cs="Courier New"/>
          <w:sz w:val="24"/>
          <w:szCs w:val="24"/>
        </w:rPr>
        <w:t xml:space="preserve"> “Not” bölümünde</w:t>
      </w:r>
      <w:r w:rsidR="00517C33">
        <w:rPr>
          <w:rFonts w:ascii="Courier New" w:hAnsi="Courier New" w:cs="Courier New"/>
          <w:sz w:val="24"/>
          <w:szCs w:val="24"/>
        </w:rPr>
        <w:t>ki b</w:t>
      </w:r>
      <w:proofErr w:type="gramStart"/>
      <w:r w:rsidR="00517C33">
        <w:rPr>
          <w:rFonts w:ascii="Courier New" w:hAnsi="Courier New" w:cs="Courier New"/>
          <w:sz w:val="24"/>
          <w:szCs w:val="24"/>
        </w:rPr>
        <w:t>)</w:t>
      </w:r>
      <w:proofErr w:type="gramEnd"/>
      <w:r w:rsidR="00517C33">
        <w:rPr>
          <w:rFonts w:ascii="Courier New" w:hAnsi="Courier New" w:cs="Courier New"/>
          <w:sz w:val="24"/>
          <w:szCs w:val="24"/>
        </w:rPr>
        <w:t>bendin</w:t>
      </w:r>
      <w:r>
        <w:rPr>
          <w:rFonts w:ascii="Courier New" w:hAnsi="Courier New" w:cs="Courier New"/>
          <w:sz w:val="24"/>
          <w:szCs w:val="24"/>
        </w:rPr>
        <w:t xml:space="preserve">de yer alan “ticari nitelik </w:t>
      </w:r>
      <w:proofErr w:type="spellStart"/>
      <w:r>
        <w:rPr>
          <w:rFonts w:ascii="Courier New" w:hAnsi="Courier New" w:cs="Courier New"/>
          <w:sz w:val="24"/>
          <w:szCs w:val="24"/>
        </w:rPr>
        <w:t>ar</w:t>
      </w:r>
      <w:r w:rsidR="00517C33">
        <w:rPr>
          <w:rFonts w:ascii="Courier New" w:hAnsi="Courier New" w:cs="Courier New"/>
          <w:sz w:val="24"/>
          <w:szCs w:val="24"/>
        </w:rPr>
        <w:t>zetmeyen</w:t>
      </w:r>
      <w:proofErr w:type="spellEnd"/>
      <w:r w:rsidR="00517C33">
        <w:rPr>
          <w:rFonts w:ascii="Courier New" w:hAnsi="Courier New" w:cs="Courier New"/>
          <w:sz w:val="24"/>
          <w:szCs w:val="24"/>
        </w:rPr>
        <w:t xml:space="preserve"> mal” ifadesinin yorumu</w:t>
      </w:r>
      <w:r>
        <w:rPr>
          <w:rFonts w:ascii="Courier New" w:hAnsi="Courier New" w:cs="Courier New"/>
          <w:sz w:val="24"/>
          <w:szCs w:val="24"/>
        </w:rPr>
        <w:t>na dayanmaktadır.</w:t>
      </w:r>
    </w:p>
    <w:p w:rsidR="00AF0180" w:rsidRDefault="00AF0180" w:rsidP="00ED4A0F">
      <w:pPr>
        <w:spacing w:line="360" w:lineRule="auto"/>
        <w:ind w:firstLine="708"/>
        <w:jc w:val="both"/>
        <w:rPr>
          <w:rFonts w:ascii="Courier New" w:hAnsi="Courier New" w:cs="Courier New"/>
          <w:sz w:val="24"/>
          <w:szCs w:val="24"/>
        </w:rPr>
      </w:pPr>
      <w:r>
        <w:rPr>
          <w:rFonts w:ascii="Courier New" w:hAnsi="Courier New" w:cs="Courier New"/>
          <w:sz w:val="24"/>
          <w:szCs w:val="24"/>
        </w:rPr>
        <w:t xml:space="preserve">Davacı Avukatı dava konusu oyun makinelerinin “ticari nitelikli” oldukları </w:t>
      </w:r>
      <w:proofErr w:type="gramStart"/>
      <w:r>
        <w:rPr>
          <w:rFonts w:ascii="Courier New" w:hAnsi="Courier New" w:cs="Courier New"/>
          <w:sz w:val="24"/>
          <w:szCs w:val="24"/>
        </w:rPr>
        <w:t>argümanını</w:t>
      </w:r>
      <w:proofErr w:type="gramEnd"/>
      <w:r w:rsidR="0046620A">
        <w:rPr>
          <w:rFonts w:ascii="Courier New" w:hAnsi="Courier New" w:cs="Courier New"/>
          <w:sz w:val="24"/>
          <w:szCs w:val="24"/>
        </w:rPr>
        <w:t xml:space="preserve"> daha doğru bir ifadeyle ticari nitelik </w:t>
      </w:r>
      <w:proofErr w:type="spellStart"/>
      <w:r w:rsidR="0046620A">
        <w:rPr>
          <w:rFonts w:ascii="Courier New" w:hAnsi="Courier New" w:cs="Courier New"/>
          <w:sz w:val="24"/>
          <w:szCs w:val="24"/>
        </w:rPr>
        <w:t>arzetmeyen</w:t>
      </w:r>
      <w:proofErr w:type="spellEnd"/>
      <w:r w:rsidR="0046620A">
        <w:rPr>
          <w:rFonts w:ascii="Courier New" w:hAnsi="Courier New" w:cs="Courier New"/>
          <w:sz w:val="24"/>
          <w:szCs w:val="24"/>
        </w:rPr>
        <w:t xml:space="preserve"> mallar olmadıklarını</w:t>
      </w:r>
      <w:r>
        <w:rPr>
          <w:rFonts w:ascii="Courier New" w:hAnsi="Courier New" w:cs="Courier New"/>
          <w:sz w:val="24"/>
          <w:szCs w:val="24"/>
        </w:rPr>
        <w:t xml:space="preserve"> 12/1983 sayılı Dış Ticaret </w:t>
      </w:r>
      <w:r w:rsidR="00517C33">
        <w:rPr>
          <w:rFonts w:ascii="Courier New" w:hAnsi="Courier New" w:cs="Courier New"/>
          <w:sz w:val="24"/>
          <w:szCs w:val="24"/>
        </w:rPr>
        <w:t>(</w:t>
      </w:r>
      <w:r>
        <w:rPr>
          <w:rFonts w:ascii="Courier New" w:hAnsi="Courier New" w:cs="Courier New"/>
          <w:sz w:val="24"/>
          <w:szCs w:val="24"/>
        </w:rPr>
        <w:t>Düzenleme ve Denetim</w:t>
      </w:r>
      <w:r w:rsidR="00517C33">
        <w:rPr>
          <w:rFonts w:ascii="Courier New" w:hAnsi="Courier New" w:cs="Courier New"/>
          <w:sz w:val="24"/>
          <w:szCs w:val="24"/>
        </w:rPr>
        <w:t>)</w:t>
      </w:r>
      <w:r>
        <w:rPr>
          <w:rFonts w:ascii="Courier New" w:hAnsi="Courier New" w:cs="Courier New"/>
          <w:sz w:val="24"/>
          <w:szCs w:val="24"/>
        </w:rPr>
        <w:t xml:space="preserve"> Yasası’nın 5.</w:t>
      </w:r>
      <w:r w:rsidR="0046620A">
        <w:rPr>
          <w:rFonts w:ascii="Courier New" w:hAnsi="Courier New" w:cs="Courier New"/>
          <w:sz w:val="24"/>
          <w:szCs w:val="24"/>
        </w:rPr>
        <w:t xml:space="preserve"> </w:t>
      </w:r>
      <w:r>
        <w:rPr>
          <w:rFonts w:ascii="Courier New" w:hAnsi="Courier New" w:cs="Courier New"/>
          <w:sz w:val="24"/>
          <w:szCs w:val="24"/>
        </w:rPr>
        <w:t>maddesine ve bu madde altında çıkarılmış olan İthalat ve İhracatı (Düzenleme ve Denetim) Tüzüğü’nde “Ticari Nitelik Arz Etmeyen Mal” tanımına dayandırmaktadır.</w:t>
      </w:r>
    </w:p>
    <w:p w:rsidR="00122710" w:rsidRDefault="00AF0180" w:rsidP="00ED4A0F">
      <w:pPr>
        <w:spacing w:line="360" w:lineRule="auto"/>
        <w:ind w:firstLine="708"/>
        <w:jc w:val="both"/>
        <w:rPr>
          <w:rFonts w:ascii="Courier New" w:hAnsi="Courier New" w:cs="Courier New"/>
          <w:sz w:val="24"/>
          <w:szCs w:val="24"/>
        </w:rPr>
      </w:pPr>
      <w:r>
        <w:rPr>
          <w:rFonts w:ascii="Courier New" w:hAnsi="Courier New" w:cs="Courier New"/>
          <w:sz w:val="24"/>
          <w:szCs w:val="24"/>
        </w:rPr>
        <w:t>12/1983 sayılı Dış Ticaret (Düzenleme ve Denetim) Yasası-</w:t>
      </w:r>
      <w:proofErr w:type="spellStart"/>
      <w:r>
        <w:rPr>
          <w:rFonts w:ascii="Courier New" w:hAnsi="Courier New" w:cs="Courier New"/>
          <w:sz w:val="24"/>
          <w:szCs w:val="24"/>
        </w:rPr>
        <w:t>nın</w:t>
      </w:r>
      <w:proofErr w:type="spellEnd"/>
      <w:r>
        <w:rPr>
          <w:rFonts w:ascii="Courier New" w:hAnsi="Courier New" w:cs="Courier New"/>
          <w:sz w:val="24"/>
          <w:szCs w:val="24"/>
        </w:rPr>
        <w:t xml:space="preserve"> 5. maddesi şöyledir: </w:t>
      </w:r>
      <w:r w:rsidR="0038122D">
        <w:rPr>
          <w:rFonts w:ascii="Courier New" w:hAnsi="Courier New" w:cs="Courier New"/>
          <w:sz w:val="24"/>
          <w:szCs w:val="24"/>
        </w:rPr>
        <w:t xml:space="preserve"> </w:t>
      </w:r>
    </w:p>
    <w:tbl>
      <w:tblPr>
        <w:tblW w:w="0" w:type="auto"/>
        <w:tblLayout w:type="fixed"/>
        <w:tblLook w:val="0000" w:firstRow="0" w:lastRow="0" w:firstColumn="0" w:lastColumn="0" w:noHBand="0" w:noVBand="0"/>
      </w:tblPr>
      <w:tblGrid>
        <w:gridCol w:w="1638"/>
        <w:gridCol w:w="540"/>
        <w:gridCol w:w="624"/>
        <w:gridCol w:w="6411"/>
      </w:tblGrid>
      <w:tr w:rsidR="00FE7A7E" w:rsidRPr="00FE7A7E" w:rsidTr="002430D8">
        <w:tc>
          <w:tcPr>
            <w:tcW w:w="1638" w:type="dxa"/>
            <w:tcBorders>
              <w:top w:val="nil"/>
              <w:left w:val="nil"/>
              <w:bottom w:val="nil"/>
              <w:right w:val="nil"/>
            </w:tcBorders>
          </w:tcPr>
          <w:p w:rsidR="00517C33" w:rsidRDefault="00517C33" w:rsidP="00517C33">
            <w:pPr>
              <w:spacing w:after="0"/>
              <w:rPr>
                <w:rFonts w:ascii="Courier New" w:hAnsi="Courier New" w:cs="Courier New"/>
                <w:sz w:val="20"/>
                <w:szCs w:val="20"/>
              </w:rPr>
            </w:pPr>
            <w:r>
              <w:rPr>
                <w:rFonts w:ascii="Courier New" w:hAnsi="Courier New" w:cs="Courier New"/>
                <w:sz w:val="20"/>
                <w:szCs w:val="20"/>
              </w:rPr>
              <w:t>“</w:t>
            </w:r>
            <w:r w:rsidR="00FE7A7E" w:rsidRPr="00B60448">
              <w:rPr>
                <w:rFonts w:ascii="Courier New" w:hAnsi="Courier New" w:cs="Courier New"/>
                <w:sz w:val="20"/>
                <w:szCs w:val="20"/>
              </w:rPr>
              <w:t xml:space="preserve">İthalatçı     </w:t>
            </w:r>
            <w:r>
              <w:rPr>
                <w:rFonts w:ascii="Courier New" w:hAnsi="Courier New" w:cs="Courier New"/>
                <w:sz w:val="20"/>
                <w:szCs w:val="20"/>
              </w:rPr>
              <w:t xml:space="preserve">  </w:t>
            </w:r>
          </w:p>
          <w:p w:rsidR="00517C33" w:rsidRDefault="00FE7A7E" w:rsidP="00517C33">
            <w:pPr>
              <w:spacing w:after="0"/>
              <w:rPr>
                <w:rFonts w:ascii="Courier New" w:hAnsi="Courier New" w:cs="Courier New"/>
                <w:sz w:val="20"/>
                <w:szCs w:val="20"/>
              </w:rPr>
            </w:pPr>
            <w:proofErr w:type="gramStart"/>
            <w:r w:rsidRPr="00B60448">
              <w:rPr>
                <w:rFonts w:ascii="Courier New" w:hAnsi="Courier New" w:cs="Courier New"/>
                <w:sz w:val="20"/>
                <w:szCs w:val="20"/>
              </w:rPr>
              <w:t>veya</w:t>
            </w:r>
            <w:proofErr w:type="gramEnd"/>
            <w:r w:rsidRPr="00B60448">
              <w:rPr>
                <w:rFonts w:ascii="Courier New" w:hAnsi="Courier New" w:cs="Courier New"/>
                <w:sz w:val="20"/>
                <w:szCs w:val="20"/>
              </w:rPr>
              <w:t xml:space="preserve"> </w:t>
            </w:r>
          </w:p>
          <w:p w:rsidR="00517C33" w:rsidRDefault="00FE7A7E" w:rsidP="00517C33">
            <w:pPr>
              <w:spacing w:after="0"/>
              <w:rPr>
                <w:rFonts w:ascii="Courier New" w:hAnsi="Courier New" w:cs="Courier New"/>
                <w:sz w:val="20"/>
                <w:szCs w:val="20"/>
              </w:rPr>
            </w:pPr>
            <w:r w:rsidRPr="00B60448">
              <w:rPr>
                <w:rFonts w:ascii="Courier New" w:hAnsi="Courier New" w:cs="Courier New"/>
                <w:sz w:val="20"/>
                <w:szCs w:val="20"/>
              </w:rPr>
              <w:t xml:space="preserve">İhracatçı  </w:t>
            </w:r>
          </w:p>
          <w:p w:rsidR="00517C33" w:rsidRDefault="00FE7A7E" w:rsidP="00517C33">
            <w:pPr>
              <w:spacing w:after="0"/>
              <w:rPr>
                <w:rFonts w:ascii="Courier New" w:hAnsi="Courier New" w:cs="Courier New"/>
                <w:sz w:val="20"/>
                <w:szCs w:val="20"/>
              </w:rPr>
            </w:pPr>
            <w:proofErr w:type="gramStart"/>
            <w:r w:rsidRPr="00B60448">
              <w:rPr>
                <w:rFonts w:ascii="Courier New" w:hAnsi="Courier New" w:cs="Courier New"/>
                <w:sz w:val="20"/>
                <w:szCs w:val="20"/>
              </w:rPr>
              <w:t>olmak</w:t>
            </w:r>
            <w:proofErr w:type="gramEnd"/>
            <w:r w:rsidRPr="00B60448">
              <w:rPr>
                <w:rFonts w:ascii="Courier New" w:hAnsi="Courier New" w:cs="Courier New"/>
                <w:sz w:val="20"/>
                <w:szCs w:val="20"/>
              </w:rPr>
              <w:t xml:space="preserve"> için  </w:t>
            </w:r>
          </w:p>
          <w:p w:rsidR="00517C33" w:rsidRDefault="00FE7A7E" w:rsidP="00517C33">
            <w:pPr>
              <w:spacing w:after="0"/>
              <w:rPr>
                <w:rFonts w:ascii="Courier New" w:hAnsi="Courier New" w:cs="Courier New"/>
                <w:sz w:val="20"/>
                <w:szCs w:val="20"/>
              </w:rPr>
            </w:pPr>
            <w:proofErr w:type="gramStart"/>
            <w:r w:rsidRPr="00B60448">
              <w:rPr>
                <w:rFonts w:ascii="Courier New" w:hAnsi="Courier New" w:cs="Courier New"/>
                <w:sz w:val="20"/>
                <w:szCs w:val="20"/>
              </w:rPr>
              <w:t>kayıt</w:t>
            </w:r>
            <w:proofErr w:type="gramEnd"/>
            <w:r w:rsidRPr="00B60448">
              <w:rPr>
                <w:rFonts w:ascii="Courier New" w:hAnsi="Courier New" w:cs="Courier New"/>
                <w:sz w:val="20"/>
                <w:szCs w:val="20"/>
              </w:rPr>
              <w:t xml:space="preserve"> </w:t>
            </w:r>
          </w:p>
          <w:p w:rsidR="00FE7A7E" w:rsidRPr="00B60448" w:rsidRDefault="00FE7A7E" w:rsidP="00517C33">
            <w:pPr>
              <w:spacing w:after="0"/>
              <w:rPr>
                <w:rFonts w:ascii="Courier New" w:hAnsi="Courier New" w:cs="Courier New"/>
                <w:sz w:val="20"/>
                <w:szCs w:val="20"/>
              </w:rPr>
            </w:pPr>
            <w:proofErr w:type="gramStart"/>
            <w:r w:rsidRPr="00B60448">
              <w:rPr>
                <w:rFonts w:ascii="Courier New" w:hAnsi="Courier New" w:cs="Courier New"/>
                <w:sz w:val="20"/>
                <w:szCs w:val="20"/>
              </w:rPr>
              <w:t>zorunluluğu</w:t>
            </w:r>
            <w:proofErr w:type="gramEnd"/>
          </w:p>
          <w:p w:rsidR="00FE7A7E" w:rsidRPr="00FE7A7E" w:rsidRDefault="00FE7A7E" w:rsidP="002430D8">
            <w:pPr>
              <w:rPr>
                <w:rFonts w:ascii="Courier New" w:hAnsi="Courier New" w:cs="Courier New"/>
              </w:rPr>
            </w:pPr>
            <w:r w:rsidRPr="00FE7A7E">
              <w:rPr>
                <w:rFonts w:ascii="Courier New" w:hAnsi="Courier New" w:cs="Courier New"/>
              </w:rPr>
              <w:t>3.22/1996</w:t>
            </w:r>
          </w:p>
        </w:tc>
        <w:tc>
          <w:tcPr>
            <w:tcW w:w="540" w:type="dxa"/>
            <w:tcBorders>
              <w:top w:val="nil"/>
              <w:left w:val="nil"/>
              <w:bottom w:val="nil"/>
              <w:right w:val="nil"/>
            </w:tcBorders>
          </w:tcPr>
          <w:p w:rsidR="00FE7A7E" w:rsidRPr="00FE7A7E" w:rsidRDefault="00FE7A7E" w:rsidP="002430D8">
            <w:pPr>
              <w:rPr>
                <w:rFonts w:ascii="Courier New" w:hAnsi="Courier New" w:cs="Courier New"/>
              </w:rPr>
            </w:pPr>
            <w:r w:rsidRPr="00FE7A7E">
              <w:rPr>
                <w:rFonts w:ascii="Courier New" w:hAnsi="Courier New" w:cs="Courier New"/>
              </w:rPr>
              <w:t>5</w:t>
            </w:r>
          </w:p>
        </w:tc>
        <w:tc>
          <w:tcPr>
            <w:tcW w:w="624" w:type="dxa"/>
            <w:tcBorders>
              <w:top w:val="nil"/>
              <w:left w:val="nil"/>
              <w:bottom w:val="nil"/>
              <w:right w:val="nil"/>
            </w:tcBorders>
          </w:tcPr>
          <w:p w:rsidR="00FE7A7E" w:rsidRPr="00FE7A7E" w:rsidRDefault="00FE7A7E" w:rsidP="002430D8">
            <w:pPr>
              <w:rPr>
                <w:rFonts w:ascii="Courier New" w:hAnsi="Courier New" w:cs="Courier New"/>
              </w:rPr>
            </w:pPr>
            <w:r w:rsidRPr="00FE7A7E">
              <w:rPr>
                <w:rFonts w:ascii="Courier New" w:hAnsi="Courier New" w:cs="Courier New"/>
              </w:rPr>
              <w:t>(1)</w:t>
            </w:r>
          </w:p>
        </w:tc>
        <w:tc>
          <w:tcPr>
            <w:tcW w:w="6411" w:type="dxa"/>
            <w:tcBorders>
              <w:top w:val="nil"/>
              <w:left w:val="nil"/>
              <w:bottom w:val="nil"/>
              <w:right w:val="nil"/>
            </w:tcBorders>
          </w:tcPr>
          <w:p w:rsidR="00FE7A7E" w:rsidRPr="00FE7A7E" w:rsidRDefault="00FE7A7E" w:rsidP="002430D8">
            <w:pPr>
              <w:rPr>
                <w:rFonts w:ascii="Courier New" w:hAnsi="Courier New" w:cs="Courier New"/>
              </w:rPr>
            </w:pPr>
            <w:r w:rsidRPr="00FE7A7E">
              <w:rPr>
                <w:rFonts w:ascii="Courier New" w:hAnsi="Courier New" w:cs="Courier New"/>
              </w:rPr>
              <w:t xml:space="preserve">İthalat veya ihracat yapan veya, yapmak isteyen Kuzey Kıbrıs Türk Cumhuriyetinde ikamet eden </w:t>
            </w:r>
            <w:proofErr w:type="gramStart"/>
            <w:r w:rsidRPr="00FE7A7E">
              <w:rPr>
                <w:rFonts w:ascii="Courier New" w:hAnsi="Courier New" w:cs="Courier New"/>
              </w:rPr>
              <w:t>gerçek  ve</w:t>
            </w:r>
            <w:proofErr w:type="gramEnd"/>
            <w:r w:rsidRPr="00FE7A7E">
              <w:rPr>
                <w:rFonts w:ascii="Courier New" w:hAnsi="Courier New" w:cs="Courier New"/>
              </w:rPr>
              <w:t xml:space="preserve"> tüzel kişiler, Bakanlık nezdinde ithalatçı veya ihracatçı olarak kayıtlarını  yaptırmak zorundadırlar.   İthalatçı veya ihracatçı olarak kayıt yaptırmak isteyen gerçek ve tüzel kişilerin, Kıbrıs Türk Ticaret Odasına veya Kıbrıs Türk Sanayi Odasına </w:t>
            </w:r>
            <w:proofErr w:type="gramStart"/>
            <w:r w:rsidRPr="00FE7A7E">
              <w:rPr>
                <w:rFonts w:ascii="Courier New" w:hAnsi="Courier New" w:cs="Courier New"/>
              </w:rPr>
              <w:t>veya  Kıbrıs</w:t>
            </w:r>
            <w:proofErr w:type="gramEnd"/>
            <w:r w:rsidRPr="00FE7A7E">
              <w:rPr>
                <w:rFonts w:ascii="Courier New" w:hAnsi="Courier New" w:cs="Courier New"/>
              </w:rPr>
              <w:t xml:space="preserve"> Türk Esnaf ve Zanaatkârlar Odasına Üye olmaları koşuldur.</w:t>
            </w:r>
          </w:p>
          <w:p w:rsidR="00FE7A7E" w:rsidRPr="00FE7A7E" w:rsidRDefault="00FE7A7E" w:rsidP="00B60448">
            <w:pPr>
              <w:jc w:val="both"/>
              <w:rPr>
                <w:rFonts w:ascii="Courier New" w:hAnsi="Courier New" w:cs="Courier New"/>
              </w:rPr>
            </w:pPr>
            <w:r w:rsidRPr="00FE7A7E">
              <w:rPr>
                <w:rFonts w:ascii="Courier New" w:hAnsi="Courier New" w:cs="Courier New"/>
              </w:rPr>
              <w:t xml:space="preserve">     Ancak Kıbrıs Türk Esnaf ve Zanaatkârlar Odasına üye olanlar, kendi işyerleri için gerekli olan makine, teçhizat,  malzeme </w:t>
            </w:r>
            <w:proofErr w:type="gramStart"/>
            <w:r w:rsidRPr="00FE7A7E">
              <w:rPr>
                <w:rFonts w:ascii="Courier New" w:hAnsi="Courier New" w:cs="Courier New"/>
              </w:rPr>
              <w:t>ve  hammaddeleri</w:t>
            </w:r>
            <w:proofErr w:type="gramEnd"/>
            <w:r w:rsidRPr="00FE7A7E">
              <w:rPr>
                <w:rFonts w:ascii="Courier New" w:hAnsi="Courier New" w:cs="Courier New"/>
              </w:rPr>
              <w:t xml:space="preserve"> ithal  edebilirler.</w:t>
            </w:r>
          </w:p>
        </w:tc>
      </w:tr>
      <w:tr w:rsidR="00FE7A7E" w:rsidRPr="00FE7A7E" w:rsidTr="002430D8">
        <w:tc>
          <w:tcPr>
            <w:tcW w:w="1638" w:type="dxa"/>
            <w:tcBorders>
              <w:top w:val="nil"/>
              <w:left w:val="nil"/>
              <w:bottom w:val="nil"/>
              <w:right w:val="nil"/>
            </w:tcBorders>
          </w:tcPr>
          <w:p w:rsidR="00FE7A7E" w:rsidRPr="00FE7A7E" w:rsidRDefault="00FE7A7E" w:rsidP="002430D8">
            <w:pPr>
              <w:rPr>
                <w:rFonts w:ascii="Courier New" w:hAnsi="Courier New" w:cs="Courier New"/>
              </w:rPr>
            </w:pPr>
          </w:p>
        </w:tc>
        <w:tc>
          <w:tcPr>
            <w:tcW w:w="540" w:type="dxa"/>
            <w:tcBorders>
              <w:top w:val="nil"/>
              <w:left w:val="nil"/>
              <w:bottom w:val="nil"/>
              <w:right w:val="nil"/>
            </w:tcBorders>
          </w:tcPr>
          <w:p w:rsidR="00FE7A7E" w:rsidRPr="00FE7A7E" w:rsidRDefault="00FE7A7E" w:rsidP="002430D8">
            <w:pPr>
              <w:rPr>
                <w:rFonts w:ascii="Courier New" w:hAnsi="Courier New" w:cs="Courier New"/>
              </w:rPr>
            </w:pPr>
          </w:p>
        </w:tc>
        <w:tc>
          <w:tcPr>
            <w:tcW w:w="624" w:type="dxa"/>
            <w:tcBorders>
              <w:top w:val="nil"/>
              <w:left w:val="nil"/>
              <w:bottom w:val="nil"/>
              <w:right w:val="nil"/>
            </w:tcBorders>
          </w:tcPr>
          <w:p w:rsidR="00FE7A7E" w:rsidRPr="00FE7A7E" w:rsidRDefault="00FE7A7E" w:rsidP="002430D8">
            <w:pPr>
              <w:rPr>
                <w:rFonts w:ascii="Courier New" w:hAnsi="Courier New" w:cs="Courier New"/>
              </w:rPr>
            </w:pPr>
            <w:r w:rsidRPr="00FE7A7E">
              <w:rPr>
                <w:rFonts w:ascii="Courier New" w:hAnsi="Courier New" w:cs="Courier New"/>
              </w:rPr>
              <w:t>(2)</w:t>
            </w:r>
          </w:p>
        </w:tc>
        <w:tc>
          <w:tcPr>
            <w:tcW w:w="6411" w:type="dxa"/>
            <w:tcBorders>
              <w:top w:val="nil"/>
              <w:left w:val="nil"/>
              <w:bottom w:val="nil"/>
              <w:right w:val="nil"/>
            </w:tcBorders>
          </w:tcPr>
          <w:p w:rsidR="00B60448" w:rsidRDefault="00FE7A7E" w:rsidP="00B60448">
            <w:pPr>
              <w:spacing w:after="0"/>
              <w:rPr>
                <w:rFonts w:ascii="Courier New" w:hAnsi="Courier New" w:cs="Courier New"/>
              </w:rPr>
            </w:pPr>
            <w:r w:rsidRPr="00FE7A7E">
              <w:rPr>
                <w:rFonts w:ascii="Courier New" w:hAnsi="Courier New" w:cs="Courier New"/>
              </w:rPr>
              <w:t xml:space="preserve">Resmî Daireler ve ticarî esaslara göre faaliyet göstermeyen kuruluşlarca yapılan ithalât ve ihracat ile gerçek ve tüzel kişilerin kendi ihtiyaçları ve meslekî faaliyetlerinin yürütülmesinde </w:t>
            </w:r>
            <w:proofErr w:type="gramStart"/>
            <w:r w:rsidRPr="00FE7A7E">
              <w:rPr>
                <w:rFonts w:ascii="Courier New" w:hAnsi="Courier New" w:cs="Courier New"/>
              </w:rPr>
              <w:t>gerekli  olan</w:t>
            </w:r>
            <w:proofErr w:type="gramEnd"/>
            <w:r w:rsidRPr="00FE7A7E">
              <w:rPr>
                <w:rFonts w:ascii="Courier New" w:hAnsi="Courier New" w:cs="Courier New"/>
              </w:rPr>
              <w:t xml:space="preserve"> ve  ticarî özellik  taşımayan ve ticarî amaçlı olmayan ithalat ve ihracatı ( 1) . fıkrada öngörülen kayıt </w:t>
            </w:r>
            <w:proofErr w:type="gramStart"/>
            <w:r w:rsidRPr="00FE7A7E">
              <w:rPr>
                <w:rFonts w:ascii="Courier New" w:hAnsi="Courier New" w:cs="Courier New"/>
              </w:rPr>
              <w:t>zorunluluğundan  muaf</w:t>
            </w:r>
            <w:proofErr w:type="gramEnd"/>
            <w:r w:rsidRPr="00FE7A7E">
              <w:rPr>
                <w:rFonts w:ascii="Courier New" w:hAnsi="Courier New" w:cs="Courier New"/>
              </w:rPr>
              <w:t xml:space="preserve"> olmakla beraber, tüzüklerde ve yönetmeliklerde gösterilen  şar</w:t>
            </w:r>
            <w:r w:rsidR="00B60448">
              <w:rPr>
                <w:rFonts w:ascii="Courier New" w:hAnsi="Courier New" w:cs="Courier New"/>
              </w:rPr>
              <w:t>tlara ve esaslara bağlı olurlar.</w:t>
            </w:r>
            <w:r w:rsidR="00517C33">
              <w:rPr>
                <w:rFonts w:ascii="Courier New" w:hAnsi="Courier New" w:cs="Courier New"/>
              </w:rPr>
              <w:t>”</w:t>
            </w:r>
          </w:p>
          <w:p w:rsidR="00B60448" w:rsidRPr="00B60448" w:rsidRDefault="00B60448" w:rsidP="00B60448">
            <w:pPr>
              <w:jc w:val="both"/>
              <w:rPr>
                <w:rFonts w:ascii="Courier New" w:hAnsi="Courier New" w:cs="Courier New"/>
                <w:sz w:val="24"/>
                <w:szCs w:val="24"/>
              </w:rPr>
            </w:pPr>
          </w:p>
        </w:tc>
      </w:tr>
    </w:tbl>
    <w:p w:rsidR="00FE7A7E" w:rsidRDefault="00B60448" w:rsidP="00B60448">
      <w:pPr>
        <w:spacing w:line="360" w:lineRule="auto"/>
        <w:jc w:val="both"/>
        <w:rPr>
          <w:rFonts w:ascii="Courier New" w:hAnsi="Courier New" w:cs="Courier New"/>
          <w:sz w:val="24"/>
          <w:szCs w:val="24"/>
        </w:rPr>
      </w:pPr>
      <w:r>
        <w:rPr>
          <w:rFonts w:ascii="Courier New" w:hAnsi="Courier New" w:cs="Courier New"/>
        </w:rPr>
        <w:tab/>
      </w:r>
      <w:r w:rsidR="00517C33">
        <w:rPr>
          <w:rFonts w:ascii="Courier New" w:hAnsi="Courier New" w:cs="Courier New"/>
          <w:sz w:val="24"/>
          <w:szCs w:val="24"/>
        </w:rPr>
        <w:t xml:space="preserve">Yasa altında yapılan AE 327/2013 sayılı </w:t>
      </w:r>
      <w:r w:rsidRPr="00B60448">
        <w:rPr>
          <w:rFonts w:ascii="Courier New" w:hAnsi="Courier New" w:cs="Courier New"/>
          <w:sz w:val="24"/>
          <w:szCs w:val="24"/>
        </w:rPr>
        <w:t>Tüzü</w:t>
      </w:r>
      <w:r>
        <w:rPr>
          <w:rFonts w:ascii="Courier New" w:hAnsi="Courier New" w:cs="Courier New"/>
          <w:sz w:val="24"/>
          <w:szCs w:val="24"/>
        </w:rPr>
        <w:t xml:space="preserve">ğün tefsir bölümünde “Ticari Nitelik </w:t>
      </w:r>
      <w:proofErr w:type="spellStart"/>
      <w:r>
        <w:rPr>
          <w:rFonts w:ascii="Courier New" w:hAnsi="Courier New" w:cs="Courier New"/>
          <w:sz w:val="24"/>
          <w:szCs w:val="24"/>
        </w:rPr>
        <w:t>Arzetmeyen</w:t>
      </w:r>
      <w:proofErr w:type="spellEnd"/>
      <w:r>
        <w:rPr>
          <w:rFonts w:ascii="Courier New" w:hAnsi="Courier New" w:cs="Courier New"/>
          <w:sz w:val="24"/>
          <w:szCs w:val="24"/>
        </w:rPr>
        <w:t xml:space="preserve"> Mal” tanımı ise şöyle yapılmıştır:</w:t>
      </w:r>
    </w:p>
    <w:p w:rsidR="0004178A" w:rsidRDefault="001A7C66" w:rsidP="0004178A">
      <w:pPr>
        <w:spacing w:after="0" w:line="240" w:lineRule="auto"/>
        <w:jc w:val="both"/>
        <w:rPr>
          <w:rFonts w:ascii="Courier New" w:hAnsi="Courier New" w:cs="Courier New"/>
          <w:sz w:val="24"/>
          <w:szCs w:val="24"/>
        </w:rPr>
      </w:pPr>
      <w:r>
        <w:rPr>
          <w:rFonts w:ascii="Courier New" w:hAnsi="Courier New" w:cs="Courier New"/>
          <w:sz w:val="24"/>
          <w:szCs w:val="24"/>
        </w:rPr>
        <w:tab/>
      </w:r>
      <w:r w:rsidRPr="0004178A">
        <w:rPr>
          <w:rFonts w:ascii="Courier New" w:hAnsi="Courier New" w:cs="Courier New"/>
          <w:b/>
          <w:sz w:val="24"/>
          <w:szCs w:val="24"/>
        </w:rPr>
        <w:t>““Ticari Nitelik Arz Etmeyen Mal”,</w:t>
      </w:r>
      <w:r>
        <w:rPr>
          <w:rFonts w:ascii="Courier New" w:hAnsi="Courier New" w:cs="Courier New"/>
          <w:sz w:val="24"/>
          <w:szCs w:val="24"/>
        </w:rPr>
        <w:t xml:space="preserve"> Gelir Vergi</w:t>
      </w:r>
      <w:r w:rsidR="0004178A">
        <w:rPr>
          <w:rFonts w:ascii="Courier New" w:hAnsi="Courier New" w:cs="Courier New"/>
          <w:sz w:val="24"/>
          <w:szCs w:val="24"/>
        </w:rPr>
        <w:t xml:space="preserve">si    </w:t>
      </w:r>
    </w:p>
    <w:p w:rsidR="0004178A" w:rsidRDefault="0004178A" w:rsidP="0004178A">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1A7C66">
        <w:rPr>
          <w:rFonts w:ascii="Courier New" w:hAnsi="Courier New" w:cs="Courier New"/>
          <w:sz w:val="24"/>
          <w:szCs w:val="24"/>
        </w:rPr>
        <w:t xml:space="preserve">Yasası’nın ilgili kuralları saklı kalmak koşuluyla, </w:t>
      </w:r>
      <w:r>
        <w:rPr>
          <w:rFonts w:ascii="Courier New" w:hAnsi="Courier New" w:cs="Courier New"/>
          <w:sz w:val="24"/>
          <w:szCs w:val="24"/>
        </w:rPr>
        <w:t xml:space="preserve">   </w:t>
      </w:r>
    </w:p>
    <w:p w:rsidR="0004178A" w:rsidRDefault="0004178A" w:rsidP="0004178A">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1A7C66">
        <w:rPr>
          <w:rFonts w:ascii="Courier New" w:hAnsi="Courier New" w:cs="Courier New"/>
          <w:sz w:val="24"/>
          <w:szCs w:val="24"/>
        </w:rPr>
        <w:t>ithal</w:t>
      </w:r>
      <w:proofErr w:type="gramEnd"/>
      <w:r w:rsidR="001A7C66">
        <w:rPr>
          <w:rFonts w:ascii="Courier New" w:hAnsi="Courier New" w:cs="Courier New"/>
          <w:sz w:val="24"/>
          <w:szCs w:val="24"/>
        </w:rPr>
        <w:t xml:space="preserve"> edenin tamamen ve münhasıran şahsi veya </w:t>
      </w:r>
    </w:p>
    <w:p w:rsidR="0004178A" w:rsidRDefault="0004178A" w:rsidP="0004178A">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1A7C66">
        <w:rPr>
          <w:rFonts w:ascii="Courier New" w:hAnsi="Courier New" w:cs="Courier New"/>
          <w:sz w:val="24"/>
          <w:szCs w:val="24"/>
        </w:rPr>
        <w:t>işletmesinin</w:t>
      </w:r>
      <w:proofErr w:type="gramEnd"/>
      <w:r w:rsidR="001A7C66">
        <w:rPr>
          <w:rFonts w:ascii="Courier New" w:hAnsi="Courier New" w:cs="Courier New"/>
          <w:sz w:val="24"/>
          <w:szCs w:val="24"/>
        </w:rPr>
        <w:t xml:space="preserve"> kullanımına ait olan ve rekabeti </w:t>
      </w:r>
    </w:p>
    <w:p w:rsidR="0004178A" w:rsidRDefault="0004178A" w:rsidP="0004178A">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1A7C66">
        <w:rPr>
          <w:rFonts w:ascii="Courier New" w:hAnsi="Courier New" w:cs="Courier New"/>
          <w:sz w:val="24"/>
          <w:szCs w:val="24"/>
        </w:rPr>
        <w:t>engelleyici</w:t>
      </w:r>
      <w:proofErr w:type="gramEnd"/>
      <w:r w:rsidR="001A7C66">
        <w:rPr>
          <w:rFonts w:ascii="Courier New" w:hAnsi="Courier New" w:cs="Courier New"/>
          <w:sz w:val="24"/>
          <w:szCs w:val="24"/>
        </w:rPr>
        <w:t xml:space="preserve"> şekilde kâr elde etmek</w:t>
      </w:r>
      <w:r>
        <w:rPr>
          <w:rFonts w:ascii="Courier New" w:hAnsi="Courier New" w:cs="Courier New"/>
          <w:sz w:val="24"/>
          <w:szCs w:val="24"/>
        </w:rPr>
        <w:t xml:space="preserve"> amacıyla elden </w:t>
      </w:r>
    </w:p>
    <w:p w:rsidR="001A7C66" w:rsidRDefault="0004178A" w:rsidP="0004178A">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çıkarılamayacak</w:t>
      </w:r>
      <w:proofErr w:type="gramEnd"/>
      <w:r>
        <w:rPr>
          <w:rFonts w:ascii="Courier New" w:hAnsi="Courier New" w:cs="Courier New"/>
          <w:sz w:val="24"/>
          <w:szCs w:val="24"/>
        </w:rPr>
        <w:t xml:space="preserve"> taşınır malları anlatır.”</w:t>
      </w:r>
      <w:r w:rsidR="001A7C66">
        <w:rPr>
          <w:rFonts w:ascii="Courier New" w:hAnsi="Courier New" w:cs="Courier New"/>
          <w:sz w:val="24"/>
          <w:szCs w:val="24"/>
        </w:rPr>
        <w:t xml:space="preserve"> </w:t>
      </w:r>
    </w:p>
    <w:p w:rsidR="0004178A" w:rsidRDefault="0004178A" w:rsidP="0004178A">
      <w:pPr>
        <w:spacing w:after="0" w:line="360" w:lineRule="auto"/>
        <w:jc w:val="both"/>
        <w:rPr>
          <w:rFonts w:ascii="Courier New" w:hAnsi="Courier New" w:cs="Courier New"/>
          <w:sz w:val="24"/>
          <w:szCs w:val="24"/>
        </w:rPr>
      </w:pPr>
    </w:p>
    <w:p w:rsidR="0004178A" w:rsidRDefault="0004178A" w:rsidP="00517C33">
      <w:pPr>
        <w:spacing w:line="360" w:lineRule="auto"/>
        <w:ind w:firstLine="708"/>
        <w:jc w:val="both"/>
        <w:rPr>
          <w:rFonts w:ascii="Courier New" w:hAnsi="Courier New" w:cs="Courier New"/>
          <w:sz w:val="24"/>
          <w:szCs w:val="24"/>
        </w:rPr>
      </w:pPr>
      <w:r>
        <w:rPr>
          <w:rFonts w:ascii="Courier New" w:hAnsi="Courier New" w:cs="Courier New"/>
          <w:sz w:val="24"/>
          <w:szCs w:val="24"/>
        </w:rPr>
        <w:t>Davacı Avukatı yan başlığı “İthalatçı veya İhracatçı olmak için kayıt zorunluluğu” olan</w:t>
      </w:r>
      <w:r w:rsidR="00517C33">
        <w:rPr>
          <w:rFonts w:ascii="Courier New" w:hAnsi="Courier New" w:cs="Courier New"/>
          <w:sz w:val="24"/>
          <w:szCs w:val="24"/>
        </w:rPr>
        <w:t xml:space="preserve"> Yasa’nın</w:t>
      </w:r>
      <w:r>
        <w:rPr>
          <w:rFonts w:ascii="Courier New" w:hAnsi="Courier New" w:cs="Courier New"/>
          <w:sz w:val="24"/>
          <w:szCs w:val="24"/>
        </w:rPr>
        <w:t xml:space="preserve"> 5.</w:t>
      </w:r>
      <w:r w:rsidR="00517C33">
        <w:rPr>
          <w:rFonts w:ascii="Courier New" w:hAnsi="Courier New" w:cs="Courier New"/>
          <w:sz w:val="24"/>
          <w:szCs w:val="24"/>
        </w:rPr>
        <w:t xml:space="preserve"> </w:t>
      </w:r>
      <w:r>
        <w:rPr>
          <w:rFonts w:ascii="Courier New" w:hAnsi="Courier New" w:cs="Courier New"/>
          <w:sz w:val="24"/>
          <w:szCs w:val="24"/>
        </w:rPr>
        <w:t>madde</w:t>
      </w:r>
      <w:r w:rsidR="00517C33">
        <w:rPr>
          <w:rFonts w:ascii="Courier New" w:hAnsi="Courier New" w:cs="Courier New"/>
          <w:sz w:val="24"/>
          <w:szCs w:val="24"/>
        </w:rPr>
        <w:t>si</w:t>
      </w:r>
      <w:r>
        <w:rPr>
          <w:rFonts w:ascii="Courier New" w:hAnsi="Courier New" w:cs="Courier New"/>
          <w:sz w:val="24"/>
          <w:szCs w:val="24"/>
        </w:rPr>
        <w:t>nin (2.)</w:t>
      </w:r>
      <w:r w:rsidR="00517C33">
        <w:rPr>
          <w:rFonts w:ascii="Courier New" w:hAnsi="Courier New" w:cs="Courier New"/>
          <w:sz w:val="24"/>
          <w:szCs w:val="24"/>
        </w:rPr>
        <w:t xml:space="preserve"> </w:t>
      </w:r>
      <w:r>
        <w:rPr>
          <w:rFonts w:ascii="Courier New" w:hAnsi="Courier New" w:cs="Courier New"/>
          <w:sz w:val="24"/>
          <w:szCs w:val="24"/>
        </w:rPr>
        <w:t>fıkrasına atfen “ticari özellik taşımayan malların kendi esasları çerçevesinde değerle</w:t>
      </w:r>
      <w:r w:rsidR="00517C33">
        <w:rPr>
          <w:rFonts w:ascii="Courier New" w:hAnsi="Courier New" w:cs="Courier New"/>
          <w:sz w:val="24"/>
          <w:szCs w:val="24"/>
        </w:rPr>
        <w:t>ndirildiğinin” Y</w:t>
      </w:r>
      <w:r>
        <w:rPr>
          <w:rFonts w:ascii="Courier New" w:hAnsi="Courier New" w:cs="Courier New"/>
          <w:sz w:val="24"/>
          <w:szCs w:val="24"/>
        </w:rPr>
        <w:t>asa tarafından düzenlendiğini ileri sü</w:t>
      </w:r>
      <w:r w:rsidR="00517C33">
        <w:rPr>
          <w:rFonts w:ascii="Courier New" w:hAnsi="Courier New" w:cs="Courier New"/>
          <w:sz w:val="24"/>
          <w:szCs w:val="24"/>
        </w:rPr>
        <w:t>rerek T</w:t>
      </w:r>
      <w:r>
        <w:rPr>
          <w:rFonts w:ascii="Courier New" w:hAnsi="Courier New" w:cs="Courier New"/>
          <w:sz w:val="24"/>
          <w:szCs w:val="24"/>
        </w:rPr>
        <w:t>üzüğün 12.maddesinde:</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4"/>
        <w:gridCol w:w="649"/>
        <w:gridCol w:w="649"/>
        <w:gridCol w:w="4571"/>
      </w:tblGrid>
      <w:tr w:rsidR="002515F4" w:rsidTr="00314E58">
        <w:tc>
          <w:tcPr>
            <w:tcW w:w="2744" w:type="dxa"/>
          </w:tcPr>
          <w:p w:rsidR="00E2797C" w:rsidRDefault="00517C33" w:rsidP="002515F4">
            <w:pPr>
              <w:jc w:val="both"/>
              <w:rPr>
                <w:rFonts w:ascii="Courier New" w:hAnsi="Courier New" w:cs="Courier New"/>
                <w:sz w:val="20"/>
                <w:szCs w:val="20"/>
              </w:rPr>
            </w:pPr>
            <w:r>
              <w:rPr>
                <w:rFonts w:ascii="Courier New" w:hAnsi="Courier New" w:cs="Courier New"/>
                <w:sz w:val="20"/>
                <w:szCs w:val="20"/>
              </w:rPr>
              <w:t>“</w:t>
            </w:r>
            <w:r w:rsidR="00EB555D">
              <w:rPr>
                <w:rFonts w:ascii="Courier New" w:hAnsi="Courier New" w:cs="Courier New"/>
                <w:sz w:val="20"/>
                <w:szCs w:val="20"/>
              </w:rPr>
              <w:t xml:space="preserve">Ticari Nitelik </w:t>
            </w:r>
          </w:p>
          <w:p w:rsidR="002515F4" w:rsidRPr="002515F4" w:rsidRDefault="002515F4" w:rsidP="002515F4">
            <w:pPr>
              <w:jc w:val="both"/>
              <w:rPr>
                <w:rFonts w:ascii="Courier New" w:hAnsi="Courier New" w:cs="Courier New"/>
                <w:sz w:val="20"/>
                <w:szCs w:val="20"/>
              </w:rPr>
            </w:pPr>
            <w:r w:rsidRPr="002515F4">
              <w:rPr>
                <w:rFonts w:ascii="Courier New" w:hAnsi="Courier New" w:cs="Courier New"/>
                <w:sz w:val="20"/>
                <w:szCs w:val="20"/>
              </w:rPr>
              <w:t>Arz Et</w:t>
            </w:r>
            <w:r w:rsidR="00EB555D">
              <w:rPr>
                <w:rFonts w:ascii="Courier New" w:hAnsi="Courier New" w:cs="Courier New"/>
                <w:sz w:val="20"/>
                <w:szCs w:val="20"/>
              </w:rPr>
              <w:t xml:space="preserve">meyen Malların Özel İthal </w:t>
            </w:r>
            <w:r w:rsidR="00314E58">
              <w:rPr>
                <w:rFonts w:ascii="Courier New" w:hAnsi="Courier New" w:cs="Courier New"/>
                <w:sz w:val="20"/>
                <w:szCs w:val="20"/>
              </w:rPr>
              <w:t>İzni</w:t>
            </w:r>
            <w:r w:rsidR="00EB555D">
              <w:rPr>
                <w:rFonts w:ascii="Courier New" w:hAnsi="Courier New" w:cs="Courier New"/>
                <w:sz w:val="20"/>
                <w:szCs w:val="20"/>
              </w:rPr>
              <w:t xml:space="preserve"> </w:t>
            </w:r>
            <w:r w:rsidRPr="002515F4">
              <w:rPr>
                <w:rFonts w:ascii="Courier New" w:hAnsi="Courier New" w:cs="Courier New"/>
                <w:sz w:val="20"/>
                <w:szCs w:val="20"/>
              </w:rPr>
              <w:t>ile</w:t>
            </w:r>
            <w:r>
              <w:rPr>
                <w:rFonts w:ascii="Courier New" w:hAnsi="Courier New" w:cs="Courier New"/>
                <w:sz w:val="20"/>
                <w:szCs w:val="20"/>
              </w:rPr>
              <w:t xml:space="preserve"> </w:t>
            </w:r>
            <w:r w:rsidRPr="002515F4">
              <w:rPr>
                <w:rFonts w:ascii="Courier New" w:hAnsi="Courier New" w:cs="Courier New"/>
                <w:sz w:val="20"/>
                <w:szCs w:val="20"/>
              </w:rPr>
              <w:t>İthali</w:t>
            </w:r>
          </w:p>
        </w:tc>
        <w:tc>
          <w:tcPr>
            <w:tcW w:w="649" w:type="dxa"/>
          </w:tcPr>
          <w:p w:rsidR="002515F4" w:rsidRDefault="002515F4" w:rsidP="00B60448">
            <w:pPr>
              <w:spacing w:line="360" w:lineRule="auto"/>
              <w:jc w:val="both"/>
              <w:rPr>
                <w:rFonts w:ascii="Courier New" w:hAnsi="Courier New" w:cs="Courier New"/>
                <w:sz w:val="24"/>
                <w:szCs w:val="24"/>
              </w:rPr>
            </w:pPr>
            <w:r>
              <w:rPr>
                <w:rFonts w:ascii="Courier New" w:hAnsi="Courier New" w:cs="Courier New"/>
                <w:sz w:val="24"/>
                <w:szCs w:val="24"/>
              </w:rPr>
              <w:t>12.</w:t>
            </w:r>
          </w:p>
        </w:tc>
        <w:tc>
          <w:tcPr>
            <w:tcW w:w="649" w:type="dxa"/>
          </w:tcPr>
          <w:p w:rsidR="002515F4" w:rsidRDefault="002515F4" w:rsidP="00B60448">
            <w:pPr>
              <w:spacing w:line="360" w:lineRule="auto"/>
              <w:jc w:val="both"/>
              <w:rPr>
                <w:rFonts w:ascii="Courier New" w:hAnsi="Courier New" w:cs="Courier New"/>
                <w:sz w:val="24"/>
                <w:szCs w:val="24"/>
              </w:rPr>
            </w:pPr>
            <w:r>
              <w:rPr>
                <w:rFonts w:ascii="Courier New" w:hAnsi="Courier New" w:cs="Courier New"/>
                <w:sz w:val="24"/>
                <w:szCs w:val="24"/>
              </w:rPr>
              <w:t>(1)</w:t>
            </w:r>
          </w:p>
        </w:tc>
        <w:tc>
          <w:tcPr>
            <w:tcW w:w="4571" w:type="dxa"/>
          </w:tcPr>
          <w:p w:rsidR="002515F4" w:rsidRDefault="002515F4" w:rsidP="002515F4">
            <w:pPr>
              <w:jc w:val="both"/>
              <w:rPr>
                <w:rFonts w:ascii="Courier New" w:hAnsi="Courier New" w:cs="Courier New"/>
              </w:rPr>
            </w:pPr>
            <w:r>
              <w:rPr>
                <w:rFonts w:ascii="Courier New" w:hAnsi="Courier New" w:cs="Courier New"/>
              </w:rPr>
              <w:t xml:space="preserve">Kuzey Kıbrıs Türk Cumhuriyeti Devleti’ne ithal edilecek ve ticari nitelik arz etmeyen yeni veya yenileştirilmiş </w:t>
            </w:r>
            <w:r w:rsidR="00FF5AC4">
              <w:rPr>
                <w:rFonts w:ascii="Courier New" w:hAnsi="Courier New" w:cs="Courier New"/>
              </w:rPr>
              <w:t xml:space="preserve">mallar ile motorlu ve motorsuz hava, deniz ve kara taşıt vasıtaları ile Kuzey Kıbrıs Türk Cumhuriyeti Devleti’ne yerleşmeye gelecek </w:t>
            </w:r>
            <w:r w:rsidR="00BB36B4">
              <w:rPr>
                <w:rFonts w:ascii="Courier New" w:hAnsi="Courier New" w:cs="Courier New"/>
              </w:rPr>
              <w:t xml:space="preserve">kişilerin nakdi sermayeleri ayni sermaye transferi </w:t>
            </w:r>
            <w:proofErr w:type="gramStart"/>
            <w:r w:rsidR="00BB36B4">
              <w:rPr>
                <w:rFonts w:ascii="Courier New" w:hAnsi="Courier New" w:cs="Courier New"/>
              </w:rPr>
              <w:t>yapılmaksızın  veya</w:t>
            </w:r>
            <w:proofErr w:type="gramEnd"/>
            <w:r w:rsidR="00BB36B4">
              <w:rPr>
                <w:rFonts w:ascii="Courier New" w:hAnsi="Courier New" w:cs="Courier New"/>
              </w:rPr>
              <w:t xml:space="preserve"> Bakanlık ve/veya banka ta</w:t>
            </w:r>
            <w:r w:rsidR="0071303E">
              <w:rPr>
                <w:rFonts w:ascii="Courier New" w:hAnsi="Courier New" w:cs="Courier New"/>
              </w:rPr>
              <w:t>-</w:t>
            </w:r>
            <w:r w:rsidR="00BB36B4">
              <w:rPr>
                <w:rFonts w:ascii="Courier New" w:hAnsi="Courier New" w:cs="Courier New"/>
              </w:rPr>
              <w:t>rafından işleme alınan proforma faturaya ve/veya faturaya isti</w:t>
            </w:r>
            <w:r w:rsidR="0071303E">
              <w:rPr>
                <w:rFonts w:ascii="Courier New" w:hAnsi="Courier New" w:cs="Courier New"/>
              </w:rPr>
              <w:t>-</w:t>
            </w:r>
            <w:proofErr w:type="spellStart"/>
            <w:r w:rsidR="00BB36B4">
              <w:rPr>
                <w:rFonts w:ascii="Courier New" w:hAnsi="Courier New" w:cs="Courier New"/>
              </w:rPr>
              <w:t>naden</w:t>
            </w:r>
            <w:proofErr w:type="spellEnd"/>
            <w:r w:rsidR="00BB36B4">
              <w:rPr>
                <w:rFonts w:ascii="Courier New" w:hAnsi="Courier New" w:cs="Courier New"/>
              </w:rPr>
              <w:t xml:space="preserve"> mal bedeli dövizi çıkartı</w:t>
            </w:r>
            <w:r w:rsidR="0071303E">
              <w:rPr>
                <w:rFonts w:ascii="Courier New" w:hAnsi="Courier New" w:cs="Courier New"/>
              </w:rPr>
              <w:t>-</w:t>
            </w:r>
            <w:r w:rsidR="00BB36B4">
              <w:rPr>
                <w:rFonts w:ascii="Courier New" w:hAnsi="Courier New" w:cs="Courier New"/>
              </w:rPr>
              <w:t>lan ancak ihracatçı firma tara</w:t>
            </w:r>
            <w:r w:rsidR="0071303E">
              <w:rPr>
                <w:rFonts w:ascii="Courier New" w:hAnsi="Courier New" w:cs="Courier New"/>
              </w:rPr>
              <w:t>-</w:t>
            </w:r>
            <w:proofErr w:type="spellStart"/>
            <w:r w:rsidR="00BB36B4">
              <w:rPr>
                <w:rFonts w:ascii="Courier New" w:hAnsi="Courier New" w:cs="Courier New"/>
              </w:rPr>
              <w:t>fından</w:t>
            </w:r>
            <w:proofErr w:type="spellEnd"/>
            <w:r w:rsidR="00BB36B4">
              <w:rPr>
                <w:rFonts w:ascii="Courier New" w:hAnsi="Courier New" w:cs="Courier New"/>
              </w:rPr>
              <w:t xml:space="preserve"> mecburi nedenlerle gönde</w:t>
            </w:r>
            <w:r w:rsidR="0071303E">
              <w:rPr>
                <w:rFonts w:ascii="Courier New" w:hAnsi="Courier New" w:cs="Courier New"/>
              </w:rPr>
              <w:t>-</w:t>
            </w:r>
            <w:proofErr w:type="spellStart"/>
            <w:r w:rsidR="00BB36B4">
              <w:rPr>
                <w:rFonts w:ascii="Courier New" w:hAnsi="Courier New" w:cs="Courier New"/>
              </w:rPr>
              <w:t>rilmeyen</w:t>
            </w:r>
            <w:proofErr w:type="spellEnd"/>
            <w:r w:rsidR="00BB36B4">
              <w:rPr>
                <w:rFonts w:ascii="Courier New" w:hAnsi="Courier New" w:cs="Courier New"/>
              </w:rPr>
              <w:t xml:space="preserve"> malların daha sonra gönderilmesi halinde bu Tüzüğe </w:t>
            </w:r>
            <w:r w:rsidR="00BB36B4">
              <w:rPr>
                <w:rFonts w:ascii="Courier New" w:hAnsi="Courier New" w:cs="Courier New"/>
              </w:rPr>
              <w:lastRenderedPageBreak/>
              <w:t>ekli Altıncı Cetvelde gösterilen “Özel İthal İzni” belgesi ile ithal izni verilebilir.</w:t>
            </w:r>
          </w:p>
          <w:p w:rsidR="00BB36B4" w:rsidRDefault="00BB36B4" w:rsidP="002515F4">
            <w:pPr>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Ancak, ithal edilecek mal</w:t>
            </w:r>
            <w:r w:rsidR="0071303E">
              <w:rPr>
                <w:rFonts w:ascii="Courier New" w:hAnsi="Courier New" w:cs="Courier New"/>
              </w:rPr>
              <w:t>-</w:t>
            </w:r>
            <w:proofErr w:type="spellStart"/>
            <w:r>
              <w:rPr>
                <w:rFonts w:ascii="Courier New" w:hAnsi="Courier New" w:cs="Courier New"/>
              </w:rPr>
              <w:t>ların</w:t>
            </w:r>
            <w:proofErr w:type="spellEnd"/>
            <w:r>
              <w:rPr>
                <w:rFonts w:ascii="Courier New" w:hAnsi="Courier New" w:cs="Courier New"/>
              </w:rPr>
              <w:t xml:space="preserve"> motorlu araç yedek parça</w:t>
            </w:r>
            <w:r w:rsidR="0071303E">
              <w:rPr>
                <w:rFonts w:ascii="Courier New" w:hAnsi="Courier New" w:cs="Courier New"/>
              </w:rPr>
              <w:t>-</w:t>
            </w:r>
            <w:proofErr w:type="spellStart"/>
            <w:r>
              <w:rPr>
                <w:rFonts w:ascii="Courier New" w:hAnsi="Courier New" w:cs="Courier New"/>
              </w:rPr>
              <w:t>ları</w:t>
            </w:r>
            <w:proofErr w:type="spellEnd"/>
            <w:r>
              <w:rPr>
                <w:rFonts w:ascii="Courier New" w:hAnsi="Courier New" w:cs="Courier New"/>
              </w:rPr>
              <w:t xml:space="preserve"> olmaları halinde bu fıkra kuralları sadece yedek parça olarak kullanılmak üzere yarım araç, silindir bloku, marş motoru, şarj motoru, silindir kapağı, krank mili, motor pervanesi, şanzıman ve diskleri, </w:t>
            </w:r>
            <w:proofErr w:type="spellStart"/>
            <w:r>
              <w:rPr>
                <w:rFonts w:ascii="Courier New" w:hAnsi="Courier New" w:cs="Courier New"/>
              </w:rPr>
              <w:t>defransiyel</w:t>
            </w:r>
            <w:proofErr w:type="spellEnd"/>
            <w:r>
              <w:rPr>
                <w:rFonts w:ascii="Courier New" w:hAnsi="Courier New" w:cs="Courier New"/>
              </w:rPr>
              <w:t xml:space="preserve"> ve diskleri, ön ve arka cam, jant (</w:t>
            </w:r>
            <w:proofErr w:type="spellStart"/>
            <w:r>
              <w:rPr>
                <w:rFonts w:ascii="Courier New" w:hAnsi="Courier New" w:cs="Courier New"/>
              </w:rPr>
              <w:t>rims</w:t>
            </w:r>
            <w:proofErr w:type="spellEnd"/>
            <w:r>
              <w:rPr>
                <w:rFonts w:ascii="Courier New" w:hAnsi="Courier New" w:cs="Courier New"/>
              </w:rPr>
              <w:t>), fren çanı (</w:t>
            </w:r>
            <w:proofErr w:type="spellStart"/>
            <w:r>
              <w:rPr>
                <w:rFonts w:ascii="Courier New" w:hAnsi="Courier New" w:cs="Courier New"/>
              </w:rPr>
              <w:t>flanza</w:t>
            </w:r>
            <w:proofErr w:type="spellEnd"/>
            <w:r>
              <w:rPr>
                <w:rFonts w:ascii="Courier New" w:hAnsi="Courier New" w:cs="Courier New"/>
              </w:rPr>
              <w:t>), arka aks, cam silgi motoru, fren diski ve pompaları, hava yastığı, direksiyon simidi, direksiyon mili ve kutusu ve komple motora uygu</w:t>
            </w:r>
            <w:r w:rsidR="0071303E">
              <w:rPr>
                <w:rFonts w:ascii="Courier New" w:hAnsi="Courier New" w:cs="Courier New"/>
              </w:rPr>
              <w:t>lanır.</w:t>
            </w:r>
            <w:proofErr w:type="gramEnd"/>
          </w:p>
          <w:p w:rsidR="00BB36B4" w:rsidRPr="002515F4" w:rsidRDefault="00BB36B4" w:rsidP="002515F4">
            <w:pPr>
              <w:jc w:val="both"/>
              <w:rPr>
                <w:rFonts w:ascii="Courier New" w:hAnsi="Courier New" w:cs="Courier New"/>
              </w:rPr>
            </w:pPr>
          </w:p>
        </w:tc>
      </w:tr>
      <w:tr w:rsidR="00BB36B4" w:rsidTr="00314E58">
        <w:tc>
          <w:tcPr>
            <w:tcW w:w="2744" w:type="dxa"/>
          </w:tcPr>
          <w:p w:rsidR="00BB36B4" w:rsidRPr="002515F4" w:rsidRDefault="00BB36B4" w:rsidP="002515F4">
            <w:pPr>
              <w:jc w:val="both"/>
              <w:rPr>
                <w:rFonts w:ascii="Courier New" w:hAnsi="Courier New" w:cs="Courier New"/>
                <w:sz w:val="20"/>
                <w:szCs w:val="20"/>
              </w:rPr>
            </w:pPr>
          </w:p>
        </w:tc>
        <w:tc>
          <w:tcPr>
            <w:tcW w:w="649" w:type="dxa"/>
          </w:tcPr>
          <w:p w:rsidR="00BB36B4" w:rsidRDefault="00BB36B4" w:rsidP="00B60448">
            <w:pPr>
              <w:spacing w:line="360" w:lineRule="auto"/>
              <w:jc w:val="both"/>
              <w:rPr>
                <w:rFonts w:ascii="Courier New" w:hAnsi="Courier New" w:cs="Courier New"/>
                <w:sz w:val="24"/>
                <w:szCs w:val="24"/>
              </w:rPr>
            </w:pPr>
          </w:p>
        </w:tc>
        <w:tc>
          <w:tcPr>
            <w:tcW w:w="649" w:type="dxa"/>
          </w:tcPr>
          <w:p w:rsidR="00BB36B4" w:rsidRDefault="0071303E" w:rsidP="00B60448">
            <w:pPr>
              <w:spacing w:line="360" w:lineRule="auto"/>
              <w:jc w:val="both"/>
              <w:rPr>
                <w:rFonts w:ascii="Courier New" w:hAnsi="Courier New" w:cs="Courier New"/>
                <w:sz w:val="24"/>
                <w:szCs w:val="24"/>
              </w:rPr>
            </w:pPr>
            <w:r>
              <w:rPr>
                <w:rFonts w:ascii="Courier New" w:hAnsi="Courier New" w:cs="Courier New"/>
                <w:sz w:val="24"/>
                <w:szCs w:val="24"/>
              </w:rPr>
              <w:t>(2)</w:t>
            </w:r>
          </w:p>
        </w:tc>
        <w:tc>
          <w:tcPr>
            <w:tcW w:w="4571" w:type="dxa"/>
          </w:tcPr>
          <w:p w:rsidR="00BB36B4" w:rsidRDefault="0071303E" w:rsidP="002515F4">
            <w:pPr>
              <w:jc w:val="both"/>
              <w:rPr>
                <w:rFonts w:ascii="Courier New" w:hAnsi="Courier New" w:cs="Courier New"/>
              </w:rPr>
            </w:pPr>
            <w:r>
              <w:rPr>
                <w:rFonts w:ascii="Courier New" w:hAnsi="Courier New" w:cs="Courier New"/>
              </w:rPr>
              <w:t>Yukarıdaki (1)’inci fıkra kural-</w:t>
            </w:r>
            <w:proofErr w:type="spellStart"/>
            <w:r>
              <w:rPr>
                <w:rFonts w:ascii="Courier New" w:hAnsi="Courier New" w:cs="Courier New"/>
              </w:rPr>
              <w:t>ları</w:t>
            </w:r>
            <w:proofErr w:type="spellEnd"/>
            <w:r>
              <w:rPr>
                <w:rFonts w:ascii="Courier New" w:hAnsi="Courier New" w:cs="Courier New"/>
              </w:rPr>
              <w:t xml:space="preserve"> uyarınca ithal edilecek yedek parçaların ticari nitelik taşıyıp taşımadıklarına ve yeni veya yenileştirilmiş olup olma-</w:t>
            </w:r>
            <w:proofErr w:type="spellStart"/>
            <w:r>
              <w:rPr>
                <w:rFonts w:ascii="Courier New" w:hAnsi="Courier New" w:cs="Courier New"/>
              </w:rPr>
              <w:t>dıklarına</w:t>
            </w:r>
            <w:proofErr w:type="spellEnd"/>
            <w:r>
              <w:rPr>
                <w:rFonts w:ascii="Courier New" w:hAnsi="Courier New" w:cs="Courier New"/>
              </w:rPr>
              <w:t xml:space="preserve"> bakılmaz ve Bakanlık tarafından özel ithal izni veri-</w:t>
            </w:r>
            <w:proofErr w:type="spellStart"/>
            <w:r>
              <w:rPr>
                <w:rFonts w:ascii="Courier New" w:hAnsi="Courier New" w:cs="Courier New"/>
              </w:rPr>
              <w:t>lebilir</w:t>
            </w:r>
            <w:proofErr w:type="spellEnd"/>
            <w:r>
              <w:rPr>
                <w:rFonts w:ascii="Courier New" w:hAnsi="Courier New" w:cs="Courier New"/>
              </w:rPr>
              <w:t>.</w:t>
            </w:r>
          </w:p>
        </w:tc>
      </w:tr>
      <w:tr w:rsidR="0071303E" w:rsidTr="00314E58">
        <w:tc>
          <w:tcPr>
            <w:tcW w:w="2744" w:type="dxa"/>
          </w:tcPr>
          <w:p w:rsidR="0071303E" w:rsidRPr="002515F4" w:rsidRDefault="0071303E" w:rsidP="002515F4">
            <w:pPr>
              <w:jc w:val="both"/>
              <w:rPr>
                <w:rFonts w:ascii="Courier New" w:hAnsi="Courier New" w:cs="Courier New"/>
                <w:sz w:val="20"/>
                <w:szCs w:val="20"/>
              </w:rPr>
            </w:pPr>
          </w:p>
        </w:tc>
        <w:tc>
          <w:tcPr>
            <w:tcW w:w="649" w:type="dxa"/>
          </w:tcPr>
          <w:p w:rsidR="0071303E" w:rsidRDefault="0071303E" w:rsidP="00B60448">
            <w:pPr>
              <w:spacing w:line="360" w:lineRule="auto"/>
              <w:jc w:val="both"/>
              <w:rPr>
                <w:rFonts w:ascii="Courier New" w:hAnsi="Courier New" w:cs="Courier New"/>
                <w:sz w:val="24"/>
                <w:szCs w:val="24"/>
              </w:rPr>
            </w:pPr>
          </w:p>
        </w:tc>
        <w:tc>
          <w:tcPr>
            <w:tcW w:w="649" w:type="dxa"/>
          </w:tcPr>
          <w:p w:rsidR="0071303E" w:rsidRDefault="0071303E" w:rsidP="00B60448">
            <w:pPr>
              <w:spacing w:line="360" w:lineRule="auto"/>
              <w:jc w:val="both"/>
              <w:rPr>
                <w:rFonts w:ascii="Courier New" w:hAnsi="Courier New" w:cs="Courier New"/>
                <w:sz w:val="24"/>
                <w:szCs w:val="24"/>
              </w:rPr>
            </w:pPr>
            <w:r>
              <w:rPr>
                <w:rFonts w:ascii="Courier New" w:hAnsi="Courier New" w:cs="Courier New"/>
                <w:sz w:val="24"/>
                <w:szCs w:val="24"/>
              </w:rPr>
              <w:t>(3)</w:t>
            </w:r>
          </w:p>
        </w:tc>
        <w:tc>
          <w:tcPr>
            <w:tcW w:w="4571" w:type="dxa"/>
          </w:tcPr>
          <w:p w:rsidR="0071303E" w:rsidRDefault="0071303E" w:rsidP="002515F4">
            <w:pPr>
              <w:jc w:val="both"/>
              <w:rPr>
                <w:rFonts w:ascii="Courier New" w:hAnsi="Courier New" w:cs="Courier New"/>
              </w:rPr>
            </w:pPr>
            <w:r>
              <w:rPr>
                <w:rFonts w:ascii="Courier New" w:hAnsi="Courier New" w:cs="Courier New"/>
              </w:rPr>
              <w:t>Özel ithal izni belgelerinin ge-</w:t>
            </w:r>
            <w:proofErr w:type="spellStart"/>
            <w:r>
              <w:rPr>
                <w:rFonts w:ascii="Courier New" w:hAnsi="Courier New" w:cs="Courier New"/>
              </w:rPr>
              <w:t>çerlilik</w:t>
            </w:r>
            <w:proofErr w:type="spellEnd"/>
            <w:r>
              <w:rPr>
                <w:rFonts w:ascii="Courier New" w:hAnsi="Courier New" w:cs="Courier New"/>
              </w:rPr>
              <w:t xml:space="preserve"> süresi üç ay olup ancak Bakanlığın uygun gördüğü haller-de yenilenebilir.</w:t>
            </w:r>
            <w:r w:rsidR="0004178A">
              <w:rPr>
                <w:rFonts w:ascii="Courier New" w:hAnsi="Courier New" w:cs="Courier New"/>
              </w:rPr>
              <w:t>”</w:t>
            </w:r>
            <w:r>
              <w:rPr>
                <w:rFonts w:ascii="Courier New" w:hAnsi="Courier New" w:cs="Courier New"/>
              </w:rPr>
              <w:t xml:space="preserve"> </w:t>
            </w:r>
          </w:p>
        </w:tc>
      </w:tr>
    </w:tbl>
    <w:p w:rsidR="00934333" w:rsidRDefault="00934333" w:rsidP="00934333">
      <w:pPr>
        <w:spacing w:line="360" w:lineRule="auto"/>
        <w:jc w:val="both"/>
        <w:rPr>
          <w:rFonts w:ascii="Courier New" w:hAnsi="Courier New" w:cs="Courier New"/>
          <w:sz w:val="24"/>
          <w:szCs w:val="24"/>
        </w:rPr>
      </w:pPr>
    </w:p>
    <w:p w:rsidR="00B60448" w:rsidRDefault="00934333" w:rsidP="00934333">
      <w:pPr>
        <w:spacing w:line="360" w:lineRule="auto"/>
        <w:jc w:val="both"/>
        <w:rPr>
          <w:rFonts w:ascii="Courier New" w:hAnsi="Courier New" w:cs="Courier New"/>
          <w:sz w:val="24"/>
          <w:szCs w:val="24"/>
        </w:rPr>
      </w:pPr>
      <w:proofErr w:type="gramStart"/>
      <w:r>
        <w:rPr>
          <w:rFonts w:ascii="Courier New" w:hAnsi="Courier New" w:cs="Courier New"/>
          <w:sz w:val="24"/>
          <w:szCs w:val="24"/>
        </w:rPr>
        <w:t>ş</w:t>
      </w:r>
      <w:r w:rsidR="003D4991">
        <w:rPr>
          <w:rFonts w:ascii="Courier New" w:hAnsi="Courier New" w:cs="Courier New"/>
          <w:sz w:val="24"/>
          <w:szCs w:val="24"/>
        </w:rPr>
        <w:t>eklindeki</w:t>
      </w:r>
      <w:proofErr w:type="gramEnd"/>
      <w:r w:rsidR="003D4991">
        <w:rPr>
          <w:rFonts w:ascii="Courier New" w:hAnsi="Courier New" w:cs="Courier New"/>
          <w:sz w:val="24"/>
          <w:szCs w:val="24"/>
        </w:rPr>
        <w:t xml:space="preserve"> düzenlemenin</w:t>
      </w:r>
      <w:r w:rsidR="000205CE">
        <w:rPr>
          <w:rFonts w:ascii="Courier New" w:hAnsi="Courier New" w:cs="Courier New"/>
          <w:sz w:val="24"/>
          <w:szCs w:val="24"/>
        </w:rPr>
        <w:t>,</w:t>
      </w:r>
      <w:r w:rsidR="003D4991">
        <w:rPr>
          <w:rFonts w:ascii="Courier New" w:hAnsi="Courier New" w:cs="Courier New"/>
          <w:sz w:val="24"/>
          <w:szCs w:val="24"/>
        </w:rPr>
        <w:t xml:space="preserve"> “ticari nitelik </w:t>
      </w:r>
      <w:proofErr w:type="spellStart"/>
      <w:r w:rsidR="003D4991">
        <w:rPr>
          <w:rFonts w:ascii="Courier New" w:hAnsi="Courier New" w:cs="Courier New"/>
          <w:sz w:val="24"/>
          <w:szCs w:val="24"/>
        </w:rPr>
        <w:t>arzetmeyen</w:t>
      </w:r>
      <w:proofErr w:type="spellEnd"/>
      <w:r w:rsidR="003D4991">
        <w:rPr>
          <w:rFonts w:ascii="Courier New" w:hAnsi="Courier New" w:cs="Courier New"/>
          <w:sz w:val="24"/>
          <w:szCs w:val="24"/>
        </w:rPr>
        <w:t xml:space="preserve"> malların ön izinle getirilmediği, özel ithal izniyle getirilebileceği anlamına geldiği, Davacıya da Bakanlık tarafından “ön izin” v</w:t>
      </w:r>
      <w:r w:rsidR="00021113">
        <w:rPr>
          <w:rFonts w:ascii="Courier New" w:hAnsi="Courier New" w:cs="Courier New"/>
          <w:sz w:val="24"/>
          <w:szCs w:val="24"/>
        </w:rPr>
        <w:t xml:space="preserve">erilmiş olduğunun davaya konu “oyun </w:t>
      </w:r>
      <w:proofErr w:type="spellStart"/>
      <w:r w:rsidR="00021113">
        <w:rPr>
          <w:rFonts w:ascii="Courier New" w:hAnsi="Courier New" w:cs="Courier New"/>
          <w:sz w:val="24"/>
          <w:szCs w:val="24"/>
        </w:rPr>
        <w:t>makineleri”nin</w:t>
      </w:r>
      <w:proofErr w:type="spellEnd"/>
      <w:r w:rsidR="003D4991">
        <w:rPr>
          <w:rFonts w:ascii="Courier New" w:hAnsi="Courier New" w:cs="Courier New"/>
          <w:sz w:val="24"/>
          <w:szCs w:val="24"/>
        </w:rPr>
        <w:t xml:space="preserve"> ticari nitelikli olduğunu gösterdiğini ifade etmektedir. </w:t>
      </w:r>
      <w:r w:rsidR="0071303E">
        <w:rPr>
          <w:rFonts w:ascii="Courier New" w:hAnsi="Courier New" w:cs="Courier New"/>
          <w:sz w:val="24"/>
          <w:szCs w:val="24"/>
        </w:rPr>
        <w:t xml:space="preserve"> </w:t>
      </w:r>
    </w:p>
    <w:p w:rsidR="00021113" w:rsidRDefault="00021113" w:rsidP="0004178A">
      <w:pPr>
        <w:spacing w:line="360" w:lineRule="auto"/>
        <w:ind w:firstLine="708"/>
        <w:jc w:val="both"/>
        <w:rPr>
          <w:rFonts w:ascii="Courier New" w:hAnsi="Courier New" w:cs="Courier New"/>
          <w:sz w:val="24"/>
          <w:szCs w:val="24"/>
        </w:rPr>
      </w:pPr>
      <w:proofErr w:type="gramStart"/>
      <w:r>
        <w:rPr>
          <w:rFonts w:ascii="Courier New" w:hAnsi="Courier New" w:cs="Courier New"/>
          <w:sz w:val="24"/>
          <w:szCs w:val="24"/>
        </w:rPr>
        <w:t xml:space="preserve">Bu iddiaya cevaben Davalı </w:t>
      </w:r>
      <w:r w:rsidR="00755D14">
        <w:rPr>
          <w:rFonts w:ascii="Courier New" w:hAnsi="Courier New" w:cs="Courier New"/>
          <w:sz w:val="24"/>
          <w:szCs w:val="24"/>
        </w:rPr>
        <w:t>adına bulunan Savcı, Davacı Avukatının 12/1983 sayılı Dış Ticaret (Düzenleme ve Denetim) Yasası’nın 5.maddesine ilişkin yorumunun benimsenmesi halinde</w:t>
      </w:r>
      <w:r w:rsidR="000205CE">
        <w:rPr>
          <w:rFonts w:ascii="Courier New" w:hAnsi="Courier New" w:cs="Courier New"/>
          <w:sz w:val="24"/>
          <w:szCs w:val="24"/>
        </w:rPr>
        <w:t>,</w:t>
      </w:r>
      <w:r w:rsidR="00755D14">
        <w:rPr>
          <w:rFonts w:ascii="Courier New" w:hAnsi="Courier New" w:cs="Courier New"/>
          <w:sz w:val="24"/>
          <w:szCs w:val="24"/>
        </w:rPr>
        <w:t xml:space="preserve"> ithalat belgesine sahip kişilerin hiçbir zaman ticari nitelik </w:t>
      </w:r>
      <w:proofErr w:type="spellStart"/>
      <w:r w:rsidR="00755D14">
        <w:rPr>
          <w:rFonts w:ascii="Courier New" w:hAnsi="Courier New" w:cs="Courier New"/>
          <w:sz w:val="24"/>
          <w:szCs w:val="24"/>
        </w:rPr>
        <w:t>arzetmeyen</w:t>
      </w:r>
      <w:proofErr w:type="spellEnd"/>
      <w:r w:rsidR="00755D14">
        <w:rPr>
          <w:rFonts w:ascii="Courier New" w:hAnsi="Courier New" w:cs="Courier New"/>
          <w:sz w:val="24"/>
          <w:szCs w:val="24"/>
        </w:rPr>
        <w:t xml:space="preserve"> bir mal getiremeyeceği anlamı çı</w:t>
      </w:r>
      <w:r w:rsidR="000205CE">
        <w:rPr>
          <w:rFonts w:ascii="Courier New" w:hAnsi="Courier New" w:cs="Courier New"/>
          <w:sz w:val="24"/>
          <w:szCs w:val="24"/>
        </w:rPr>
        <w:t>kacağını</w:t>
      </w:r>
      <w:r w:rsidR="00755D14">
        <w:rPr>
          <w:rFonts w:ascii="Courier New" w:hAnsi="Courier New" w:cs="Courier New"/>
          <w:sz w:val="24"/>
          <w:szCs w:val="24"/>
        </w:rPr>
        <w:t>; bunun da çok doğru bir yorum olmayacağı</w:t>
      </w:r>
      <w:r w:rsidR="000205CE">
        <w:rPr>
          <w:rFonts w:ascii="Courier New" w:hAnsi="Courier New" w:cs="Courier New"/>
          <w:sz w:val="24"/>
          <w:szCs w:val="24"/>
        </w:rPr>
        <w:t>nı</w:t>
      </w:r>
      <w:r w:rsidR="00755D14">
        <w:rPr>
          <w:rFonts w:ascii="Courier New" w:hAnsi="Courier New" w:cs="Courier New"/>
          <w:sz w:val="24"/>
          <w:szCs w:val="24"/>
        </w:rPr>
        <w:t xml:space="preserve"> çünkü ilgili maddenin </w:t>
      </w:r>
      <w:proofErr w:type="spellStart"/>
      <w:r w:rsidR="00755D14">
        <w:rPr>
          <w:rFonts w:ascii="Courier New" w:hAnsi="Courier New" w:cs="Courier New"/>
          <w:sz w:val="24"/>
          <w:szCs w:val="24"/>
        </w:rPr>
        <w:t>itha</w:t>
      </w:r>
      <w:r w:rsidR="000205CE">
        <w:rPr>
          <w:rFonts w:ascii="Courier New" w:hAnsi="Courier New" w:cs="Courier New"/>
          <w:sz w:val="24"/>
          <w:szCs w:val="24"/>
        </w:rPr>
        <w:t>-</w:t>
      </w:r>
      <w:r w:rsidR="00755D14">
        <w:rPr>
          <w:rFonts w:ascii="Courier New" w:hAnsi="Courier New" w:cs="Courier New"/>
          <w:sz w:val="24"/>
          <w:szCs w:val="24"/>
        </w:rPr>
        <w:t>latçı</w:t>
      </w:r>
      <w:proofErr w:type="spellEnd"/>
      <w:r w:rsidR="00755D14">
        <w:rPr>
          <w:rFonts w:ascii="Courier New" w:hAnsi="Courier New" w:cs="Courier New"/>
          <w:sz w:val="24"/>
          <w:szCs w:val="24"/>
        </w:rPr>
        <w:t xml:space="preserve"> ve ihracatçı olmak için kayıt zorunluluğunu düzenlediği</w:t>
      </w:r>
      <w:r w:rsidR="000205CE">
        <w:rPr>
          <w:rFonts w:ascii="Courier New" w:hAnsi="Courier New" w:cs="Courier New"/>
          <w:sz w:val="24"/>
          <w:szCs w:val="24"/>
        </w:rPr>
        <w:t>-</w:t>
      </w:r>
      <w:proofErr w:type="spellStart"/>
      <w:r w:rsidR="00755D14">
        <w:rPr>
          <w:rFonts w:ascii="Courier New" w:hAnsi="Courier New" w:cs="Courier New"/>
          <w:sz w:val="24"/>
          <w:szCs w:val="24"/>
        </w:rPr>
        <w:t>ni</w:t>
      </w:r>
      <w:proofErr w:type="spellEnd"/>
      <w:r w:rsidR="00755D14">
        <w:rPr>
          <w:rFonts w:ascii="Courier New" w:hAnsi="Courier New" w:cs="Courier New"/>
          <w:sz w:val="24"/>
          <w:szCs w:val="24"/>
        </w:rPr>
        <w:t xml:space="preserve"> ifade etmiştir. </w:t>
      </w:r>
      <w:proofErr w:type="gramEnd"/>
      <w:r w:rsidR="00755D14">
        <w:rPr>
          <w:rFonts w:ascii="Courier New" w:hAnsi="Courier New" w:cs="Courier New"/>
          <w:sz w:val="24"/>
          <w:szCs w:val="24"/>
        </w:rPr>
        <w:t>Başka bir anlatımla,</w:t>
      </w:r>
      <w:r w:rsidR="00934333">
        <w:rPr>
          <w:rFonts w:ascii="Courier New" w:hAnsi="Courier New" w:cs="Courier New"/>
          <w:sz w:val="24"/>
          <w:szCs w:val="24"/>
        </w:rPr>
        <w:t xml:space="preserve"> Davalı adına bulunan </w:t>
      </w:r>
      <w:r w:rsidR="00934333">
        <w:rPr>
          <w:rFonts w:ascii="Courier New" w:hAnsi="Courier New" w:cs="Courier New"/>
          <w:sz w:val="24"/>
          <w:szCs w:val="24"/>
        </w:rPr>
        <w:lastRenderedPageBreak/>
        <w:t>Savcı</w:t>
      </w:r>
      <w:r w:rsidR="000205CE">
        <w:rPr>
          <w:rFonts w:ascii="Courier New" w:hAnsi="Courier New" w:cs="Courier New"/>
          <w:sz w:val="24"/>
          <w:szCs w:val="24"/>
        </w:rPr>
        <w:t>,</w:t>
      </w:r>
      <w:r w:rsidR="00755D14">
        <w:rPr>
          <w:rFonts w:ascii="Courier New" w:hAnsi="Courier New" w:cs="Courier New"/>
          <w:sz w:val="24"/>
          <w:szCs w:val="24"/>
        </w:rPr>
        <w:t xml:space="preserve"> </w:t>
      </w:r>
      <w:r w:rsidR="000205CE">
        <w:rPr>
          <w:rFonts w:ascii="Courier New" w:hAnsi="Courier New" w:cs="Courier New"/>
          <w:sz w:val="24"/>
          <w:szCs w:val="24"/>
        </w:rPr>
        <w:t xml:space="preserve">Davacının ithalat belgesi </w:t>
      </w:r>
      <w:r w:rsidR="00755D14">
        <w:rPr>
          <w:rFonts w:ascii="Courier New" w:hAnsi="Courier New" w:cs="Courier New"/>
          <w:sz w:val="24"/>
          <w:szCs w:val="24"/>
        </w:rPr>
        <w:t>olmasının dava konusu oyun makinelerinin “ticari nitelikli mal</w:t>
      </w:r>
      <w:r w:rsidR="00934333">
        <w:rPr>
          <w:rFonts w:ascii="Courier New" w:hAnsi="Courier New" w:cs="Courier New"/>
          <w:sz w:val="24"/>
          <w:szCs w:val="24"/>
        </w:rPr>
        <w:t>” olduğunu ortaya koymadı</w:t>
      </w:r>
      <w:r w:rsidR="000705FF">
        <w:rPr>
          <w:rFonts w:ascii="Courier New" w:hAnsi="Courier New" w:cs="Courier New"/>
          <w:sz w:val="24"/>
          <w:szCs w:val="24"/>
        </w:rPr>
        <w:t>-</w:t>
      </w:r>
      <w:proofErr w:type="spellStart"/>
      <w:r w:rsidR="00934333">
        <w:rPr>
          <w:rFonts w:ascii="Courier New" w:hAnsi="Courier New" w:cs="Courier New"/>
          <w:sz w:val="24"/>
          <w:szCs w:val="24"/>
        </w:rPr>
        <w:t>ğını</w:t>
      </w:r>
      <w:proofErr w:type="spellEnd"/>
      <w:r w:rsidR="00934333">
        <w:rPr>
          <w:rFonts w:ascii="Courier New" w:hAnsi="Courier New" w:cs="Courier New"/>
          <w:sz w:val="24"/>
          <w:szCs w:val="24"/>
        </w:rPr>
        <w:t xml:space="preserve"> ileri sürmektedir.</w:t>
      </w:r>
      <w:r w:rsidR="00755D14">
        <w:rPr>
          <w:rFonts w:ascii="Courier New" w:hAnsi="Courier New" w:cs="Courier New"/>
          <w:sz w:val="24"/>
          <w:szCs w:val="24"/>
        </w:rPr>
        <w:t xml:space="preserve"> </w:t>
      </w:r>
    </w:p>
    <w:p w:rsidR="00755D14" w:rsidRDefault="00755D14" w:rsidP="0004178A">
      <w:pPr>
        <w:spacing w:line="360" w:lineRule="auto"/>
        <w:ind w:firstLine="708"/>
        <w:jc w:val="both"/>
        <w:rPr>
          <w:rFonts w:ascii="Courier New" w:hAnsi="Courier New" w:cs="Courier New"/>
          <w:sz w:val="24"/>
          <w:szCs w:val="24"/>
        </w:rPr>
      </w:pPr>
      <w:r>
        <w:rPr>
          <w:rFonts w:ascii="Courier New" w:hAnsi="Courier New" w:cs="Courier New"/>
          <w:sz w:val="24"/>
          <w:szCs w:val="24"/>
        </w:rPr>
        <w:t xml:space="preserve">Dış Ticaret </w:t>
      </w:r>
      <w:r w:rsidR="000205CE">
        <w:rPr>
          <w:rFonts w:ascii="Courier New" w:hAnsi="Courier New" w:cs="Courier New"/>
          <w:sz w:val="24"/>
          <w:szCs w:val="24"/>
        </w:rPr>
        <w:t>(</w:t>
      </w:r>
      <w:r>
        <w:rPr>
          <w:rFonts w:ascii="Courier New" w:hAnsi="Courier New" w:cs="Courier New"/>
          <w:sz w:val="24"/>
          <w:szCs w:val="24"/>
        </w:rPr>
        <w:t>Düzenleme ve Denetim</w:t>
      </w:r>
      <w:r w:rsidR="000205CE">
        <w:rPr>
          <w:rFonts w:ascii="Courier New" w:hAnsi="Courier New" w:cs="Courier New"/>
          <w:sz w:val="24"/>
          <w:szCs w:val="24"/>
        </w:rPr>
        <w:t>)</w:t>
      </w:r>
      <w:r>
        <w:rPr>
          <w:rFonts w:ascii="Courier New" w:hAnsi="Courier New" w:cs="Courier New"/>
          <w:sz w:val="24"/>
          <w:szCs w:val="24"/>
        </w:rPr>
        <w:t xml:space="preserve"> Yasası tahtında çıkarı</w:t>
      </w:r>
      <w:r w:rsidR="000205CE">
        <w:rPr>
          <w:rFonts w:ascii="Courier New" w:hAnsi="Courier New" w:cs="Courier New"/>
          <w:sz w:val="24"/>
          <w:szCs w:val="24"/>
        </w:rPr>
        <w:t>-</w:t>
      </w:r>
      <w:proofErr w:type="gramStart"/>
      <w:r>
        <w:rPr>
          <w:rFonts w:ascii="Courier New" w:hAnsi="Courier New" w:cs="Courier New"/>
          <w:sz w:val="24"/>
          <w:szCs w:val="24"/>
        </w:rPr>
        <w:t>lan</w:t>
      </w:r>
      <w:proofErr w:type="gramEnd"/>
      <w:r>
        <w:rPr>
          <w:rFonts w:ascii="Courier New" w:hAnsi="Courier New" w:cs="Courier New"/>
          <w:sz w:val="24"/>
          <w:szCs w:val="24"/>
        </w:rPr>
        <w:t xml:space="preserve"> İthalat ve İhracat</w:t>
      </w:r>
      <w:r w:rsidR="000205CE">
        <w:rPr>
          <w:rFonts w:ascii="Courier New" w:hAnsi="Courier New" w:cs="Courier New"/>
          <w:sz w:val="24"/>
          <w:szCs w:val="24"/>
        </w:rPr>
        <w:t>ı</w:t>
      </w:r>
      <w:r>
        <w:rPr>
          <w:rFonts w:ascii="Courier New" w:hAnsi="Courier New" w:cs="Courier New"/>
          <w:sz w:val="24"/>
          <w:szCs w:val="24"/>
        </w:rPr>
        <w:t xml:space="preserve"> (Düzenleme ve Denetim) Tüzüğü</w:t>
      </w:r>
      <w:r w:rsidR="001A5657">
        <w:rPr>
          <w:rFonts w:ascii="Courier New" w:hAnsi="Courier New" w:cs="Courier New"/>
          <w:sz w:val="24"/>
          <w:szCs w:val="24"/>
        </w:rPr>
        <w:t xml:space="preserve"> “Ön İzne Tabi Mallar” yan başlıklı 8.maddesi şöyledir:</w:t>
      </w:r>
    </w:p>
    <w:p w:rsidR="006C65F6" w:rsidRDefault="00EF6009" w:rsidP="006C65F6">
      <w:pPr>
        <w:spacing w:after="0" w:line="240" w:lineRule="auto"/>
        <w:ind w:firstLine="708"/>
        <w:jc w:val="both"/>
        <w:rPr>
          <w:rFonts w:ascii="Courier New" w:hAnsi="Courier New" w:cs="Courier New"/>
          <w:sz w:val="24"/>
          <w:szCs w:val="24"/>
        </w:rPr>
      </w:pPr>
      <w:r>
        <w:rPr>
          <w:rFonts w:ascii="Courier New" w:hAnsi="Courier New" w:cs="Courier New"/>
          <w:sz w:val="24"/>
          <w:szCs w:val="24"/>
        </w:rPr>
        <w:t>“8.</w:t>
      </w:r>
      <w:r w:rsidR="00934333">
        <w:rPr>
          <w:rFonts w:ascii="Courier New" w:hAnsi="Courier New" w:cs="Courier New"/>
          <w:sz w:val="24"/>
          <w:szCs w:val="24"/>
        </w:rPr>
        <w:t>(1) Üçüncü ü</w:t>
      </w:r>
      <w:r w:rsidR="006C65F6">
        <w:rPr>
          <w:rFonts w:ascii="Courier New" w:hAnsi="Courier New" w:cs="Courier New"/>
          <w:sz w:val="24"/>
          <w:szCs w:val="24"/>
        </w:rPr>
        <w:t>lkelerde</w:t>
      </w:r>
      <w:r w:rsidR="000205CE">
        <w:rPr>
          <w:rFonts w:ascii="Courier New" w:hAnsi="Courier New" w:cs="Courier New"/>
          <w:sz w:val="24"/>
          <w:szCs w:val="24"/>
        </w:rPr>
        <w:t>n</w:t>
      </w:r>
      <w:r w:rsidR="006C65F6">
        <w:rPr>
          <w:rFonts w:ascii="Courier New" w:hAnsi="Courier New" w:cs="Courier New"/>
          <w:sz w:val="24"/>
          <w:szCs w:val="24"/>
        </w:rPr>
        <w:t xml:space="preserve"> veya Türkiye Cumhuriyeti   </w:t>
      </w:r>
    </w:p>
    <w:p w:rsidR="006C65F6" w:rsidRDefault="006C65F6" w:rsidP="006C65F6">
      <w:pPr>
        <w:spacing w:after="0" w:line="240" w:lineRule="auto"/>
        <w:ind w:left="1728"/>
        <w:jc w:val="both"/>
        <w:rPr>
          <w:rFonts w:ascii="Courier New" w:hAnsi="Courier New" w:cs="Courier New"/>
          <w:sz w:val="24"/>
          <w:szCs w:val="24"/>
        </w:rPr>
      </w:pPr>
      <w:r>
        <w:rPr>
          <w:rFonts w:ascii="Courier New" w:hAnsi="Courier New" w:cs="Courier New"/>
          <w:sz w:val="24"/>
          <w:szCs w:val="24"/>
        </w:rPr>
        <w:t>Devleti’nden ithal edilecek bu Tüzüğe ekli Dördüncü Cetvelde yer alan herhangi bir malın ön izin verme yetkisine haiz olan Bakanlıktan ön iznini</w:t>
      </w:r>
      <w:r w:rsidR="000705FF">
        <w:rPr>
          <w:rFonts w:ascii="Courier New" w:hAnsi="Courier New" w:cs="Courier New"/>
          <w:sz w:val="24"/>
          <w:szCs w:val="24"/>
        </w:rPr>
        <w:t>n</w:t>
      </w:r>
      <w:r>
        <w:rPr>
          <w:rFonts w:ascii="Courier New" w:hAnsi="Courier New" w:cs="Courier New"/>
          <w:sz w:val="24"/>
          <w:szCs w:val="24"/>
        </w:rPr>
        <w:t xml:space="preserve"> ve/veya meslek kuruluşlardan uygunluk bel</w:t>
      </w:r>
      <w:r w:rsidR="00EF6009">
        <w:rPr>
          <w:rFonts w:ascii="Courier New" w:hAnsi="Courier New" w:cs="Courier New"/>
          <w:sz w:val="24"/>
          <w:szCs w:val="24"/>
        </w:rPr>
        <w:t>-</w:t>
      </w:r>
      <w:proofErr w:type="spellStart"/>
      <w:r>
        <w:rPr>
          <w:rFonts w:ascii="Courier New" w:hAnsi="Courier New" w:cs="Courier New"/>
          <w:sz w:val="24"/>
          <w:szCs w:val="24"/>
        </w:rPr>
        <w:t>gesinin</w:t>
      </w:r>
      <w:proofErr w:type="spellEnd"/>
      <w:r>
        <w:rPr>
          <w:rFonts w:ascii="Courier New" w:hAnsi="Courier New" w:cs="Courier New"/>
          <w:sz w:val="24"/>
          <w:szCs w:val="24"/>
        </w:rPr>
        <w:t xml:space="preserve"> alınması ve ithal girişiminde uygunluk belgelerinin ve/veya ön izinlerin Bakanlığa ve/veya Gümrük ve Rüsumat Dairesi’ne ibrazı gerekir.</w:t>
      </w:r>
    </w:p>
    <w:p w:rsidR="00EF6009" w:rsidRDefault="00EF6009" w:rsidP="00EF6009">
      <w:pPr>
        <w:spacing w:after="0" w:line="240" w:lineRule="auto"/>
        <w:jc w:val="both"/>
        <w:rPr>
          <w:rFonts w:ascii="Courier New" w:hAnsi="Courier New" w:cs="Courier New"/>
          <w:sz w:val="24"/>
          <w:szCs w:val="24"/>
        </w:rPr>
      </w:pPr>
      <w:r>
        <w:rPr>
          <w:rFonts w:ascii="Courier New" w:hAnsi="Courier New" w:cs="Courier New"/>
          <w:sz w:val="24"/>
          <w:szCs w:val="24"/>
        </w:rPr>
        <w:t xml:space="preserve">        (2) İlgili makam uygunluk belgesi ve/veya ön izni </w:t>
      </w:r>
    </w:p>
    <w:p w:rsidR="00EF6009" w:rsidRDefault="00EF6009" w:rsidP="00EF600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düzenlerken</w:t>
      </w:r>
      <w:proofErr w:type="gramEnd"/>
      <w:r>
        <w:rPr>
          <w:rFonts w:ascii="Courier New" w:hAnsi="Courier New" w:cs="Courier New"/>
          <w:sz w:val="24"/>
          <w:szCs w:val="24"/>
        </w:rPr>
        <w:t xml:space="preserve"> sağlık ve standartlara uygunluğu </w:t>
      </w:r>
    </w:p>
    <w:p w:rsidR="00EF6009" w:rsidRDefault="00EF6009" w:rsidP="00EF600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dikkate</w:t>
      </w:r>
      <w:proofErr w:type="gramEnd"/>
      <w:r>
        <w:rPr>
          <w:rFonts w:ascii="Courier New" w:hAnsi="Courier New" w:cs="Courier New"/>
          <w:sz w:val="24"/>
          <w:szCs w:val="24"/>
        </w:rPr>
        <w:t xml:space="preserve"> alarak düzenler.</w:t>
      </w:r>
    </w:p>
    <w:p w:rsidR="00EF6009" w:rsidRDefault="00EF6009" w:rsidP="006C65F6">
      <w:pPr>
        <w:spacing w:after="0" w:line="240" w:lineRule="auto"/>
        <w:ind w:left="1728"/>
        <w:jc w:val="both"/>
        <w:rPr>
          <w:rFonts w:ascii="Courier New" w:hAnsi="Courier New" w:cs="Courier New"/>
          <w:sz w:val="24"/>
          <w:szCs w:val="24"/>
        </w:rPr>
      </w:pPr>
      <w:r>
        <w:rPr>
          <w:rFonts w:ascii="Courier New" w:hAnsi="Courier New" w:cs="Courier New"/>
          <w:sz w:val="24"/>
          <w:szCs w:val="24"/>
        </w:rPr>
        <w:tab/>
        <w:t>Ancak, Bakanlık her uygunluk belgesi ve/veya ön izin alınan mala ithal izni vermek zorunda değil-</w:t>
      </w:r>
      <w:proofErr w:type="spellStart"/>
      <w:r>
        <w:rPr>
          <w:rFonts w:ascii="Courier New" w:hAnsi="Courier New" w:cs="Courier New"/>
          <w:sz w:val="24"/>
          <w:szCs w:val="24"/>
        </w:rPr>
        <w:t>dir</w:t>
      </w:r>
      <w:proofErr w:type="spellEnd"/>
      <w:r>
        <w:rPr>
          <w:rFonts w:ascii="Courier New" w:hAnsi="Courier New" w:cs="Courier New"/>
          <w:sz w:val="24"/>
          <w:szCs w:val="24"/>
        </w:rPr>
        <w:t>.”</w:t>
      </w:r>
    </w:p>
    <w:p w:rsidR="001A5657" w:rsidRDefault="001A5657" w:rsidP="00EF6009">
      <w:pPr>
        <w:spacing w:line="360" w:lineRule="auto"/>
        <w:jc w:val="both"/>
        <w:rPr>
          <w:rFonts w:ascii="Courier New" w:hAnsi="Courier New" w:cs="Courier New"/>
          <w:sz w:val="24"/>
          <w:szCs w:val="24"/>
        </w:rPr>
      </w:pPr>
    </w:p>
    <w:p w:rsidR="001A5657" w:rsidRDefault="000205CE" w:rsidP="0004178A">
      <w:pPr>
        <w:spacing w:line="360" w:lineRule="auto"/>
        <w:ind w:firstLine="708"/>
        <w:jc w:val="both"/>
        <w:rPr>
          <w:rFonts w:ascii="Courier New" w:hAnsi="Courier New" w:cs="Courier New"/>
          <w:sz w:val="24"/>
          <w:szCs w:val="24"/>
        </w:rPr>
      </w:pPr>
      <w:r>
        <w:rPr>
          <w:rFonts w:ascii="Courier New" w:hAnsi="Courier New" w:cs="Courier New"/>
          <w:sz w:val="24"/>
          <w:szCs w:val="24"/>
        </w:rPr>
        <w:t xml:space="preserve">Tüzüğe ekli Dördüncü </w:t>
      </w:r>
      <w:r w:rsidR="001A5657">
        <w:rPr>
          <w:rFonts w:ascii="Courier New" w:hAnsi="Courier New" w:cs="Courier New"/>
          <w:sz w:val="24"/>
          <w:szCs w:val="24"/>
        </w:rPr>
        <w:t>cetvel ön iz</w:t>
      </w:r>
      <w:r>
        <w:rPr>
          <w:rFonts w:ascii="Courier New" w:hAnsi="Courier New" w:cs="Courier New"/>
          <w:sz w:val="24"/>
          <w:szCs w:val="24"/>
        </w:rPr>
        <w:t>ne tabi malların hangi bakanlık</w:t>
      </w:r>
      <w:r w:rsidR="001A5657">
        <w:rPr>
          <w:rFonts w:ascii="Courier New" w:hAnsi="Courier New" w:cs="Courier New"/>
          <w:sz w:val="24"/>
          <w:szCs w:val="24"/>
        </w:rPr>
        <w:t xml:space="preserve">tan ön izin </w:t>
      </w:r>
      <w:r>
        <w:rPr>
          <w:rFonts w:ascii="Courier New" w:hAnsi="Courier New" w:cs="Courier New"/>
          <w:sz w:val="24"/>
          <w:szCs w:val="24"/>
        </w:rPr>
        <w:t>alınmasını düzenlemektedir ve “C” B</w:t>
      </w:r>
      <w:r w:rsidR="001A5657">
        <w:rPr>
          <w:rFonts w:ascii="Courier New" w:hAnsi="Courier New" w:cs="Courier New"/>
          <w:sz w:val="24"/>
          <w:szCs w:val="24"/>
        </w:rPr>
        <w:t>ölü</w:t>
      </w:r>
      <w:r>
        <w:rPr>
          <w:rFonts w:ascii="Courier New" w:hAnsi="Courier New" w:cs="Courier New"/>
          <w:sz w:val="24"/>
          <w:szCs w:val="24"/>
        </w:rPr>
        <w:t>-</w:t>
      </w:r>
      <w:proofErr w:type="spellStart"/>
      <w:r w:rsidR="001A5657">
        <w:rPr>
          <w:rFonts w:ascii="Courier New" w:hAnsi="Courier New" w:cs="Courier New"/>
          <w:sz w:val="24"/>
          <w:szCs w:val="24"/>
        </w:rPr>
        <w:t>münde</w:t>
      </w:r>
      <w:proofErr w:type="spellEnd"/>
      <w:r w:rsidR="001A5657">
        <w:rPr>
          <w:rFonts w:ascii="Courier New" w:hAnsi="Courier New" w:cs="Courier New"/>
          <w:sz w:val="24"/>
          <w:szCs w:val="24"/>
        </w:rPr>
        <w:t xml:space="preserve"> “oyun makineleri</w:t>
      </w:r>
      <w:r w:rsidR="00934333">
        <w:rPr>
          <w:rFonts w:ascii="Courier New" w:hAnsi="Courier New" w:cs="Courier New"/>
          <w:sz w:val="24"/>
          <w:szCs w:val="24"/>
        </w:rPr>
        <w:t>”</w:t>
      </w:r>
      <w:r>
        <w:rPr>
          <w:rFonts w:ascii="Courier New" w:hAnsi="Courier New" w:cs="Courier New"/>
          <w:sz w:val="24"/>
          <w:szCs w:val="24"/>
        </w:rPr>
        <w:t xml:space="preserve"> için İ</w:t>
      </w:r>
      <w:r w:rsidR="00641CCA">
        <w:rPr>
          <w:rFonts w:ascii="Courier New" w:hAnsi="Courier New" w:cs="Courier New"/>
          <w:sz w:val="24"/>
          <w:szCs w:val="24"/>
        </w:rPr>
        <w:t>çişleri ile görevli B</w:t>
      </w:r>
      <w:r w:rsidR="001A5657">
        <w:rPr>
          <w:rFonts w:ascii="Courier New" w:hAnsi="Courier New" w:cs="Courier New"/>
          <w:sz w:val="24"/>
          <w:szCs w:val="24"/>
        </w:rPr>
        <w:t>akanlıktan ön izin alınması gerektiği belirlenmiştir.</w:t>
      </w:r>
    </w:p>
    <w:p w:rsidR="001A5657" w:rsidRDefault="001A5657" w:rsidP="0004178A">
      <w:pPr>
        <w:spacing w:line="360" w:lineRule="auto"/>
        <w:ind w:firstLine="708"/>
        <w:jc w:val="both"/>
        <w:rPr>
          <w:rFonts w:ascii="Courier New" w:hAnsi="Courier New" w:cs="Courier New"/>
          <w:sz w:val="24"/>
          <w:szCs w:val="24"/>
        </w:rPr>
      </w:pPr>
      <w:r>
        <w:rPr>
          <w:rFonts w:ascii="Courier New" w:hAnsi="Courier New" w:cs="Courier New"/>
          <w:sz w:val="24"/>
          <w:szCs w:val="24"/>
        </w:rPr>
        <w:t xml:space="preserve">Aslında burada Davacı Avukatının </w:t>
      </w:r>
      <w:proofErr w:type="gramStart"/>
      <w:r>
        <w:rPr>
          <w:rFonts w:ascii="Courier New" w:hAnsi="Courier New" w:cs="Courier New"/>
          <w:sz w:val="24"/>
          <w:szCs w:val="24"/>
        </w:rPr>
        <w:t>argümanı</w:t>
      </w:r>
      <w:proofErr w:type="gramEnd"/>
      <w:r>
        <w:rPr>
          <w:rFonts w:ascii="Courier New" w:hAnsi="Courier New" w:cs="Courier New"/>
          <w:sz w:val="24"/>
          <w:szCs w:val="24"/>
        </w:rPr>
        <w:t>, Davacı oyun makinelerini ön izinle getirmiştir, öze</w:t>
      </w:r>
      <w:r w:rsidR="00934333">
        <w:rPr>
          <w:rFonts w:ascii="Courier New" w:hAnsi="Courier New" w:cs="Courier New"/>
          <w:sz w:val="24"/>
          <w:szCs w:val="24"/>
        </w:rPr>
        <w:t>l ithalat izniyle getirmemiştir;</w:t>
      </w:r>
      <w:r>
        <w:rPr>
          <w:rFonts w:ascii="Courier New" w:hAnsi="Courier New" w:cs="Courier New"/>
          <w:sz w:val="24"/>
          <w:szCs w:val="24"/>
        </w:rPr>
        <w:t xml:space="preserve">  12.maddede</w:t>
      </w:r>
      <w:r w:rsidR="0078109E">
        <w:rPr>
          <w:rFonts w:ascii="Courier New" w:hAnsi="Courier New" w:cs="Courier New"/>
          <w:sz w:val="24"/>
          <w:szCs w:val="24"/>
        </w:rPr>
        <w:t xml:space="preserve"> ti</w:t>
      </w:r>
      <w:r w:rsidR="00934333">
        <w:rPr>
          <w:rFonts w:ascii="Courier New" w:hAnsi="Courier New" w:cs="Courier New"/>
          <w:sz w:val="24"/>
          <w:szCs w:val="24"/>
        </w:rPr>
        <w:t>cari nitelik arz etmeyen malların</w:t>
      </w:r>
      <w:r w:rsidR="0078109E">
        <w:rPr>
          <w:rFonts w:ascii="Courier New" w:hAnsi="Courier New" w:cs="Courier New"/>
          <w:sz w:val="24"/>
          <w:szCs w:val="24"/>
        </w:rPr>
        <w:t xml:space="preserve"> özel ithal izni ile ithali düzenlemektedir; Davacı özel ithal izniyle getirmediğinden malların “ticari nitelik arz etmeyen mallar” olmadığı kabul edilmelidir şeklindedir. </w:t>
      </w:r>
    </w:p>
    <w:p w:rsidR="0078109E" w:rsidRDefault="0078109E" w:rsidP="0004178A">
      <w:pPr>
        <w:spacing w:line="360" w:lineRule="auto"/>
        <w:ind w:firstLine="708"/>
        <w:jc w:val="both"/>
        <w:rPr>
          <w:rFonts w:ascii="Courier New" w:hAnsi="Courier New" w:cs="Courier New"/>
          <w:sz w:val="24"/>
          <w:szCs w:val="24"/>
        </w:rPr>
      </w:pPr>
      <w:r>
        <w:rPr>
          <w:rFonts w:ascii="Courier New" w:hAnsi="Courier New" w:cs="Courier New"/>
          <w:sz w:val="24"/>
          <w:szCs w:val="24"/>
        </w:rPr>
        <w:t>Yukarıda alıntısı yapılan 12.madde incelendiğinde, ticari nitelik arz etmeyen malların bazı durumlarda özel ithal izni ile ithal edilmesinin düzenlenmiş olduğu görülmektedir. Ancak</w:t>
      </w:r>
      <w:r w:rsidR="00641CCA">
        <w:rPr>
          <w:rFonts w:ascii="Courier New" w:hAnsi="Courier New" w:cs="Courier New"/>
          <w:sz w:val="24"/>
          <w:szCs w:val="24"/>
        </w:rPr>
        <w:t>,</w:t>
      </w:r>
      <w:r>
        <w:rPr>
          <w:rFonts w:ascii="Courier New" w:hAnsi="Courier New" w:cs="Courier New"/>
          <w:sz w:val="24"/>
          <w:szCs w:val="24"/>
        </w:rPr>
        <w:t xml:space="preserve"> bu maddenin ticari nitelik taşımayan malların sadece özel </w:t>
      </w:r>
      <w:r>
        <w:rPr>
          <w:rFonts w:ascii="Courier New" w:hAnsi="Courier New" w:cs="Courier New"/>
          <w:sz w:val="24"/>
          <w:szCs w:val="24"/>
        </w:rPr>
        <w:lastRenderedPageBreak/>
        <w:t>ithal izniyle ithal edilebileceği şeklinde yorumlanması olası değildir.</w:t>
      </w:r>
    </w:p>
    <w:p w:rsidR="0078109E" w:rsidRDefault="0078109E" w:rsidP="0004178A">
      <w:pPr>
        <w:spacing w:line="360" w:lineRule="auto"/>
        <w:ind w:firstLine="708"/>
        <w:jc w:val="both"/>
        <w:rPr>
          <w:rFonts w:ascii="Courier New" w:hAnsi="Courier New" w:cs="Courier New"/>
          <w:sz w:val="24"/>
          <w:szCs w:val="24"/>
        </w:rPr>
      </w:pPr>
      <w:r>
        <w:rPr>
          <w:rFonts w:ascii="Courier New" w:hAnsi="Courier New" w:cs="Courier New"/>
          <w:sz w:val="24"/>
          <w:szCs w:val="24"/>
        </w:rPr>
        <w:t>“Ön izne tabi” mallarla ilgili düzenleme yapılan 8.maddede ise ithal edilecek olan malın ticari nitelik ar</w:t>
      </w:r>
      <w:r w:rsidR="00641CCA">
        <w:rPr>
          <w:rFonts w:ascii="Courier New" w:hAnsi="Courier New" w:cs="Courier New"/>
          <w:sz w:val="24"/>
          <w:szCs w:val="24"/>
        </w:rPr>
        <w:t>z edip etmediği şeklinde bir ay</w:t>
      </w:r>
      <w:r>
        <w:rPr>
          <w:rFonts w:ascii="Courier New" w:hAnsi="Courier New" w:cs="Courier New"/>
          <w:sz w:val="24"/>
          <w:szCs w:val="24"/>
        </w:rPr>
        <w:t xml:space="preserve">rım olmadığı görülmektedir. Başka bir anlatım-la, bir malın ön izne tabii olup olmaması ticari nitelik taşıyan veya taşımayan mal olmasını belirlememektedir. </w:t>
      </w:r>
    </w:p>
    <w:p w:rsidR="006A202C" w:rsidRDefault="0078109E" w:rsidP="006A202C">
      <w:pPr>
        <w:spacing w:after="0" w:line="360" w:lineRule="auto"/>
        <w:ind w:firstLine="708"/>
        <w:jc w:val="both"/>
        <w:rPr>
          <w:rFonts w:ascii="Courier New" w:hAnsi="Courier New" w:cs="Courier New"/>
          <w:sz w:val="24"/>
          <w:szCs w:val="24"/>
        </w:rPr>
      </w:pPr>
      <w:r>
        <w:rPr>
          <w:rFonts w:ascii="Courier New" w:hAnsi="Courier New" w:cs="Courier New"/>
          <w:sz w:val="24"/>
          <w:szCs w:val="24"/>
        </w:rPr>
        <w:t>Bu noktada, yukarıda alıntılanan 12/1983 sayılı Yasa tahtında çıkarılmış olan İ</w:t>
      </w:r>
      <w:r w:rsidR="00A12595">
        <w:rPr>
          <w:rFonts w:ascii="Courier New" w:hAnsi="Courier New" w:cs="Courier New"/>
          <w:sz w:val="24"/>
          <w:szCs w:val="24"/>
        </w:rPr>
        <w:t>thalat ve İhracat (Düzenleme ve Denetim) Tüzüğünde “Ticari Nitelik Arz Etmeyen Mal” ifadesinin tefsirine bakıldığı zaman</w:t>
      </w:r>
      <w:r w:rsidR="00641CCA">
        <w:rPr>
          <w:rFonts w:ascii="Courier New" w:hAnsi="Courier New" w:cs="Courier New"/>
          <w:sz w:val="24"/>
          <w:szCs w:val="24"/>
        </w:rPr>
        <w:t>,</w:t>
      </w:r>
      <w:r>
        <w:rPr>
          <w:rFonts w:ascii="Courier New" w:hAnsi="Courier New" w:cs="Courier New"/>
          <w:sz w:val="24"/>
          <w:szCs w:val="24"/>
        </w:rPr>
        <w:t xml:space="preserve"> </w:t>
      </w:r>
      <w:r w:rsidR="00A12595">
        <w:rPr>
          <w:rFonts w:ascii="Courier New" w:hAnsi="Courier New" w:cs="Courier New"/>
          <w:sz w:val="24"/>
          <w:szCs w:val="24"/>
        </w:rPr>
        <w:t>“</w:t>
      </w:r>
      <w:proofErr w:type="gramStart"/>
      <w:r w:rsidR="00A12595">
        <w:rPr>
          <w:rFonts w:ascii="Courier New" w:hAnsi="Courier New" w:cs="Courier New"/>
          <w:sz w:val="24"/>
          <w:szCs w:val="24"/>
        </w:rPr>
        <w:t>………………</w:t>
      </w:r>
      <w:proofErr w:type="gramEnd"/>
      <w:r w:rsidR="00A12595" w:rsidRPr="00A12595">
        <w:rPr>
          <w:rFonts w:ascii="Courier New" w:hAnsi="Courier New" w:cs="Courier New"/>
          <w:sz w:val="24"/>
          <w:szCs w:val="24"/>
        </w:rPr>
        <w:t xml:space="preserve"> </w:t>
      </w:r>
      <w:proofErr w:type="gramStart"/>
      <w:r w:rsidR="00A12595">
        <w:rPr>
          <w:rFonts w:ascii="Courier New" w:hAnsi="Courier New" w:cs="Courier New"/>
          <w:sz w:val="24"/>
          <w:szCs w:val="24"/>
        </w:rPr>
        <w:t>ithal</w:t>
      </w:r>
      <w:proofErr w:type="gramEnd"/>
      <w:r w:rsidR="00A12595">
        <w:rPr>
          <w:rFonts w:ascii="Courier New" w:hAnsi="Courier New" w:cs="Courier New"/>
          <w:sz w:val="24"/>
          <w:szCs w:val="24"/>
        </w:rPr>
        <w:t xml:space="preserve"> edenin tamamen ve münhasıran şahsi veya işletmesinin kullanımına ait olan </w:t>
      </w:r>
      <w:r w:rsidR="00A12595" w:rsidRPr="00641CCA">
        <w:rPr>
          <w:rFonts w:ascii="Courier New" w:hAnsi="Courier New" w:cs="Courier New"/>
          <w:b/>
          <w:sz w:val="24"/>
          <w:szCs w:val="24"/>
        </w:rPr>
        <w:t>VE</w:t>
      </w:r>
      <w:r w:rsidR="00A12595">
        <w:rPr>
          <w:rFonts w:ascii="Courier New" w:hAnsi="Courier New" w:cs="Courier New"/>
          <w:sz w:val="24"/>
          <w:szCs w:val="24"/>
        </w:rPr>
        <w:t xml:space="preserve"> rekabeti engelleyici şekilde kâr elde etmek amacıyla elden çıkarılamayacak taşınır mallar</w:t>
      </w:r>
      <w:r w:rsidR="00641CCA">
        <w:rPr>
          <w:rFonts w:ascii="Courier New" w:hAnsi="Courier New" w:cs="Courier New"/>
          <w:sz w:val="24"/>
          <w:szCs w:val="24"/>
        </w:rPr>
        <w:t>ı</w:t>
      </w:r>
      <w:r w:rsidR="00A12595">
        <w:rPr>
          <w:rFonts w:ascii="Courier New" w:hAnsi="Courier New" w:cs="Courier New"/>
          <w:sz w:val="24"/>
          <w:szCs w:val="24"/>
        </w:rPr>
        <w:t>”</w:t>
      </w:r>
      <w:r w:rsidR="006A202C">
        <w:rPr>
          <w:rFonts w:ascii="Courier New" w:hAnsi="Courier New" w:cs="Courier New"/>
          <w:sz w:val="24"/>
          <w:szCs w:val="24"/>
        </w:rPr>
        <w:t xml:space="preserve"> </w:t>
      </w:r>
      <w:r w:rsidR="00641CCA">
        <w:rPr>
          <w:rFonts w:ascii="Courier New" w:hAnsi="Courier New" w:cs="Courier New"/>
          <w:sz w:val="24"/>
          <w:szCs w:val="24"/>
        </w:rPr>
        <w:t>ifade ettiği görülmekte</w:t>
      </w:r>
      <w:r w:rsidR="006A202C">
        <w:rPr>
          <w:rFonts w:ascii="Courier New" w:hAnsi="Courier New" w:cs="Courier New"/>
          <w:sz w:val="24"/>
          <w:szCs w:val="24"/>
        </w:rPr>
        <w:t>dir.</w:t>
      </w:r>
    </w:p>
    <w:p w:rsidR="00641CCA" w:rsidRDefault="00641CCA" w:rsidP="006A202C">
      <w:pPr>
        <w:spacing w:after="0" w:line="360" w:lineRule="auto"/>
        <w:ind w:firstLine="708"/>
        <w:jc w:val="both"/>
        <w:rPr>
          <w:rFonts w:ascii="Courier New" w:hAnsi="Courier New" w:cs="Courier New"/>
          <w:sz w:val="24"/>
          <w:szCs w:val="24"/>
        </w:rPr>
      </w:pPr>
    </w:p>
    <w:p w:rsidR="00641CCA" w:rsidRDefault="006A202C" w:rsidP="00A12595">
      <w:pPr>
        <w:spacing w:after="0" w:line="360" w:lineRule="auto"/>
        <w:jc w:val="both"/>
        <w:rPr>
          <w:rFonts w:ascii="Courier New" w:hAnsi="Courier New" w:cs="Courier New"/>
          <w:sz w:val="24"/>
          <w:szCs w:val="24"/>
        </w:rPr>
      </w:pPr>
      <w:r>
        <w:rPr>
          <w:rFonts w:ascii="Courier New" w:hAnsi="Courier New" w:cs="Courier New"/>
          <w:sz w:val="24"/>
          <w:szCs w:val="24"/>
        </w:rPr>
        <w:tab/>
        <w:t>Bu meselede dava konusu “oyun makinelerinin” kâr elde etmek amacıyla elden çıkarılacağına</w:t>
      </w:r>
      <w:r w:rsidR="009D6BFC" w:rsidRPr="009D6BFC">
        <w:rPr>
          <w:rFonts w:ascii="Courier New" w:hAnsi="Courier New" w:cs="Courier New"/>
          <w:sz w:val="24"/>
          <w:szCs w:val="24"/>
        </w:rPr>
        <w:t xml:space="preserve"> </w:t>
      </w:r>
      <w:r w:rsidR="009D6BFC">
        <w:rPr>
          <w:rFonts w:ascii="Courier New" w:hAnsi="Courier New" w:cs="Courier New"/>
          <w:sz w:val="24"/>
          <w:szCs w:val="24"/>
        </w:rPr>
        <w:t>veya çıkarılabileceğine dair bir şahadet yokluğun</w:t>
      </w:r>
      <w:r>
        <w:rPr>
          <w:rFonts w:ascii="Courier New" w:hAnsi="Courier New" w:cs="Courier New"/>
          <w:sz w:val="24"/>
          <w:szCs w:val="24"/>
        </w:rPr>
        <w:t>d</w:t>
      </w:r>
      <w:r w:rsidR="00934333">
        <w:rPr>
          <w:rFonts w:ascii="Courier New" w:hAnsi="Courier New" w:cs="Courier New"/>
          <w:sz w:val="24"/>
          <w:szCs w:val="24"/>
        </w:rPr>
        <w:t>a</w:t>
      </w:r>
      <w:r w:rsidR="009D6BFC">
        <w:rPr>
          <w:rFonts w:ascii="Courier New" w:hAnsi="Courier New" w:cs="Courier New"/>
          <w:sz w:val="24"/>
          <w:szCs w:val="24"/>
        </w:rPr>
        <w:t xml:space="preserve">; </w:t>
      </w:r>
      <w:r>
        <w:rPr>
          <w:rFonts w:ascii="Courier New" w:hAnsi="Courier New" w:cs="Courier New"/>
          <w:sz w:val="24"/>
          <w:szCs w:val="24"/>
        </w:rPr>
        <w:t>ilgili oyun makinelerinin “ticari n</w:t>
      </w:r>
      <w:r w:rsidR="00934333">
        <w:rPr>
          <w:rFonts w:ascii="Courier New" w:hAnsi="Courier New" w:cs="Courier New"/>
          <w:sz w:val="24"/>
          <w:szCs w:val="24"/>
        </w:rPr>
        <w:t xml:space="preserve">itelik </w:t>
      </w:r>
      <w:proofErr w:type="spellStart"/>
      <w:r w:rsidR="00934333">
        <w:rPr>
          <w:rFonts w:ascii="Courier New" w:hAnsi="Courier New" w:cs="Courier New"/>
          <w:sz w:val="24"/>
          <w:szCs w:val="24"/>
        </w:rPr>
        <w:t>arzetmeyen</w:t>
      </w:r>
      <w:proofErr w:type="spellEnd"/>
      <w:r w:rsidR="00934333">
        <w:rPr>
          <w:rFonts w:ascii="Courier New" w:hAnsi="Courier New" w:cs="Courier New"/>
          <w:sz w:val="24"/>
          <w:szCs w:val="24"/>
        </w:rPr>
        <w:t xml:space="preserve"> mallar” olmadığı</w:t>
      </w:r>
      <w:r>
        <w:rPr>
          <w:rFonts w:ascii="Courier New" w:hAnsi="Courier New" w:cs="Courier New"/>
          <w:sz w:val="24"/>
          <w:szCs w:val="24"/>
        </w:rPr>
        <w:t xml:space="preserve"> bulgusunu yapmak olası değildir. </w:t>
      </w:r>
    </w:p>
    <w:p w:rsidR="00A12595" w:rsidRDefault="00A12595" w:rsidP="00A12595">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p>
    <w:p w:rsidR="00934333" w:rsidRDefault="00934333" w:rsidP="00A12595">
      <w:pPr>
        <w:spacing w:after="0" w:line="360" w:lineRule="auto"/>
        <w:jc w:val="both"/>
        <w:rPr>
          <w:rFonts w:ascii="Courier New" w:hAnsi="Courier New" w:cs="Courier New"/>
          <w:sz w:val="24"/>
          <w:szCs w:val="24"/>
        </w:rPr>
      </w:pPr>
      <w:r>
        <w:rPr>
          <w:rFonts w:ascii="Courier New" w:hAnsi="Courier New" w:cs="Courier New"/>
          <w:sz w:val="24"/>
          <w:szCs w:val="24"/>
        </w:rPr>
        <w:tab/>
        <w:t xml:space="preserve">Belirtilenler ışığında Davacı davasında başarılı olmamış-tır. </w:t>
      </w:r>
    </w:p>
    <w:p w:rsidR="00934333" w:rsidRDefault="00934333" w:rsidP="00934333">
      <w:pPr>
        <w:spacing w:after="0" w:line="360" w:lineRule="auto"/>
        <w:ind w:firstLine="708"/>
        <w:jc w:val="both"/>
        <w:rPr>
          <w:rFonts w:ascii="Courier New" w:hAnsi="Courier New" w:cs="Courier New"/>
          <w:sz w:val="24"/>
          <w:szCs w:val="24"/>
        </w:rPr>
      </w:pPr>
      <w:r>
        <w:rPr>
          <w:rFonts w:ascii="Courier New" w:hAnsi="Courier New" w:cs="Courier New"/>
          <w:sz w:val="24"/>
          <w:szCs w:val="24"/>
        </w:rPr>
        <w:t xml:space="preserve">Dava ret ve iptal edilir. </w:t>
      </w:r>
    </w:p>
    <w:p w:rsidR="00934333" w:rsidRDefault="00934333" w:rsidP="00934333">
      <w:pPr>
        <w:spacing w:after="0" w:line="360" w:lineRule="auto"/>
        <w:ind w:firstLine="708"/>
        <w:jc w:val="both"/>
        <w:rPr>
          <w:rFonts w:ascii="Courier New" w:hAnsi="Courier New" w:cs="Courier New"/>
          <w:sz w:val="24"/>
          <w:szCs w:val="24"/>
        </w:rPr>
      </w:pPr>
      <w:r>
        <w:rPr>
          <w:rFonts w:ascii="Courier New" w:hAnsi="Courier New" w:cs="Courier New"/>
          <w:sz w:val="24"/>
          <w:szCs w:val="24"/>
        </w:rPr>
        <w:t>Dava masrafları Davacı tarafından ödenecektir.</w:t>
      </w:r>
    </w:p>
    <w:p w:rsidR="00934333" w:rsidRDefault="00934333" w:rsidP="00934333">
      <w:pPr>
        <w:spacing w:after="0" w:line="360" w:lineRule="auto"/>
        <w:jc w:val="both"/>
        <w:rPr>
          <w:rFonts w:ascii="Courier New" w:hAnsi="Courier New" w:cs="Courier New"/>
          <w:sz w:val="24"/>
          <w:szCs w:val="24"/>
        </w:rPr>
      </w:pPr>
    </w:p>
    <w:p w:rsidR="00934333" w:rsidRDefault="00934333" w:rsidP="00934333">
      <w:pPr>
        <w:spacing w:after="0" w:line="360" w:lineRule="auto"/>
        <w:jc w:val="both"/>
        <w:rPr>
          <w:rFonts w:ascii="Courier New" w:hAnsi="Courier New" w:cs="Courier New"/>
          <w:sz w:val="24"/>
          <w:szCs w:val="24"/>
        </w:rPr>
      </w:pPr>
    </w:p>
    <w:p w:rsidR="00934333" w:rsidRDefault="00934333" w:rsidP="00934333">
      <w:pPr>
        <w:spacing w:after="0" w:line="360" w:lineRule="auto"/>
        <w:jc w:val="both"/>
        <w:rPr>
          <w:rFonts w:ascii="Courier New" w:hAnsi="Courier New" w:cs="Courier New"/>
          <w:sz w:val="24"/>
          <w:szCs w:val="24"/>
        </w:rPr>
      </w:pPr>
    </w:p>
    <w:p w:rsidR="00934333" w:rsidRDefault="00934333" w:rsidP="009D6BFC">
      <w:pPr>
        <w:spacing w:after="0" w:line="240" w:lineRule="auto"/>
        <w:jc w:val="both"/>
        <w:rPr>
          <w:rFonts w:ascii="Courier New" w:hAnsi="Courier New" w:cs="Courier New"/>
          <w:sz w:val="24"/>
          <w:szCs w:val="24"/>
        </w:rPr>
      </w:pPr>
      <w:r>
        <w:rPr>
          <w:rFonts w:ascii="Courier New" w:hAnsi="Courier New" w:cs="Courier New"/>
          <w:sz w:val="24"/>
          <w:szCs w:val="24"/>
        </w:rPr>
        <w:t xml:space="preserve">Mehmet Türker            </w:t>
      </w:r>
      <w:r w:rsidR="009D6BFC">
        <w:rPr>
          <w:rFonts w:ascii="Courier New" w:hAnsi="Courier New" w:cs="Courier New"/>
          <w:sz w:val="24"/>
          <w:szCs w:val="24"/>
        </w:rPr>
        <w:t xml:space="preserve"> </w:t>
      </w:r>
      <w:r>
        <w:rPr>
          <w:rFonts w:ascii="Courier New" w:hAnsi="Courier New" w:cs="Courier New"/>
          <w:sz w:val="24"/>
          <w:szCs w:val="24"/>
        </w:rPr>
        <w:t xml:space="preserve">Tanju </w:t>
      </w:r>
      <w:proofErr w:type="gramStart"/>
      <w:r>
        <w:rPr>
          <w:rFonts w:ascii="Courier New" w:hAnsi="Courier New" w:cs="Courier New"/>
          <w:sz w:val="24"/>
          <w:szCs w:val="24"/>
        </w:rPr>
        <w:t>Öncül            Beril</w:t>
      </w:r>
      <w:proofErr w:type="gramEnd"/>
      <w:r>
        <w:rPr>
          <w:rFonts w:ascii="Courier New" w:hAnsi="Courier New" w:cs="Courier New"/>
          <w:sz w:val="24"/>
          <w:szCs w:val="24"/>
        </w:rPr>
        <w:t xml:space="preserve"> </w:t>
      </w:r>
      <w:proofErr w:type="spellStart"/>
      <w:r>
        <w:rPr>
          <w:rFonts w:ascii="Courier New" w:hAnsi="Courier New" w:cs="Courier New"/>
          <w:sz w:val="24"/>
          <w:szCs w:val="24"/>
        </w:rPr>
        <w:t>Çağdal</w:t>
      </w:r>
      <w:proofErr w:type="spellEnd"/>
    </w:p>
    <w:p w:rsidR="00934333" w:rsidRDefault="00934333" w:rsidP="009D6BFC">
      <w:pPr>
        <w:spacing w:after="0" w:line="240" w:lineRule="auto"/>
        <w:jc w:val="both"/>
        <w:rPr>
          <w:rFonts w:ascii="Courier New" w:hAnsi="Courier New" w:cs="Courier New"/>
          <w:sz w:val="24"/>
          <w:szCs w:val="24"/>
        </w:rPr>
      </w:pPr>
      <w:r>
        <w:rPr>
          <w:rFonts w:ascii="Courier New" w:hAnsi="Courier New" w:cs="Courier New"/>
          <w:sz w:val="24"/>
          <w:szCs w:val="24"/>
        </w:rPr>
        <w:t xml:space="preserve">  Yargıç                 </w:t>
      </w:r>
      <w:r w:rsidR="009D6BFC">
        <w:rPr>
          <w:rFonts w:ascii="Courier New" w:hAnsi="Courier New" w:cs="Courier New"/>
          <w:sz w:val="24"/>
          <w:szCs w:val="24"/>
        </w:rPr>
        <w:t xml:space="preserve"> </w:t>
      </w:r>
      <w:r>
        <w:rPr>
          <w:rFonts w:ascii="Courier New" w:hAnsi="Courier New" w:cs="Courier New"/>
          <w:sz w:val="24"/>
          <w:szCs w:val="24"/>
        </w:rPr>
        <w:t xml:space="preserve">  </w:t>
      </w:r>
      <w:proofErr w:type="spellStart"/>
      <w:r>
        <w:rPr>
          <w:rFonts w:ascii="Courier New" w:hAnsi="Courier New" w:cs="Courier New"/>
          <w:sz w:val="24"/>
          <w:szCs w:val="24"/>
        </w:rPr>
        <w:t>Yargıç</w:t>
      </w:r>
      <w:proofErr w:type="spellEnd"/>
      <w:r>
        <w:rPr>
          <w:rFonts w:ascii="Courier New" w:hAnsi="Courier New" w:cs="Courier New"/>
          <w:sz w:val="24"/>
          <w:szCs w:val="24"/>
        </w:rPr>
        <w:t xml:space="preserve">                 </w:t>
      </w:r>
      <w:proofErr w:type="spellStart"/>
      <w:r>
        <w:rPr>
          <w:rFonts w:ascii="Courier New" w:hAnsi="Courier New" w:cs="Courier New"/>
          <w:sz w:val="24"/>
          <w:szCs w:val="24"/>
        </w:rPr>
        <w:t>Yargıç</w:t>
      </w:r>
      <w:proofErr w:type="spellEnd"/>
      <w:r>
        <w:rPr>
          <w:rFonts w:ascii="Courier New" w:hAnsi="Courier New" w:cs="Courier New"/>
          <w:sz w:val="24"/>
          <w:szCs w:val="24"/>
        </w:rPr>
        <w:t xml:space="preserve">   </w:t>
      </w:r>
    </w:p>
    <w:p w:rsidR="00934333" w:rsidRDefault="00934333" w:rsidP="00934333">
      <w:pPr>
        <w:spacing w:line="360" w:lineRule="auto"/>
        <w:jc w:val="both"/>
        <w:rPr>
          <w:rFonts w:ascii="Courier New" w:hAnsi="Courier New" w:cs="Courier New"/>
          <w:sz w:val="24"/>
          <w:szCs w:val="24"/>
        </w:rPr>
      </w:pPr>
    </w:p>
    <w:p w:rsidR="00934333" w:rsidRDefault="00934333" w:rsidP="00934333">
      <w:pPr>
        <w:spacing w:line="360" w:lineRule="auto"/>
        <w:jc w:val="both"/>
        <w:rPr>
          <w:rFonts w:ascii="Courier New" w:hAnsi="Courier New" w:cs="Courier New"/>
          <w:sz w:val="24"/>
          <w:szCs w:val="24"/>
        </w:rPr>
      </w:pPr>
    </w:p>
    <w:p w:rsidR="00934333" w:rsidRPr="00B60448" w:rsidRDefault="00641CCA" w:rsidP="00934333">
      <w:pPr>
        <w:spacing w:line="360" w:lineRule="auto"/>
        <w:jc w:val="both"/>
        <w:rPr>
          <w:rFonts w:ascii="Courier New" w:hAnsi="Courier New" w:cs="Courier New"/>
          <w:sz w:val="24"/>
          <w:szCs w:val="24"/>
        </w:rPr>
      </w:pPr>
      <w:r>
        <w:rPr>
          <w:rFonts w:ascii="Courier New" w:hAnsi="Courier New" w:cs="Courier New"/>
          <w:sz w:val="24"/>
          <w:szCs w:val="24"/>
        </w:rPr>
        <w:t>16 Haziran</w:t>
      </w:r>
      <w:r w:rsidR="00934333">
        <w:rPr>
          <w:rFonts w:ascii="Courier New" w:hAnsi="Courier New" w:cs="Courier New"/>
          <w:sz w:val="24"/>
          <w:szCs w:val="24"/>
        </w:rPr>
        <w:t>, 2020</w:t>
      </w:r>
    </w:p>
    <w:sectPr w:rsidR="00934333" w:rsidRPr="00B60448" w:rsidSect="00EC1D84">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B48" w:rsidRDefault="00C91B48" w:rsidP="00EC1D84">
      <w:pPr>
        <w:spacing w:after="0" w:line="240" w:lineRule="auto"/>
      </w:pPr>
      <w:r>
        <w:separator/>
      </w:r>
    </w:p>
  </w:endnote>
  <w:endnote w:type="continuationSeparator" w:id="0">
    <w:p w:rsidR="00C91B48" w:rsidRDefault="00C91B48" w:rsidP="00EC1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B48" w:rsidRDefault="00C91B48" w:rsidP="00EC1D84">
      <w:pPr>
        <w:spacing w:after="0" w:line="240" w:lineRule="auto"/>
      </w:pPr>
      <w:r>
        <w:separator/>
      </w:r>
    </w:p>
  </w:footnote>
  <w:footnote w:type="continuationSeparator" w:id="0">
    <w:p w:rsidR="00C91B48" w:rsidRDefault="00C91B48" w:rsidP="00EC1D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836134"/>
      <w:docPartObj>
        <w:docPartGallery w:val="Page Numbers (Top of Page)"/>
        <w:docPartUnique/>
      </w:docPartObj>
    </w:sdtPr>
    <w:sdtEndPr/>
    <w:sdtContent>
      <w:p w:rsidR="00EC1D84" w:rsidRDefault="00EC1D84">
        <w:pPr>
          <w:pStyle w:val="stbilgi"/>
          <w:jc w:val="center"/>
        </w:pPr>
        <w:r>
          <w:fldChar w:fldCharType="begin"/>
        </w:r>
        <w:r>
          <w:instrText>PAGE   \* MERGEFORMAT</w:instrText>
        </w:r>
        <w:r>
          <w:fldChar w:fldCharType="separate"/>
        </w:r>
        <w:r w:rsidR="00D7278F">
          <w:rPr>
            <w:noProof/>
          </w:rPr>
          <w:t>7</w:t>
        </w:r>
        <w:r>
          <w:fldChar w:fldCharType="end"/>
        </w:r>
      </w:p>
    </w:sdtContent>
  </w:sdt>
  <w:p w:rsidR="00EC1D84" w:rsidRDefault="00EC1D8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3731"/>
    <w:multiLevelType w:val="hybridMultilevel"/>
    <w:tmpl w:val="506EF7B2"/>
    <w:lvl w:ilvl="0" w:tplc="1916B2EA">
      <w:start w:val="1"/>
      <w:numFmt w:val="lowerRoman"/>
      <w:lvlText w:val="%1)"/>
      <w:lvlJc w:val="left"/>
      <w:pPr>
        <w:ind w:left="1785" w:hanging="72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
    <w:nsid w:val="11F06004"/>
    <w:multiLevelType w:val="hybridMultilevel"/>
    <w:tmpl w:val="D6B8F9B4"/>
    <w:lvl w:ilvl="0" w:tplc="DCE4BA7C">
      <w:start w:val="1"/>
      <w:numFmt w:val="lowerLetter"/>
      <w:lvlText w:val="%1)"/>
      <w:lvlJc w:val="left"/>
      <w:pPr>
        <w:ind w:left="1065" w:hanging="360"/>
      </w:pPr>
      <w:rPr>
        <w:rFonts w:ascii="Courier New" w:hAnsi="Courier New" w:cs="Courier New" w:hint="default"/>
        <w:sz w:val="24"/>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144305A9"/>
    <w:multiLevelType w:val="hybridMultilevel"/>
    <w:tmpl w:val="B15A6FE0"/>
    <w:lvl w:ilvl="0" w:tplc="7FCC5142">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1B76215D"/>
    <w:multiLevelType w:val="hybridMultilevel"/>
    <w:tmpl w:val="1688E7A4"/>
    <w:lvl w:ilvl="0" w:tplc="C4D6C0AC">
      <w:start w:val="4"/>
      <w:numFmt w:val="bullet"/>
      <w:lvlText w:val="-"/>
      <w:lvlJc w:val="left"/>
      <w:pPr>
        <w:ind w:left="3945" w:hanging="360"/>
      </w:pPr>
      <w:rPr>
        <w:rFonts w:ascii="Courier New" w:eastAsia="Times New Roman" w:hAnsi="Courier New" w:cs="Courier New"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5A9E260E"/>
    <w:multiLevelType w:val="hybridMultilevel"/>
    <w:tmpl w:val="1A78F684"/>
    <w:lvl w:ilvl="0" w:tplc="574EA13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117"/>
    <w:rsid w:val="00000032"/>
    <w:rsid w:val="000205CE"/>
    <w:rsid w:val="00021113"/>
    <w:rsid w:val="00023701"/>
    <w:rsid w:val="0004178A"/>
    <w:rsid w:val="000705FF"/>
    <w:rsid w:val="00073A9F"/>
    <w:rsid w:val="00084A4F"/>
    <w:rsid w:val="00086508"/>
    <w:rsid w:val="000C4214"/>
    <w:rsid w:val="00101576"/>
    <w:rsid w:val="00110682"/>
    <w:rsid w:val="00122710"/>
    <w:rsid w:val="001A5657"/>
    <w:rsid w:val="001A7C66"/>
    <w:rsid w:val="002515F4"/>
    <w:rsid w:val="002A2143"/>
    <w:rsid w:val="00314E58"/>
    <w:rsid w:val="0038122D"/>
    <w:rsid w:val="003D4991"/>
    <w:rsid w:val="003E255A"/>
    <w:rsid w:val="0046620A"/>
    <w:rsid w:val="004E283F"/>
    <w:rsid w:val="00517C33"/>
    <w:rsid w:val="00546A84"/>
    <w:rsid w:val="005E0CC3"/>
    <w:rsid w:val="00602413"/>
    <w:rsid w:val="00613739"/>
    <w:rsid w:val="00641CCA"/>
    <w:rsid w:val="006A202C"/>
    <w:rsid w:val="006C65F6"/>
    <w:rsid w:val="006F1B5D"/>
    <w:rsid w:val="00712C3E"/>
    <w:rsid w:val="0071303E"/>
    <w:rsid w:val="00755D14"/>
    <w:rsid w:val="0078109E"/>
    <w:rsid w:val="007A4E45"/>
    <w:rsid w:val="00870F4C"/>
    <w:rsid w:val="00924467"/>
    <w:rsid w:val="00934333"/>
    <w:rsid w:val="009D6BFC"/>
    <w:rsid w:val="009F0D09"/>
    <w:rsid w:val="009F64DB"/>
    <w:rsid w:val="00A12595"/>
    <w:rsid w:val="00AA261C"/>
    <w:rsid w:val="00AC2EA1"/>
    <w:rsid w:val="00AD6117"/>
    <w:rsid w:val="00AF0180"/>
    <w:rsid w:val="00B60448"/>
    <w:rsid w:val="00BB36B4"/>
    <w:rsid w:val="00C5148D"/>
    <w:rsid w:val="00C91B48"/>
    <w:rsid w:val="00CA0D9E"/>
    <w:rsid w:val="00CA5511"/>
    <w:rsid w:val="00D7278F"/>
    <w:rsid w:val="00E2797C"/>
    <w:rsid w:val="00E96ACE"/>
    <w:rsid w:val="00EB555D"/>
    <w:rsid w:val="00EC1D84"/>
    <w:rsid w:val="00ED4A0F"/>
    <w:rsid w:val="00EF6009"/>
    <w:rsid w:val="00FE7A7E"/>
    <w:rsid w:val="00FF5A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1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6117"/>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AD6117"/>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F64DB"/>
    <w:pPr>
      <w:ind w:left="720"/>
      <w:contextualSpacing/>
    </w:pPr>
  </w:style>
  <w:style w:type="paragraph" w:styleId="Altbilgi">
    <w:name w:val="footer"/>
    <w:basedOn w:val="Normal"/>
    <w:link w:val="AltbilgiChar"/>
    <w:uiPriority w:val="99"/>
    <w:unhideWhenUsed/>
    <w:rsid w:val="00EC1D8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C1D84"/>
  </w:style>
  <w:style w:type="table" w:styleId="TabloKlavuzu">
    <w:name w:val="Table Grid"/>
    <w:basedOn w:val="NormalTablo"/>
    <w:uiPriority w:val="59"/>
    <w:rsid w:val="002515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1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6117"/>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AD6117"/>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F64DB"/>
    <w:pPr>
      <w:ind w:left="720"/>
      <w:contextualSpacing/>
    </w:pPr>
  </w:style>
  <w:style w:type="paragraph" w:styleId="Altbilgi">
    <w:name w:val="footer"/>
    <w:basedOn w:val="Normal"/>
    <w:link w:val="AltbilgiChar"/>
    <w:uiPriority w:val="99"/>
    <w:unhideWhenUsed/>
    <w:rsid w:val="00EC1D8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C1D84"/>
  </w:style>
  <w:style w:type="table" w:styleId="TabloKlavuzu">
    <w:name w:val="Table Grid"/>
    <w:basedOn w:val="NormalTablo"/>
    <w:uiPriority w:val="59"/>
    <w:rsid w:val="002515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73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19F7D-D0E2-4428-A609-5F52DFB65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2375</Words>
  <Characters>13540</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steno12</dc:creator>
  <cp:lastModifiedBy>steno12</cp:lastModifiedBy>
  <cp:revision>2</cp:revision>
  <dcterms:created xsi:type="dcterms:W3CDTF">2020-07-01T06:22:00Z</dcterms:created>
  <dcterms:modified xsi:type="dcterms:W3CDTF">2020-07-01T06:22:00Z</dcterms:modified>
</cp:coreProperties>
</file>