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46" w:rsidRDefault="004D72C3" w:rsidP="00C50D46">
      <w:pPr>
        <w:pStyle w:val="Header"/>
        <w:tabs>
          <w:tab w:val="left" w:pos="708"/>
        </w:tabs>
        <w:rPr>
          <w:rFonts w:ascii="Courier New" w:hAnsi="Courier New" w:cs="Courier New"/>
        </w:rPr>
      </w:pPr>
      <w:r>
        <w:rPr>
          <w:rFonts w:ascii="Courier New" w:hAnsi="Courier New" w:cs="Courier New"/>
        </w:rPr>
        <w:t>D.11</w:t>
      </w:r>
      <w:r w:rsidR="00C50D46">
        <w:rPr>
          <w:rFonts w:ascii="Courier New" w:hAnsi="Courier New" w:cs="Courier New"/>
        </w:rPr>
        <w:t xml:space="preserve">/2018            </w:t>
      </w:r>
      <w:r w:rsidR="008A4ACD">
        <w:rPr>
          <w:rFonts w:ascii="Courier New" w:hAnsi="Courier New" w:cs="Courier New"/>
        </w:rPr>
        <w:t xml:space="preserve">                          YİM 14/2017</w:t>
      </w:r>
    </w:p>
    <w:p w:rsidR="00C50D46" w:rsidRDefault="00C50D46" w:rsidP="00C50D46">
      <w:pPr>
        <w:pStyle w:val="Header"/>
        <w:tabs>
          <w:tab w:val="left" w:pos="708"/>
        </w:tabs>
        <w:rPr>
          <w:rFonts w:ascii="Courier New" w:hAnsi="Courier New" w:cs="Courier New"/>
        </w:rPr>
      </w:pPr>
    </w:p>
    <w:p w:rsidR="00C50D46" w:rsidRDefault="00C50D46" w:rsidP="00C50D46">
      <w:pPr>
        <w:pStyle w:val="Header"/>
        <w:tabs>
          <w:tab w:val="left" w:pos="708"/>
        </w:tabs>
        <w:rPr>
          <w:rFonts w:ascii="Courier New" w:hAnsi="Courier New" w:cs="Courier New"/>
        </w:rPr>
      </w:pPr>
      <w:r>
        <w:rPr>
          <w:rFonts w:ascii="Courier New" w:hAnsi="Courier New" w:cs="Courier New"/>
        </w:rPr>
        <w:t>Yüksek İdare Mahkemesinde</w:t>
      </w:r>
    </w:p>
    <w:p w:rsidR="00C50D46" w:rsidRDefault="00C50D46" w:rsidP="00C50D46">
      <w:pPr>
        <w:pStyle w:val="Header"/>
        <w:tabs>
          <w:tab w:val="left" w:pos="708"/>
        </w:tabs>
        <w:rPr>
          <w:rFonts w:ascii="Courier New" w:hAnsi="Courier New" w:cs="Courier New"/>
        </w:rPr>
      </w:pPr>
      <w:r>
        <w:rPr>
          <w:rFonts w:ascii="Courier New" w:hAnsi="Courier New" w:cs="Courier New"/>
        </w:rPr>
        <w:t>Anayasa’nın 152.maddesi Hakkında.</w:t>
      </w:r>
    </w:p>
    <w:p w:rsidR="00C50D46" w:rsidRDefault="00C50D46" w:rsidP="00C50D46">
      <w:pPr>
        <w:pStyle w:val="Header"/>
        <w:tabs>
          <w:tab w:val="left" w:pos="708"/>
        </w:tabs>
        <w:rPr>
          <w:rFonts w:ascii="Courier New" w:hAnsi="Courier New" w:cs="Courier New"/>
        </w:rPr>
      </w:pPr>
    </w:p>
    <w:p w:rsidR="00C50D46" w:rsidRDefault="00C50D46" w:rsidP="00C50D46">
      <w:pPr>
        <w:pStyle w:val="Header"/>
        <w:tabs>
          <w:tab w:val="left" w:pos="708"/>
        </w:tabs>
        <w:rPr>
          <w:rFonts w:ascii="Courier New" w:hAnsi="Courier New" w:cs="Courier New"/>
        </w:rPr>
      </w:pPr>
      <w:r>
        <w:rPr>
          <w:rFonts w:ascii="Courier New" w:hAnsi="Courier New" w:cs="Courier New"/>
        </w:rPr>
        <w:t>Yargıç Beril Çağdal huzurunda.</w:t>
      </w:r>
    </w:p>
    <w:p w:rsidR="00C50D46" w:rsidRDefault="00C50D46" w:rsidP="00C50D46">
      <w:pPr>
        <w:pStyle w:val="Header"/>
        <w:tabs>
          <w:tab w:val="left" w:pos="708"/>
        </w:tabs>
        <w:rPr>
          <w:rFonts w:ascii="Courier New" w:hAnsi="Courier New" w:cs="Courier New"/>
        </w:rPr>
      </w:pPr>
    </w:p>
    <w:p w:rsidR="00C50D46" w:rsidRDefault="00C50D46" w:rsidP="00C50D46">
      <w:pPr>
        <w:pStyle w:val="Header"/>
        <w:tabs>
          <w:tab w:val="left" w:pos="708"/>
        </w:tabs>
        <w:rPr>
          <w:rFonts w:ascii="Courier New" w:hAnsi="Courier New" w:cs="Courier New"/>
        </w:rPr>
      </w:pPr>
    </w:p>
    <w:p w:rsidR="00C50D46" w:rsidRDefault="00C50D46" w:rsidP="00C50D46">
      <w:pPr>
        <w:pStyle w:val="Header"/>
        <w:tabs>
          <w:tab w:val="left" w:pos="708"/>
          <w:tab w:val="left" w:pos="1134"/>
        </w:tabs>
        <w:rPr>
          <w:rFonts w:ascii="Courier New" w:hAnsi="Courier New" w:cs="Courier New"/>
        </w:rPr>
      </w:pPr>
      <w:r>
        <w:rPr>
          <w:rFonts w:ascii="Courier New" w:hAnsi="Courier New" w:cs="Courier New"/>
        </w:rPr>
        <w:t xml:space="preserve">Davacı: Fatma Karakaş Doğan n/d Fatma Karakaş,No.3,Çam Sokak, </w:t>
      </w:r>
    </w:p>
    <w:p w:rsidR="00C50D46" w:rsidRDefault="00C50D46" w:rsidP="00C50D46">
      <w:pPr>
        <w:pStyle w:val="Header"/>
        <w:tabs>
          <w:tab w:val="left" w:pos="708"/>
          <w:tab w:val="left" w:pos="1134"/>
        </w:tabs>
        <w:rPr>
          <w:rFonts w:ascii="Courier New" w:hAnsi="Courier New" w:cs="Courier New"/>
        </w:rPr>
      </w:pPr>
      <w:r>
        <w:rPr>
          <w:rFonts w:ascii="Courier New" w:hAnsi="Courier New" w:cs="Courier New"/>
        </w:rPr>
        <w:t xml:space="preserve">        Ozanköy,Girne.</w:t>
      </w:r>
    </w:p>
    <w:p w:rsidR="00C50D46" w:rsidRDefault="00C50D46" w:rsidP="00C50D46">
      <w:pPr>
        <w:pStyle w:val="Header"/>
        <w:tabs>
          <w:tab w:val="left" w:pos="708"/>
        </w:tabs>
        <w:rPr>
          <w:rFonts w:ascii="Courier New" w:hAnsi="Courier New" w:cs="Courier New"/>
        </w:rPr>
      </w:pPr>
    </w:p>
    <w:p w:rsidR="00C50D46" w:rsidRDefault="00C50D46" w:rsidP="00C50D46">
      <w:pPr>
        <w:pStyle w:val="Header"/>
        <w:numPr>
          <w:ilvl w:val="0"/>
          <w:numId w:val="1"/>
        </w:numPr>
        <w:tabs>
          <w:tab w:val="left" w:pos="708"/>
        </w:tabs>
        <w:rPr>
          <w:rFonts w:ascii="Courier New" w:hAnsi="Courier New" w:cs="Courier New"/>
        </w:rPr>
      </w:pPr>
      <w:r>
        <w:rPr>
          <w:rFonts w:ascii="Courier New" w:hAnsi="Courier New" w:cs="Courier New"/>
        </w:rPr>
        <w:t>ile –</w:t>
      </w:r>
    </w:p>
    <w:p w:rsidR="00C50D46" w:rsidRDefault="00C50D46" w:rsidP="00C50D46">
      <w:pPr>
        <w:pStyle w:val="Header"/>
        <w:tabs>
          <w:tab w:val="left" w:pos="708"/>
        </w:tabs>
        <w:rPr>
          <w:rFonts w:ascii="Courier New" w:hAnsi="Courier New" w:cs="Courier New"/>
        </w:rPr>
      </w:pP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Davalı:No.1-Yakın Doğu Üniversitesi, Yakın Doğu Bulvarı,Dikmen </w:t>
      </w: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            Yolu,Lefkoşa.</w:t>
      </w: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       No.2-Near East University Ltd.,”Yakın Doğu </w:t>
      </w:r>
    </w:p>
    <w:p w:rsidR="00C50D46" w:rsidRDefault="004D72C3" w:rsidP="00C50D46">
      <w:pPr>
        <w:spacing w:after="0" w:line="240" w:lineRule="auto"/>
        <w:rPr>
          <w:rFonts w:ascii="Courier New" w:hAnsi="Courier New" w:cs="Courier New"/>
          <w:sz w:val="24"/>
          <w:szCs w:val="24"/>
        </w:rPr>
      </w:pPr>
      <w:r>
        <w:rPr>
          <w:rFonts w:ascii="Courier New" w:hAnsi="Courier New" w:cs="Courier New"/>
          <w:sz w:val="24"/>
          <w:szCs w:val="24"/>
        </w:rPr>
        <w:t xml:space="preserve">            Üniversitesi” ticari u</w:t>
      </w:r>
      <w:r w:rsidR="00C50D46">
        <w:rPr>
          <w:rFonts w:ascii="Courier New" w:hAnsi="Courier New" w:cs="Courier New"/>
          <w:sz w:val="24"/>
          <w:szCs w:val="24"/>
        </w:rPr>
        <w:t xml:space="preserve">nvanının kayıtlı sahibi </w:t>
      </w: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            sıfatıyla,Yakın Doğu Bulvarı, Dikmen Yolu,Lefkoşa.</w:t>
      </w: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C50D46" w:rsidRDefault="00C50D46" w:rsidP="00C50D46">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C50D46" w:rsidRDefault="00C50D46" w:rsidP="00C50D46">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50D46" w:rsidRDefault="00C50D46" w:rsidP="00C50D46">
      <w:pPr>
        <w:pStyle w:val="Header"/>
        <w:tabs>
          <w:tab w:val="left" w:pos="708"/>
        </w:tabs>
        <w:rPr>
          <w:rFonts w:ascii="Courier New" w:hAnsi="Courier New" w:cs="Courier New"/>
        </w:rPr>
      </w:pPr>
    </w:p>
    <w:p w:rsidR="00C50D46" w:rsidRDefault="00C50D46" w:rsidP="00C50D46">
      <w:pPr>
        <w:pStyle w:val="Header"/>
        <w:tabs>
          <w:tab w:val="left" w:pos="708"/>
        </w:tabs>
        <w:rPr>
          <w:rFonts w:ascii="Courier New" w:hAnsi="Courier New" w:cs="Courier New"/>
        </w:rPr>
      </w:pPr>
      <w:r>
        <w:rPr>
          <w:rFonts w:ascii="Courier New" w:hAnsi="Courier New" w:cs="Courier New"/>
        </w:rPr>
        <w:t xml:space="preserve">Davacı </w:t>
      </w:r>
      <w:r w:rsidR="00BA38A3">
        <w:rPr>
          <w:rFonts w:ascii="Courier New" w:hAnsi="Courier New" w:cs="Courier New"/>
        </w:rPr>
        <w:t>namına: Avukat Öncel Polili</w:t>
      </w:r>
      <w:r>
        <w:rPr>
          <w:rFonts w:ascii="Courier New" w:hAnsi="Courier New" w:cs="Courier New"/>
        </w:rPr>
        <w:t xml:space="preserve"> </w:t>
      </w:r>
    </w:p>
    <w:p w:rsidR="00C50D46" w:rsidRDefault="00C50D46" w:rsidP="00C50D46">
      <w:pPr>
        <w:pStyle w:val="Header"/>
        <w:tabs>
          <w:tab w:val="left" w:pos="708"/>
        </w:tabs>
        <w:rPr>
          <w:rFonts w:ascii="Courier New" w:hAnsi="Courier New" w:cs="Courier New"/>
        </w:rPr>
      </w:pPr>
      <w:r>
        <w:rPr>
          <w:rFonts w:ascii="Courier New" w:hAnsi="Courier New" w:cs="Courier New"/>
        </w:rPr>
        <w:t>Davalı namına:</w:t>
      </w:r>
      <w:r w:rsidR="00BA38A3">
        <w:rPr>
          <w:rFonts w:ascii="Courier New" w:hAnsi="Courier New" w:cs="Courier New"/>
        </w:rPr>
        <w:t xml:space="preserve"> Avukat Hasan Esendağlı</w:t>
      </w:r>
    </w:p>
    <w:p w:rsidR="00BA38A3" w:rsidRDefault="00BA38A3" w:rsidP="00C50D46">
      <w:pPr>
        <w:pStyle w:val="Header"/>
        <w:tabs>
          <w:tab w:val="left" w:pos="708"/>
        </w:tabs>
        <w:rPr>
          <w:rFonts w:ascii="Courier New" w:hAnsi="Courier New" w:cs="Courier New"/>
        </w:rPr>
      </w:pPr>
    </w:p>
    <w:p w:rsidR="00BA38A3" w:rsidRDefault="00BA38A3" w:rsidP="00BA38A3">
      <w:pPr>
        <w:pStyle w:val="Header"/>
        <w:tabs>
          <w:tab w:val="left" w:pos="708"/>
        </w:tabs>
        <w:jc w:val="center"/>
        <w:rPr>
          <w:rFonts w:ascii="Courier New" w:hAnsi="Courier New" w:cs="Courier New"/>
        </w:rPr>
      </w:pPr>
      <w:r>
        <w:rPr>
          <w:rFonts w:ascii="Courier New" w:hAnsi="Courier New" w:cs="Courier New"/>
        </w:rPr>
        <w:t>-----------------</w:t>
      </w:r>
    </w:p>
    <w:p w:rsidR="00BA38A3" w:rsidRDefault="00BA38A3" w:rsidP="00C50D46">
      <w:pPr>
        <w:pStyle w:val="Header"/>
        <w:tabs>
          <w:tab w:val="left" w:pos="708"/>
        </w:tabs>
        <w:rPr>
          <w:rFonts w:ascii="Courier New" w:hAnsi="Courier New" w:cs="Courier New"/>
        </w:rPr>
      </w:pPr>
    </w:p>
    <w:p w:rsidR="00BA38A3" w:rsidRPr="00BA38A3" w:rsidRDefault="00BA38A3" w:rsidP="00BA38A3">
      <w:pPr>
        <w:pStyle w:val="Header"/>
        <w:tabs>
          <w:tab w:val="left" w:pos="708"/>
        </w:tabs>
        <w:jc w:val="center"/>
        <w:rPr>
          <w:rFonts w:ascii="Courier New" w:hAnsi="Courier New" w:cs="Courier New"/>
          <w:b/>
          <w:u w:val="single"/>
        </w:rPr>
      </w:pPr>
      <w:r w:rsidRPr="00BA38A3">
        <w:rPr>
          <w:rFonts w:ascii="Courier New" w:hAnsi="Courier New" w:cs="Courier New"/>
          <w:b/>
          <w:u w:val="single"/>
        </w:rPr>
        <w:t xml:space="preserve">K A R A R </w:t>
      </w:r>
    </w:p>
    <w:p w:rsidR="00BA38A3" w:rsidRDefault="00BA38A3" w:rsidP="00BA38A3">
      <w:pPr>
        <w:pStyle w:val="Header"/>
        <w:tabs>
          <w:tab w:val="left" w:pos="708"/>
        </w:tabs>
        <w:jc w:val="both"/>
        <w:rPr>
          <w:rFonts w:ascii="Courier New" w:hAnsi="Courier New" w:cs="Courier New"/>
        </w:rPr>
      </w:pPr>
    </w:p>
    <w:p w:rsidR="00BA38A3" w:rsidRDefault="00BA38A3" w:rsidP="00BA38A3">
      <w:pPr>
        <w:pStyle w:val="Header"/>
        <w:tabs>
          <w:tab w:val="left" w:pos="708"/>
        </w:tabs>
        <w:jc w:val="both"/>
        <w:rPr>
          <w:rFonts w:ascii="Courier New" w:hAnsi="Courier New" w:cs="Courier New"/>
        </w:rPr>
      </w:pPr>
      <w:r>
        <w:rPr>
          <w:rFonts w:ascii="Courier New" w:hAnsi="Courier New" w:cs="Courier New"/>
        </w:rPr>
        <w:tab/>
        <w:t>Davacı, Davalılar</w:t>
      </w:r>
      <w:r w:rsidR="004D72C3">
        <w:rPr>
          <w:rFonts w:ascii="Courier New" w:hAnsi="Courier New" w:cs="Courier New"/>
        </w:rPr>
        <w:t xml:space="preserve"> aleyhine dosyaladığı davasında:</w:t>
      </w:r>
    </w:p>
    <w:p w:rsidR="002414CD" w:rsidRDefault="002414CD" w:rsidP="00BA38A3">
      <w:pPr>
        <w:pStyle w:val="Header"/>
        <w:tabs>
          <w:tab w:val="left" w:pos="708"/>
        </w:tabs>
        <w:jc w:val="both"/>
        <w:rPr>
          <w:rFonts w:ascii="Courier New" w:hAnsi="Courier New" w:cs="Courier New"/>
        </w:rPr>
      </w:pPr>
    </w:p>
    <w:p w:rsidR="002414CD" w:rsidRDefault="002414CD" w:rsidP="002414CD">
      <w:pPr>
        <w:pStyle w:val="Header"/>
        <w:tabs>
          <w:tab w:val="left" w:pos="708"/>
        </w:tabs>
        <w:jc w:val="both"/>
        <w:rPr>
          <w:rFonts w:ascii="Courier New" w:hAnsi="Courier New" w:cs="Courier New"/>
        </w:rPr>
      </w:pPr>
      <w:r>
        <w:rPr>
          <w:rFonts w:ascii="Courier New" w:hAnsi="Courier New" w:cs="Courier New"/>
        </w:rPr>
        <w:t>“</w:t>
      </w:r>
      <w:r w:rsidR="00BA38A3">
        <w:rPr>
          <w:rFonts w:ascii="Courier New" w:hAnsi="Courier New" w:cs="Courier New"/>
        </w:rPr>
        <w:t>A.</w:t>
      </w:r>
      <w:r>
        <w:rPr>
          <w:rFonts w:ascii="Courier New" w:hAnsi="Courier New" w:cs="Courier New"/>
        </w:rPr>
        <w:t xml:space="preserve"> Davalı No.1 ve/veya Davalı No.2’nin, Davacı ile takriben </w:t>
      </w: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ve/veya 16/06/2016 tarihinde imzalanan hizmet akdini fesh </w:t>
      </w: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eden 9/11/2016 tarihli sözlü kararının ve/veya işleminin </w:t>
      </w: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ve/veya bu karar tahtında yapılan tüm işlemlerin hükümsüz </w:t>
      </w:r>
    </w:p>
    <w:p w:rsidR="00BA38A3" w:rsidRDefault="002414CD" w:rsidP="002414CD">
      <w:pPr>
        <w:pStyle w:val="Header"/>
        <w:tabs>
          <w:tab w:val="left" w:pos="708"/>
        </w:tabs>
        <w:jc w:val="both"/>
        <w:rPr>
          <w:rFonts w:ascii="Courier New" w:hAnsi="Courier New" w:cs="Courier New"/>
        </w:rPr>
      </w:pPr>
      <w:r>
        <w:rPr>
          <w:rFonts w:ascii="Courier New" w:hAnsi="Courier New" w:cs="Courier New"/>
        </w:rPr>
        <w:t xml:space="preserve">    ve etkisiz olduğuna ve herhangi bir sonuç doğurmayacağına;</w:t>
      </w:r>
    </w:p>
    <w:p w:rsidR="002414CD" w:rsidRDefault="002414CD" w:rsidP="002414CD">
      <w:pPr>
        <w:pStyle w:val="Header"/>
        <w:tabs>
          <w:tab w:val="left" w:pos="708"/>
        </w:tabs>
        <w:jc w:val="both"/>
        <w:rPr>
          <w:rFonts w:ascii="Courier New" w:hAnsi="Courier New" w:cs="Courier New"/>
        </w:rPr>
      </w:pP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w:t>
      </w:r>
      <w:r w:rsidR="00BA38A3">
        <w:rPr>
          <w:rFonts w:ascii="Courier New" w:hAnsi="Courier New" w:cs="Courier New"/>
        </w:rPr>
        <w:t>B.</w:t>
      </w:r>
      <w:r>
        <w:rPr>
          <w:rFonts w:ascii="Courier New" w:hAnsi="Courier New" w:cs="Courier New"/>
        </w:rPr>
        <w:t xml:space="preserve"> Davalı</w:t>
      </w:r>
      <w:r w:rsidR="008D76F9">
        <w:rPr>
          <w:rFonts w:ascii="Courier New" w:hAnsi="Courier New" w:cs="Courier New"/>
        </w:rPr>
        <w:t xml:space="preserve"> No.1 ve/veya Davalı No.2’nin, D</w:t>
      </w:r>
      <w:r>
        <w:rPr>
          <w:rFonts w:ascii="Courier New" w:hAnsi="Courier New" w:cs="Courier New"/>
        </w:rPr>
        <w:t xml:space="preserve">avacının işine son </w:t>
      </w:r>
    </w:p>
    <w:p w:rsidR="004D72C3" w:rsidRDefault="002414CD" w:rsidP="002414CD">
      <w:pPr>
        <w:pStyle w:val="Header"/>
        <w:tabs>
          <w:tab w:val="left" w:pos="708"/>
        </w:tabs>
        <w:jc w:val="both"/>
        <w:rPr>
          <w:rFonts w:ascii="Courier New" w:hAnsi="Courier New" w:cs="Courier New"/>
        </w:rPr>
      </w:pPr>
      <w:r>
        <w:rPr>
          <w:rFonts w:ascii="Courier New" w:hAnsi="Courier New" w:cs="Courier New"/>
        </w:rPr>
        <w:t xml:space="preserve">    veren kararının ve/veya işleminin ve bu karar ve/</w:t>
      </w:r>
      <w:r w:rsidR="004D72C3">
        <w:rPr>
          <w:rFonts w:ascii="Courier New" w:hAnsi="Courier New" w:cs="Courier New"/>
        </w:rPr>
        <w:t>v</w:t>
      </w:r>
      <w:r>
        <w:rPr>
          <w:rFonts w:ascii="Courier New" w:hAnsi="Courier New" w:cs="Courier New"/>
        </w:rPr>
        <w:t>eya iş</w:t>
      </w:r>
      <w:r w:rsidR="004D72C3">
        <w:rPr>
          <w:rFonts w:ascii="Courier New" w:hAnsi="Courier New" w:cs="Courier New"/>
        </w:rPr>
        <w:t>-</w:t>
      </w:r>
    </w:p>
    <w:p w:rsidR="002414CD" w:rsidRDefault="004D72C3" w:rsidP="002414CD">
      <w:pPr>
        <w:pStyle w:val="Header"/>
        <w:tabs>
          <w:tab w:val="left" w:pos="708"/>
        </w:tabs>
        <w:jc w:val="both"/>
        <w:rPr>
          <w:rFonts w:ascii="Courier New" w:hAnsi="Courier New" w:cs="Courier New"/>
        </w:rPr>
      </w:pPr>
      <w:r>
        <w:rPr>
          <w:rFonts w:ascii="Courier New" w:hAnsi="Courier New" w:cs="Courier New"/>
        </w:rPr>
        <w:t xml:space="preserve">    </w:t>
      </w:r>
      <w:r w:rsidR="002414CD">
        <w:rPr>
          <w:rFonts w:ascii="Courier New" w:hAnsi="Courier New" w:cs="Courier New"/>
        </w:rPr>
        <w:t xml:space="preserve">lem tahtında yapılan tüm işlemlerin hükümsüz ve etkisiz </w:t>
      </w:r>
    </w:p>
    <w:p w:rsidR="00BA38A3" w:rsidRDefault="002414CD" w:rsidP="002414CD">
      <w:pPr>
        <w:pStyle w:val="Header"/>
        <w:tabs>
          <w:tab w:val="left" w:pos="708"/>
        </w:tabs>
        <w:jc w:val="both"/>
        <w:rPr>
          <w:rFonts w:ascii="Courier New" w:hAnsi="Courier New" w:cs="Courier New"/>
        </w:rPr>
      </w:pPr>
      <w:r>
        <w:rPr>
          <w:rFonts w:ascii="Courier New" w:hAnsi="Courier New" w:cs="Courier New"/>
        </w:rPr>
        <w:t xml:space="preserve">    olduğuna ve herhangi bir sonuç doğurmayacağına;</w:t>
      </w:r>
    </w:p>
    <w:p w:rsidR="002414CD" w:rsidRDefault="002414CD" w:rsidP="002414CD">
      <w:pPr>
        <w:pStyle w:val="Header"/>
        <w:tabs>
          <w:tab w:val="left" w:pos="708"/>
        </w:tabs>
        <w:jc w:val="both"/>
        <w:rPr>
          <w:rFonts w:ascii="Courier New" w:hAnsi="Courier New" w:cs="Courier New"/>
        </w:rPr>
      </w:pP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w:t>
      </w:r>
      <w:r w:rsidR="00BA38A3">
        <w:rPr>
          <w:rFonts w:ascii="Courier New" w:hAnsi="Courier New" w:cs="Courier New"/>
        </w:rPr>
        <w:t>C.</w:t>
      </w:r>
      <w:r>
        <w:rPr>
          <w:rFonts w:ascii="Courier New" w:hAnsi="Courier New" w:cs="Courier New"/>
        </w:rPr>
        <w:t xml:space="preserve"> Davalı No.1 ve/veya Davalı No.2’nin çalışma iznini iptal </w:t>
      </w: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edilmesi için başvuru yapma kararının ve/veya işleminin ve </w:t>
      </w:r>
    </w:p>
    <w:p w:rsidR="002414CD" w:rsidRDefault="002414CD" w:rsidP="004D72C3">
      <w:pPr>
        <w:pStyle w:val="Header"/>
        <w:tabs>
          <w:tab w:val="left" w:pos="567"/>
        </w:tabs>
        <w:jc w:val="both"/>
        <w:rPr>
          <w:rFonts w:ascii="Courier New" w:hAnsi="Courier New" w:cs="Courier New"/>
        </w:rPr>
      </w:pPr>
      <w:r>
        <w:rPr>
          <w:rFonts w:ascii="Courier New" w:hAnsi="Courier New" w:cs="Courier New"/>
        </w:rPr>
        <w:t xml:space="preserve">    bu karar ve/veya işlem tahtında yapılan tüm işlemlerin </w:t>
      </w:r>
    </w:p>
    <w:p w:rsidR="002414CD" w:rsidRDefault="002414CD" w:rsidP="002414CD">
      <w:pPr>
        <w:pStyle w:val="Header"/>
        <w:tabs>
          <w:tab w:val="left" w:pos="708"/>
        </w:tabs>
        <w:jc w:val="both"/>
        <w:rPr>
          <w:rFonts w:ascii="Courier New" w:hAnsi="Courier New" w:cs="Courier New"/>
        </w:rPr>
      </w:pPr>
      <w:r>
        <w:rPr>
          <w:rFonts w:ascii="Courier New" w:hAnsi="Courier New" w:cs="Courier New"/>
        </w:rPr>
        <w:t xml:space="preserve">    hükümsüz ve etkisiz olduğuna ve herhangi bir sonuç doğur- </w:t>
      </w:r>
    </w:p>
    <w:p w:rsidR="00BA38A3" w:rsidRDefault="002414CD" w:rsidP="002414CD">
      <w:pPr>
        <w:pStyle w:val="Header"/>
        <w:tabs>
          <w:tab w:val="left" w:pos="708"/>
        </w:tabs>
        <w:jc w:val="both"/>
        <w:rPr>
          <w:rFonts w:ascii="Courier New" w:hAnsi="Courier New" w:cs="Courier New"/>
        </w:rPr>
      </w:pPr>
      <w:r>
        <w:rPr>
          <w:rFonts w:ascii="Courier New" w:hAnsi="Courier New" w:cs="Courier New"/>
        </w:rPr>
        <w:t xml:space="preserve">    mayacağına dair,”</w:t>
      </w:r>
    </w:p>
    <w:p w:rsidR="00BA38A3" w:rsidRDefault="00BA38A3" w:rsidP="002414CD">
      <w:pPr>
        <w:pStyle w:val="Header"/>
        <w:tabs>
          <w:tab w:val="left" w:pos="708"/>
        </w:tabs>
        <w:jc w:val="both"/>
        <w:rPr>
          <w:rFonts w:ascii="Courier New" w:hAnsi="Courier New" w:cs="Courier New"/>
        </w:rPr>
      </w:pPr>
    </w:p>
    <w:p w:rsidR="002414CD" w:rsidRDefault="00BA38A3" w:rsidP="00BA38A3">
      <w:pPr>
        <w:pStyle w:val="Header"/>
        <w:tabs>
          <w:tab w:val="left" w:pos="708"/>
        </w:tabs>
        <w:spacing w:line="360" w:lineRule="auto"/>
        <w:jc w:val="both"/>
        <w:rPr>
          <w:rFonts w:ascii="Courier New" w:hAnsi="Courier New" w:cs="Courier New"/>
        </w:rPr>
      </w:pPr>
      <w:r>
        <w:rPr>
          <w:rFonts w:ascii="Courier New" w:hAnsi="Courier New" w:cs="Courier New"/>
        </w:rPr>
        <w:t>emir ve/veya hüküm talep etmektedir.</w:t>
      </w:r>
    </w:p>
    <w:p w:rsidR="00BA38A3" w:rsidRDefault="002414CD" w:rsidP="00BA38A3">
      <w:pPr>
        <w:pStyle w:val="Header"/>
        <w:tabs>
          <w:tab w:val="left" w:pos="708"/>
        </w:tabs>
        <w:spacing w:line="360" w:lineRule="auto"/>
        <w:jc w:val="both"/>
        <w:rPr>
          <w:rFonts w:ascii="Courier New" w:hAnsi="Courier New" w:cs="Courier New"/>
        </w:rPr>
      </w:pPr>
      <w:r>
        <w:rPr>
          <w:rFonts w:ascii="Courier New" w:hAnsi="Courier New" w:cs="Courier New"/>
        </w:rPr>
        <w:lastRenderedPageBreak/>
        <w:tab/>
      </w:r>
      <w:r w:rsidR="00BA38A3">
        <w:rPr>
          <w:rFonts w:ascii="Courier New" w:hAnsi="Courier New" w:cs="Courier New"/>
        </w:rPr>
        <w:t>Talep Takririne karşı dosyalanan Müdafaa Takririnde</w:t>
      </w:r>
      <w:r w:rsidR="004D72C3">
        <w:rPr>
          <w:rFonts w:ascii="Courier New" w:hAnsi="Courier New" w:cs="Courier New"/>
        </w:rPr>
        <w:t>,</w:t>
      </w:r>
      <w:r w:rsidR="00BA38A3">
        <w:rPr>
          <w:rFonts w:ascii="Courier New" w:hAnsi="Courier New" w:cs="Courier New"/>
        </w:rPr>
        <w:t xml:space="preserve"> Yük</w:t>
      </w:r>
      <w:r w:rsidR="004D72C3">
        <w:rPr>
          <w:rFonts w:ascii="Courier New" w:hAnsi="Courier New" w:cs="Courier New"/>
        </w:rPr>
        <w:t>-</w:t>
      </w:r>
      <w:r w:rsidR="00BA38A3">
        <w:rPr>
          <w:rFonts w:ascii="Courier New" w:hAnsi="Courier New" w:cs="Courier New"/>
        </w:rPr>
        <w:t>sek İdare Mahkemesinin görev alanına giren bir dava konusu bulunmadığı şeklindeki ön itiraz ışığında, öncelikli</w:t>
      </w:r>
      <w:r w:rsidR="004D72C3">
        <w:rPr>
          <w:rFonts w:ascii="Courier New" w:hAnsi="Courier New" w:cs="Courier New"/>
        </w:rPr>
        <w:t xml:space="preserve"> olarak yetki konusu ele alınır</w:t>
      </w:r>
      <w:r w:rsidR="00BA38A3">
        <w:rPr>
          <w:rFonts w:ascii="Courier New" w:hAnsi="Courier New" w:cs="Courier New"/>
        </w:rPr>
        <w:t>k</w:t>
      </w:r>
      <w:r w:rsidR="004D72C3">
        <w:rPr>
          <w:rFonts w:ascii="Courier New" w:hAnsi="Courier New" w:cs="Courier New"/>
        </w:rPr>
        <w:t>en</w:t>
      </w:r>
      <w:r w:rsidR="00BA38A3">
        <w:rPr>
          <w:rFonts w:ascii="Courier New" w:hAnsi="Courier New" w:cs="Courier New"/>
        </w:rPr>
        <w:t>, taraflar bu hususta Mahkemeye hi</w:t>
      </w:r>
      <w:r w:rsidR="004D72C3">
        <w:rPr>
          <w:rFonts w:ascii="Courier New" w:hAnsi="Courier New" w:cs="Courier New"/>
        </w:rPr>
        <w:t>-</w:t>
      </w:r>
      <w:r w:rsidR="00BA38A3">
        <w:rPr>
          <w:rFonts w:ascii="Courier New" w:hAnsi="Courier New" w:cs="Courier New"/>
        </w:rPr>
        <w:t>tap etmişlerdir.</w:t>
      </w:r>
    </w:p>
    <w:p w:rsidR="00BA38A3" w:rsidRDefault="00BA38A3" w:rsidP="00BA38A3">
      <w:pPr>
        <w:pStyle w:val="Header"/>
        <w:tabs>
          <w:tab w:val="left" w:pos="708"/>
        </w:tabs>
        <w:spacing w:line="360" w:lineRule="auto"/>
        <w:jc w:val="both"/>
        <w:rPr>
          <w:rFonts w:ascii="Courier New" w:hAnsi="Courier New" w:cs="Courier New"/>
        </w:rPr>
      </w:pPr>
    </w:p>
    <w:p w:rsidR="00BA38A3" w:rsidRDefault="00BA38A3" w:rsidP="00BA38A3">
      <w:pPr>
        <w:pStyle w:val="Header"/>
        <w:tabs>
          <w:tab w:val="left" w:pos="708"/>
        </w:tabs>
        <w:spacing w:line="360" w:lineRule="auto"/>
        <w:jc w:val="both"/>
        <w:rPr>
          <w:rFonts w:ascii="Courier New" w:hAnsi="Courier New" w:cs="Courier New"/>
        </w:rPr>
      </w:pPr>
      <w:r>
        <w:rPr>
          <w:rFonts w:ascii="Courier New" w:hAnsi="Courier New" w:cs="Courier New"/>
        </w:rPr>
        <w:tab/>
        <w:t>Yetki ön itirazına ilişkin yapılan duruşmada, talimat aşa</w:t>
      </w:r>
      <w:r w:rsidR="008A4ACD">
        <w:rPr>
          <w:rFonts w:ascii="Courier New" w:hAnsi="Courier New" w:cs="Courier New"/>
        </w:rPr>
        <w:t>-</w:t>
      </w:r>
      <w:r>
        <w:rPr>
          <w:rFonts w:ascii="Courier New" w:hAnsi="Courier New" w:cs="Courier New"/>
        </w:rPr>
        <w:t>masında dosyalanan 3 adet belge emare olarak kaydedilm</w:t>
      </w:r>
      <w:r w:rsidR="008A4ACD">
        <w:rPr>
          <w:rFonts w:ascii="Courier New" w:hAnsi="Courier New" w:cs="Courier New"/>
        </w:rPr>
        <w:t>iş</w:t>
      </w:r>
      <w:r>
        <w:rPr>
          <w:rFonts w:ascii="Courier New" w:hAnsi="Courier New" w:cs="Courier New"/>
        </w:rPr>
        <w:t>tir.</w:t>
      </w:r>
    </w:p>
    <w:p w:rsidR="00BA38A3" w:rsidRDefault="00BA38A3" w:rsidP="00BA38A3">
      <w:pPr>
        <w:pStyle w:val="Header"/>
        <w:tabs>
          <w:tab w:val="left" w:pos="708"/>
        </w:tabs>
        <w:spacing w:line="360" w:lineRule="auto"/>
        <w:jc w:val="both"/>
        <w:rPr>
          <w:rFonts w:ascii="Courier New" w:hAnsi="Courier New" w:cs="Courier New"/>
        </w:rPr>
      </w:pPr>
    </w:p>
    <w:p w:rsidR="00BA38A3" w:rsidRDefault="00BA38A3" w:rsidP="00BA38A3">
      <w:pPr>
        <w:pStyle w:val="Header"/>
        <w:tabs>
          <w:tab w:val="left" w:pos="708"/>
        </w:tabs>
        <w:spacing w:line="360" w:lineRule="auto"/>
        <w:jc w:val="both"/>
        <w:rPr>
          <w:rFonts w:ascii="Courier New" w:hAnsi="Courier New" w:cs="Courier New"/>
        </w:rPr>
      </w:pPr>
      <w:r>
        <w:rPr>
          <w:rFonts w:ascii="Courier New" w:hAnsi="Courier New" w:cs="Courier New"/>
        </w:rPr>
        <w:tab/>
        <w:t>Taraflarca saptanan müşterek olgular ise şu şekildedir:</w:t>
      </w:r>
    </w:p>
    <w:p w:rsidR="00172E03" w:rsidRDefault="00172E03" w:rsidP="00BA38A3">
      <w:pPr>
        <w:pStyle w:val="Header"/>
        <w:tabs>
          <w:tab w:val="left" w:pos="708"/>
        </w:tabs>
        <w:spacing w:line="360" w:lineRule="auto"/>
        <w:jc w:val="both"/>
        <w:rPr>
          <w:rFonts w:ascii="Courier New" w:hAnsi="Courier New" w:cs="Courier New"/>
        </w:rPr>
      </w:pPr>
    </w:p>
    <w:p w:rsidR="00172E03" w:rsidRDefault="00796B78"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Davalı No.2 D</w:t>
      </w:r>
      <w:r w:rsidR="00172E03">
        <w:rPr>
          <w:rFonts w:ascii="Courier New" w:hAnsi="Courier New" w:cs="Courier New"/>
          <w:sz w:val="24"/>
          <w:szCs w:val="24"/>
        </w:rPr>
        <w:t>av</w:t>
      </w:r>
      <w:r>
        <w:rPr>
          <w:rFonts w:ascii="Courier New" w:hAnsi="Courier New" w:cs="Courier New"/>
          <w:sz w:val="24"/>
          <w:szCs w:val="24"/>
        </w:rPr>
        <w:t>acının işvereni, D</w:t>
      </w:r>
      <w:r w:rsidR="00172E03">
        <w:rPr>
          <w:rFonts w:ascii="Courier New" w:hAnsi="Courier New" w:cs="Courier New"/>
          <w:sz w:val="24"/>
          <w:szCs w:val="24"/>
        </w:rPr>
        <w:t>avalı No.1 ise fiilen hizmet verdiği kurumdur.</w:t>
      </w:r>
    </w:p>
    <w:p w:rsidR="00172E03" w:rsidRDefault="00796B78"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ile D</w:t>
      </w:r>
      <w:r w:rsidR="00172E03">
        <w:rPr>
          <w:rFonts w:ascii="Courier New" w:hAnsi="Courier New" w:cs="Courier New"/>
          <w:sz w:val="24"/>
          <w:szCs w:val="24"/>
        </w:rPr>
        <w:t>avalılar arasında</w:t>
      </w:r>
      <w:r>
        <w:rPr>
          <w:rFonts w:ascii="Courier New" w:hAnsi="Courier New" w:cs="Courier New"/>
          <w:sz w:val="24"/>
          <w:szCs w:val="24"/>
        </w:rPr>
        <w:t>,</w:t>
      </w:r>
      <w:r w:rsidR="00172E03">
        <w:rPr>
          <w:rFonts w:ascii="Courier New" w:hAnsi="Courier New" w:cs="Courier New"/>
          <w:sz w:val="24"/>
          <w:szCs w:val="24"/>
        </w:rPr>
        <w:t xml:space="preserve"> 16.6.2016 tarihinde</w:t>
      </w:r>
      <w:r w:rsidR="008D76F9">
        <w:rPr>
          <w:rFonts w:ascii="Courier New" w:hAnsi="Courier New" w:cs="Courier New"/>
          <w:sz w:val="24"/>
          <w:szCs w:val="24"/>
        </w:rPr>
        <w:t>,</w:t>
      </w:r>
      <w:r w:rsidR="00172E03">
        <w:rPr>
          <w:rFonts w:ascii="Courier New" w:hAnsi="Courier New" w:cs="Courier New"/>
          <w:sz w:val="24"/>
          <w:szCs w:val="24"/>
        </w:rPr>
        <w:t xml:space="preserve"> 1 yıl süreli</w:t>
      </w:r>
      <w:r>
        <w:rPr>
          <w:rFonts w:ascii="Courier New" w:hAnsi="Courier New" w:cs="Courier New"/>
          <w:sz w:val="24"/>
          <w:szCs w:val="24"/>
        </w:rPr>
        <w:t xml:space="preserve"> bir</w:t>
      </w:r>
      <w:r w:rsidR="00172E03">
        <w:rPr>
          <w:rFonts w:ascii="Courier New" w:hAnsi="Courier New" w:cs="Courier New"/>
          <w:sz w:val="24"/>
          <w:szCs w:val="24"/>
        </w:rPr>
        <w:t xml:space="preserve"> hizmet akdi imza edilmiştir.</w:t>
      </w:r>
    </w:p>
    <w:p w:rsidR="00172E03" w:rsidRDefault="00172E03"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Hizmet akdi, Çalışma Da</w:t>
      </w:r>
      <w:r w:rsidR="00796B78">
        <w:rPr>
          <w:rFonts w:ascii="Courier New" w:hAnsi="Courier New" w:cs="Courier New"/>
          <w:sz w:val="24"/>
          <w:szCs w:val="24"/>
        </w:rPr>
        <w:t>iresi tarafından hazırlanan maktu hizmet akdi formunun</w:t>
      </w:r>
      <w:r>
        <w:rPr>
          <w:rFonts w:ascii="Courier New" w:hAnsi="Courier New" w:cs="Courier New"/>
          <w:sz w:val="24"/>
          <w:szCs w:val="24"/>
        </w:rPr>
        <w:t xml:space="preserve"> doldurulması suretiyle hazırlanmış ve imza edilmiştir. </w:t>
      </w:r>
    </w:p>
    <w:p w:rsidR="00172E03" w:rsidRDefault="00796B78"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Ceza Hukuku ve Ceza Usul H</w:t>
      </w:r>
      <w:r w:rsidR="00172E03">
        <w:rPr>
          <w:rFonts w:ascii="Courier New" w:hAnsi="Courier New" w:cs="Courier New"/>
          <w:sz w:val="24"/>
          <w:szCs w:val="24"/>
        </w:rPr>
        <w:t xml:space="preserve">ukuku alanında doçenttir. </w:t>
      </w:r>
    </w:p>
    <w:p w:rsidR="00172E03" w:rsidRDefault="00172E03"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2010-2015 ders yıllarında</w:t>
      </w:r>
      <w:r w:rsidR="00796B78">
        <w:rPr>
          <w:rFonts w:ascii="Courier New" w:hAnsi="Courier New" w:cs="Courier New"/>
          <w:sz w:val="24"/>
          <w:szCs w:val="24"/>
        </w:rPr>
        <w:t>,</w:t>
      </w:r>
      <w:r>
        <w:rPr>
          <w:rFonts w:ascii="Courier New" w:hAnsi="Courier New" w:cs="Courier New"/>
          <w:sz w:val="24"/>
          <w:szCs w:val="24"/>
        </w:rPr>
        <w:t xml:space="preserve"> Uluslararası Kıbrıs Üniversitesinde çalıştı.</w:t>
      </w:r>
    </w:p>
    <w:p w:rsidR="00172E03" w:rsidRDefault="00172E03"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w:t>
      </w:r>
      <w:r w:rsidR="00796B78">
        <w:rPr>
          <w:rFonts w:ascii="Courier New" w:hAnsi="Courier New" w:cs="Courier New"/>
          <w:sz w:val="24"/>
          <w:szCs w:val="24"/>
        </w:rPr>
        <w:t>ı, D</w:t>
      </w:r>
      <w:r>
        <w:rPr>
          <w:rFonts w:ascii="Courier New" w:hAnsi="Courier New" w:cs="Courier New"/>
          <w:sz w:val="24"/>
          <w:szCs w:val="24"/>
        </w:rPr>
        <w:t>avalı No.1’in hukuk fakültesine</w:t>
      </w:r>
      <w:r w:rsidR="00796B78">
        <w:rPr>
          <w:rFonts w:ascii="Courier New" w:hAnsi="Courier New" w:cs="Courier New"/>
          <w:sz w:val="24"/>
          <w:szCs w:val="24"/>
        </w:rPr>
        <w:t xml:space="preserve"> bağlı olarak lisans düzeyinde Ceza Özel Hukuku ve K</w:t>
      </w:r>
      <w:r>
        <w:rPr>
          <w:rFonts w:ascii="Courier New" w:hAnsi="Courier New" w:cs="Courier New"/>
          <w:sz w:val="24"/>
          <w:szCs w:val="24"/>
        </w:rPr>
        <w:t>rimonoloji , doktora ve yüksek lisans dersleri vemekteydi.</w:t>
      </w:r>
    </w:p>
    <w:p w:rsidR="00172E03" w:rsidRDefault="00172E03"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Davacının KKTC’de adına kayıtlı taşınmaz malı vardır. </w:t>
      </w:r>
    </w:p>
    <w:p w:rsidR="00172E03" w:rsidRDefault="00172E03" w:rsidP="00172E03">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işine 23.11.2016 tarihinde</w:t>
      </w:r>
      <w:r w:rsidR="00796B78">
        <w:rPr>
          <w:rFonts w:ascii="Courier New" w:hAnsi="Courier New" w:cs="Courier New"/>
          <w:sz w:val="24"/>
          <w:szCs w:val="24"/>
        </w:rPr>
        <w:t>,</w:t>
      </w:r>
      <w:r>
        <w:rPr>
          <w:rFonts w:ascii="Courier New" w:hAnsi="Courier New" w:cs="Courier New"/>
          <w:sz w:val="24"/>
          <w:szCs w:val="24"/>
        </w:rPr>
        <w:t xml:space="preserve"> sözlü olarak</w:t>
      </w:r>
      <w:r w:rsidR="00796B78">
        <w:rPr>
          <w:rFonts w:ascii="Courier New" w:hAnsi="Courier New" w:cs="Courier New"/>
          <w:sz w:val="24"/>
          <w:szCs w:val="24"/>
        </w:rPr>
        <w:t>,</w:t>
      </w:r>
      <w:r>
        <w:rPr>
          <w:rFonts w:ascii="Courier New" w:hAnsi="Courier New" w:cs="Courier New"/>
          <w:sz w:val="24"/>
          <w:szCs w:val="24"/>
        </w:rPr>
        <w:t xml:space="preserve"> hizme</w:t>
      </w:r>
      <w:r w:rsidR="00796B78">
        <w:rPr>
          <w:rFonts w:ascii="Courier New" w:hAnsi="Courier New" w:cs="Courier New"/>
          <w:sz w:val="24"/>
          <w:szCs w:val="24"/>
        </w:rPr>
        <w:t>t akdi süresi bit</w:t>
      </w:r>
      <w:r>
        <w:rPr>
          <w:rFonts w:ascii="Courier New" w:hAnsi="Courier New" w:cs="Courier New"/>
          <w:sz w:val="24"/>
          <w:szCs w:val="24"/>
        </w:rPr>
        <w:t xml:space="preserve">meden son verilmiştir. </w:t>
      </w:r>
    </w:p>
    <w:p w:rsidR="00BA38A3" w:rsidRPr="008A4ACD" w:rsidRDefault="00172E03" w:rsidP="008A4ACD">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işine</w:t>
      </w:r>
      <w:r w:rsidR="00796B78">
        <w:rPr>
          <w:rFonts w:ascii="Courier New" w:hAnsi="Courier New" w:cs="Courier New"/>
          <w:sz w:val="24"/>
          <w:szCs w:val="24"/>
        </w:rPr>
        <w:t>,</w:t>
      </w:r>
      <w:r>
        <w:rPr>
          <w:rFonts w:ascii="Courier New" w:hAnsi="Courier New" w:cs="Courier New"/>
          <w:sz w:val="24"/>
          <w:szCs w:val="24"/>
        </w:rPr>
        <w:t xml:space="preserve"> akademik </w:t>
      </w:r>
      <w:r w:rsidR="008A4ACD">
        <w:rPr>
          <w:rFonts w:ascii="Courier New" w:hAnsi="Courier New" w:cs="Courier New"/>
          <w:sz w:val="24"/>
          <w:szCs w:val="24"/>
        </w:rPr>
        <w:t>dönem ortasında son verilmiştir.</w:t>
      </w:r>
    </w:p>
    <w:p w:rsidR="00796B78" w:rsidRDefault="00796B78" w:rsidP="00796B78">
      <w:pPr>
        <w:pStyle w:val="Header"/>
        <w:tabs>
          <w:tab w:val="left" w:pos="708"/>
        </w:tabs>
        <w:spacing w:line="360" w:lineRule="auto"/>
        <w:ind w:left="720"/>
        <w:jc w:val="both"/>
        <w:rPr>
          <w:rFonts w:ascii="Courier New" w:hAnsi="Courier New" w:cs="Courier New"/>
        </w:rPr>
      </w:pPr>
      <w:r>
        <w:rPr>
          <w:rFonts w:ascii="Courier New" w:hAnsi="Courier New" w:cs="Courier New"/>
        </w:rPr>
        <w:t>Tarafların, b</w:t>
      </w:r>
      <w:r w:rsidR="00BA38A3">
        <w:rPr>
          <w:rFonts w:ascii="Courier New" w:hAnsi="Courier New" w:cs="Courier New"/>
        </w:rPr>
        <w:t>u meseledeki</w:t>
      </w:r>
      <w:r w:rsidR="008A4ACD">
        <w:rPr>
          <w:rFonts w:ascii="Courier New" w:hAnsi="Courier New" w:cs="Courier New"/>
        </w:rPr>
        <w:t xml:space="preserve"> uyuşmazlık konusunun Yüksek</w:t>
      </w:r>
    </w:p>
    <w:p w:rsidR="00BA38A3" w:rsidRDefault="00796B78" w:rsidP="00796B78">
      <w:pPr>
        <w:pStyle w:val="Header"/>
        <w:tabs>
          <w:tab w:val="left" w:pos="708"/>
        </w:tabs>
        <w:spacing w:line="360" w:lineRule="auto"/>
        <w:jc w:val="both"/>
        <w:rPr>
          <w:rFonts w:ascii="Courier New" w:hAnsi="Courier New" w:cs="Courier New"/>
        </w:rPr>
      </w:pPr>
      <w:r>
        <w:rPr>
          <w:rFonts w:ascii="Courier New" w:hAnsi="Courier New" w:cs="Courier New"/>
        </w:rPr>
        <w:t>İdare Mahkeme</w:t>
      </w:r>
      <w:r w:rsidR="00A40681">
        <w:rPr>
          <w:rFonts w:ascii="Courier New" w:hAnsi="Courier New" w:cs="Courier New"/>
        </w:rPr>
        <w:t>sinin yetkisine girip</w:t>
      </w:r>
      <w:r>
        <w:rPr>
          <w:rFonts w:ascii="Courier New" w:hAnsi="Courier New" w:cs="Courier New"/>
        </w:rPr>
        <w:t xml:space="preserve"> girmediğine ilişkin </w:t>
      </w:r>
      <w:r w:rsidR="00A40681">
        <w:rPr>
          <w:rFonts w:ascii="Courier New" w:hAnsi="Courier New" w:cs="Courier New"/>
        </w:rPr>
        <w:t>hukuki argümanları şu şekilde özetlenebilir:</w:t>
      </w:r>
    </w:p>
    <w:p w:rsidR="00A40681" w:rsidRDefault="00A40681" w:rsidP="00BA38A3">
      <w:pPr>
        <w:pStyle w:val="Header"/>
        <w:tabs>
          <w:tab w:val="left" w:pos="708"/>
        </w:tabs>
        <w:spacing w:line="360" w:lineRule="auto"/>
        <w:jc w:val="both"/>
        <w:rPr>
          <w:rFonts w:ascii="Courier New" w:hAnsi="Courier New" w:cs="Courier New"/>
        </w:rPr>
      </w:pPr>
    </w:p>
    <w:p w:rsidR="000719C7" w:rsidRDefault="00A61A25" w:rsidP="00BA38A3">
      <w:pPr>
        <w:pStyle w:val="Header"/>
        <w:tabs>
          <w:tab w:val="left" w:pos="708"/>
        </w:tabs>
        <w:spacing w:line="360" w:lineRule="auto"/>
        <w:jc w:val="both"/>
        <w:rPr>
          <w:rFonts w:ascii="Courier New" w:hAnsi="Courier New" w:cs="Courier New"/>
        </w:rPr>
      </w:pPr>
      <w:r>
        <w:rPr>
          <w:rFonts w:ascii="Courier New" w:hAnsi="Courier New" w:cs="Courier New"/>
        </w:rPr>
        <w:lastRenderedPageBreak/>
        <w:tab/>
      </w:r>
      <w:r w:rsidR="00A40681">
        <w:rPr>
          <w:rFonts w:ascii="Courier New" w:hAnsi="Courier New" w:cs="Courier New"/>
        </w:rPr>
        <w:t>Davalılar Avukatı, dava konusu sözleşmenin taraflarından biri olan Near East University Limited’in (Davalı No.2) özel hukuk tüzel kişisi olduğu</w:t>
      </w:r>
      <w:r w:rsidR="00796B78">
        <w:rPr>
          <w:rFonts w:ascii="Courier New" w:hAnsi="Courier New" w:cs="Courier New"/>
        </w:rPr>
        <w:t>nu</w:t>
      </w:r>
      <w:r w:rsidR="00A40681">
        <w:rPr>
          <w:rFonts w:ascii="Courier New" w:hAnsi="Courier New" w:cs="Courier New"/>
        </w:rPr>
        <w:t>, Da</w:t>
      </w:r>
      <w:r w:rsidR="00796B78">
        <w:rPr>
          <w:rFonts w:ascii="Courier New" w:hAnsi="Courier New" w:cs="Courier New"/>
        </w:rPr>
        <w:t>valı No.1 Yakın Doğu Üniversi-tesi</w:t>
      </w:r>
      <w:r w:rsidR="00A40681">
        <w:rPr>
          <w:rFonts w:ascii="Courier New" w:hAnsi="Courier New" w:cs="Courier New"/>
        </w:rPr>
        <w:t xml:space="preserve">nin ise </w:t>
      </w:r>
      <w:r w:rsidR="0086274E">
        <w:rPr>
          <w:rFonts w:ascii="Courier New" w:hAnsi="Courier New" w:cs="Courier New"/>
        </w:rPr>
        <w:t>65/2005 sayılı</w:t>
      </w:r>
      <w:r w:rsidR="00796B78">
        <w:rPr>
          <w:rFonts w:ascii="Courier New" w:hAnsi="Courier New" w:cs="Courier New"/>
        </w:rPr>
        <w:t xml:space="preserve"> Yüksek Öğrenim Yasası tahtında</w:t>
      </w:r>
      <w:r w:rsidR="0086274E">
        <w:rPr>
          <w:rFonts w:ascii="Courier New" w:hAnsi="Courier New" w:cs="Courier New"/>
        </w:rPr>
        <w:t xml:space="preserve"> kamu tüzel kişisi olduğu ancak Yüksek Mahkemenin bu konudaki içti-hadın</w:t>
      </w:r>
      <w:r w:rsidR="007C3188">
        <w:rPr>
          <w:rFonts w:ascii="Courier New" w:hAnsi="Courier New" w:cs="Courier New"/>
        </w:rPr>
        <w:t>da</w:t>
      </w:r>
      <w:r w:rsidR="0086274E">
        <w:rPr>
          <w:rFonts w:ascii="Courier New" w:hAnsi="Courier New" w:cs="Courier New"/>
        </w:rPr>
        <w:t xml:space="preserve"> onun da özel hukuk tü</w:t>
      </w:r>
      <w:r w:rsidR="007C3188">
        <w:rPr>
          <w:rFonts w:ascii="Courier New" w:hAnsi="Courier New" w:cs="Courier New"/>
        </w:rPr>
        <w:t>zel kişisi olarak kabul edildi-</w:t>
      </w:r>
      <w:r w:rsidR="00554C8E">
        <w:rPr>
          <w:rFonts w:ascii="Courier New" w:hAnsi="Courier New" w:cs="Courier New"/>
        </w:rPr>
        <w:t>ği</w:t>
      </w:r>
      <w:r w:rsidR="0086274E">
        <w:rPr>
          <w:rFonts w:ascii="Courier New" w:hAnsi="Courier New" w:cs="Courier New"/>
        </w:rPr>
        <w:t>, bu nedenle de aktin imzalanması esnasında ortada idare olarak tanımlanabilecek herhangi bir makam veya organ olma</w:t>
      </w:r>
      <w:r w:rsidR="00085B46">
        <w:rPr>
          <w:rFonts w:ascii="Courier New" w:hAnsi="Courier New" w:cs="Courier New"/>
        </w:rPr>
        <w:t>-</w:t>
      </w:r>
      <w:r w:rsidR="0086274E">
        <w:rPr>
          <w:rFonts w:ascii="Courier New" w:hAnsi="Courier New" w:cs="Courier New"/>
        </w:rPr>
        <w:t>dığı</w:t>
      </w:r>
      <w:r w:rsidR="00085B46">
        <w:rPr>
          <w:rFonts w:ascii="Courier New" w:hAnsi="Courier New" w:cs="Courier New"/>
        </w:rPr>
        <w:t>nı</w:t>
      </w:r>
      <w:r w:rsidR="0086274E">
        <w:rPr>
          <w:rFonts w:ascii="Courier New" w:hAnsi="Courier New" w:cs="Courier New"/>
        </w:rPr>
        <w:t>, bu doğrultuda yürütsel yetki kullanan bir makam olma</w:t>
      </w:r>
      <w:r w:rsidR="00085B46">
        <w:rPr>
          <w:rFonts w:ascii="Courier New" w:hAnsi="Courier New" w:cs="Courier New"/>
        </w:rPr>
        <w:t>-</w:t>
      </w:r>
      <w:r w:rsidR="0086274E">
        <w:rPr>
          <w:rFonts w:ascii="Courier New" w:hAnsi="Courier New" w:cs="Courier New"/>
        </w:rPr>
        <w:t>dığı</w:t>
      </w:r>
      <w:r w:rsidR="00085B46">
        <w:rPr>
          <w:rFonts w:ascii="Courier New" w:hAnsi="Courier New" w:cs="Courier New"/>
        </w:rPr>
        <w:t>nı</w:t>
      </w:r>
      <w:r w:rsidR="0086274E">
        <w:rPr>
          <w:rFonts w:ascii="Courier New" w:hAnsi="Courier New" w:cs="Courier New"/>
        </w:rPr>
        <w:t>, İyi İdare Yasası</w:t>
      </w:r>
      <w:r w:rsidR="00085B46">
        <w:rPr>
          <w:rFonts w:ascii="Courier New" w:hAnsi="Courier New" w:cs="Courier New"/>
        </w:rPr>
        <w:t>’</w:t>
      </w:r>
      <w:r w:rsidR="0086274E">
        <w:rPr>
          <w:rFonts w:ascii="Courier New" w:hAnsi="Courier New" w:cs="Courier New"/>
        </w:rPr>
        <w:t>nda bir hizmet akdinin</w:t>
      </w:r>
      <w:r w:rsidR="00E17EE3">
        <w:rPr>
          <w:rFonts w:ascii="Courier New" w:hAnsi="Courier New" w:cs="Courier New"/>
        </w:rPr>
        <w:t xml:space="preserve"> imzalanması esnasında özel hukuk tüzel kişilerin idare olarak kabul edil</w:t>
      </w:r>
      <w:r w:rsidR="00085B46">
        <w:rPr>
          <w:rFonts w:ascii="Courier New" w:hAnsi="Courier New" w:cs="Courier New"/>
        </w:rPr>
        <w:t>-</w:t>
      </w:r>
      <w:r w:rsidR="00E17EE3">
        <w:rPr>
          <w:rFonts w:ascii="Courier New" w:hAnsi="Courier New" w:cs="Courier New"/>
        </w:rPr>
        <w:t>mesini</w:t>
      </w:r>
      <w:r w:rsidR="00085B46">
        <w:rPr>
          <w:rFonts w:ascii="Courier New" w:hAnsi="Courier New" w:cs="Courier New"/>
        </w:rPr>
        <w:t xml:space="preserve"> düzenleyen bir içerik bulun</w:t>
      </w:r>
      <w:r w:rsidR="00FC0D98">
        <w:rPr>
          <w:rFonts w:ascii="Courier New" w:hAnsi="Courier New" w:cs="Courier New"/>
        </w:rPr>
        <w:t>madığı</w:t>
      </w:r>
      <w:r w:rsidR="00085B46">
        <w:rPr>
          <w:rFonts w:ascii="Courier New" w:hAnsi="Courier New" w:cs="Courier New"/>
        </w:rPr>
        <w:t>nı</w:t>
      </w:r>
      <w:r w:rsidR="00FC0D98">
        <w:rPr>
          <w:rFonts w:ascii="Courier New" w:hAnsi="Courier New" w:cs="Courier New"/>
        </w:rPr>
        <w:t>, özel bir ünive</w:t>
      </w:r>
      <w:r w:rsidR="00085B46">
        <w:rPr>
          <w:rFonts w:ascii="Courier New" w:hAnsi="Courier New" w:cs="Courier New"/>
        </w:rPr>
        <w:t>r</w:t>
      </w:r>
      <w:r w:rsidR="000719C7">
        <w:rPr>
          <w:rFonts w:ascii="Courier New" w:hAnsi="Courier New" w:cs="Courier New"/>
        </w:rPr>
        <w:t>-</w:t>
      </w:r>
      <w:r w:rsidR="008A4ACD">
        <w:rPr>
          <w:rFonts w:ascii="Courier New" w:hAnsi="Courier New" w:cs="Courier New"/>
        </w:rPr>
        <w:t>sitenin verdiği eğitimin kamu</w:t>
      </w:r>
      <w:r w:rsidR="00D0353A">
        <w:rPr>
          <w:rFonts w:ascii="Courier New" w:hAnsi="Courier New" w:cs="Courier New"/>
        </w:rPr>
        <w:t xml:space="preserve"> hukuku sahasında olduğunun ilk nazarda kabul edildiği</w:t>
      </w:r>
      <w:r w:rsidR="000719C7">
        <w:rPr>
          <w:rFonts w:ascii="Courier New" w:hAnsi="Courier New" w:cs="Courier New"/>
        </w:rPr>
        <w:t>ni</w:t>
      </w:r>
      <w:r w:rsidR="00D0353A">
        <w:rPr>
          <w:rFonts w:ascii="Courier New" w:hAnsi="Courier New" w:cs="Courier New"/>
        </w:rPr>
        <w:t>, ancak Davalı No.2’nin özel hukuku aşan bir yetkisi</w:t>
      </w:r>
      <w:r w:rsidR="000719C7">
        <w:rPr>
          <w:rFonts w:ascii="Courier New" w:hAnsi="Courier New" w:cs="Courier New"/>
        </w:rPr>
        <w:t>nin</w:t>
      </w:r>
      <w:r w:rsidR="00D0353A">
        <w:rPr>
          <w:rFonts w:ascii="Courier New" w:hAnsi="Courier New" w:cs="Courier New"/>
        </w:rPr>
        <w:t xml:space="preserve"> olmadığı</w:t>
      </w:r>
      <w:r w:rsidR="000719C7">
        <w:rPr>
          <w:rFonts w:ascii="Courier New" w:hAnsi="Courier New" w:cs="Courier New"/>
        </w:rPr>
        <w:t>nı</w:t>
      </w:r>
      <w:r w:rsidR="00D0353A">
        <w:rPr>
          <w:rFonts w:ascii="Courier New" w:hAnsi="Courier New" w:cs="Courier New"/>
        </w:rPr>
        <w:t>, maktu bir form şeklinde olan dava konusu sözleşmenin de bunu gösterdiği</w:t>
      </w:r>
      <w:r w:rsidR="000719C7">
        <w:rPr>
          <w:rFonts w:ascii="Courier New" w:hAnsi="Courier New" w:cs="Courier New"/>
        </w:rPr>
        <w:t>ni, Davalı No.2’ye bir ayrıcalık veya</w:t>
      </w:r>
      <w:r w:rsidR="00D0353A">
        <w:rPr>
          <w:rFonts w:ascii="Courier New" w:hAnsi="Courier New" w:cs="Courier New"/>
        </w:rPr>
        <w:t xml:space="preserve"> özel hukuku aşan bir yetki verilmediği</w:t>
      </w:r>
      <w:r w:rsidR="000719C7">
        <w:rPr>
          <w:rFonts w:ascii="Courier New" w:hAnsi="Courier New" w:cs="Courier New"/>
        </w:rPr>
        <w:t>ni</w:t>
      </w:r>
      <w:r w:rsidR="00D0353A">
        <w:rPr>
          <w:rFonts w:ascii="Courier New" w:hAnsi="Courier New" w:cs="Courier New"/>
        </w:rPr>
        <w:t>, bu nedenle Emare</w:t>
      </w:r>
      <w:r w:rsidR="000719C7">
        <w:rPr>
          <w:rFonts w:ascii="Courier New" w:hAnsi="Courier New" w:cs="Courier New"/>
        </w:rPr>
        <w:t xml:space="preserve"> No. 1 S</w:t>
      </w:r>
      <w:r w:rsidR="00D0353A">
        <w:rPr>
          <w:rFonts w:ascii="Courier New" w:hAnsi="Courier New" w:cs="Courier New"/>
        </w:rPr>
        <w:t>özleşmenin idari nitelik</w:t>
      </w:r>
      <w:r w:rsidR="008A4ACD">
        <w:rPr>
          <w:rFonts w:ascii="Courier New" w:hAnsi="Courier New" w:cs="Courier New"/>
        </w:rPr>
        <w:t>li</w:t>
      </w:r>
      <w:r w:rsidR="00D0353A">
        <w:rPr>
          <w:rFonts w:ascii="Courier New" w:hAnsi="Courier New" w:cs="Courier New"/>
        </w:rPr>
        <w:t xml:space="preserve"> bir sözleş</w:t>
      </w:r>
      <w:r w:rsidR="000719C7">
        <w:rPr>
          <w:rFonts w:ascii="Courier New" w:hAnsi="Courier New" w:cs="Courier New"/>
        </w:rPr>
        <w:t>-</w:t>
      </w:r>
      <w:r w:rsidR="00D0353A">
        <w:rPr>
          <w:rFonts w:ascii="Courier New" w:hAnsi="Courier New" w:cs="Courier New"/>
        </w:rPr>
        <w:t>me veya idari hizmet sözleşmesi olmadığı</w:t>
      </w:r>
      <w:r w:rsidR="000719C7">
        <w:rPr>
          <w:rFonts w:ascii="Courier New" w:hAnsi="Courier New" w:cs="Courier New"/>
        </w:rPr>
        <w:t>nı</w:t>
      </w:r>
      <w:r w:rsidR="00D0353A">
        <w:rPr>
          <w:rFonts w:ascii="Courier New" w:hAnsi="Courier New" w:cs="Courier New"/>
        </w:rPr>
        <w:t xml:space="preserve"> iddia etmek</w:t>
      </w:r>
      <w:r w:rsidR="00DA0D29">
        <w:rPr>
          <w:rFonts w:ascii="Courier New" w:hAnsi="Courier New" w:cs="Courier New"/>
        </w:rPr>
        <w:t xml:space="preserve">tedir. </w:t>
      </w:r>
    </w:p>
    <w:p w:rsidR="000719C7" w:rsidRDefault="000719C7" w:rsidP="00BA38A3">
      <w:pPr>
        <w:pStyle w:val="Header"/>
        <w:tabs>
          <w:tab w:val="left" w:pos="708"/>
        </w:tabs>
        <w:spacing w:line="360" w:lineRule="auto"/>
        <w:jc w:val="both"/>
        <w:rPr>
          <w:rFonts w:ascii="Courier New" w:hAnsi="Courier New" w:cs="Courier New"/>
        </w:rPr>
      </w:pPr>
    </w:p>
    <w:p w:rsidR="00D515FD" w:rsidRDefault="000719C7"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00DA0D29">
        <w:rPr>
          <w:rFonts w:ascii="Courier New" w:hAnsi="Courier New" w:cs="Courier New"/>
        </w:rPr>
        <w:t>Davalılar Avukatına göre,</w:t>
      </w:r>
      <w:r w:rsidR="00D0353A">
        <w:rPr>
          <w:rFonts w:ascii="Courier New" w:hAnsi="Courier New" w:cs="Courier New"/>
        </w:rPr>
        <w:t xml:space="preserve"> bir idari hizmet sözleşmesi olsa dahi burada sözleşme haricinde kamusal bir güce dayanan bir işe son vermeden söz edilemeyeceği, tek taraflı feshin iki taraf için de sözleşmede </w:t>
      </w:r>
      <w:r w:rsidR="004D3974">
        <w:rPr>
          <w:rFonts w:ascii="Courier New" w:hAnsi="Courier New" w:cs="Courier New"/>
        </w:rPr>
        <w:t>düzenlenmiş olduğu, bu nedenle de feshe ilişkin ihtilafın 22/</w:t>
      </w:r>
      <w:r w:rsidR="001F0F34">
        <w:rPr>
          <w:rFonts w:ascii="Courier New" w:hAnsi="Courier New" w:cs="Courier New"/>
        </w:rPr>
        <w:t>19</w:t>
      </w:r>
      <w:r w:rsidR="004D3974">
        <w:rPr>
          <w:rFonts w:ascii="Courier New" w:hAnsi="Courier New" w:cs="Courier New"/>
        </w:rPr>
        <w:t>92 sayılı</w:t>
      </w:r>
      <w:r w:rsidR="001F0F34">
        <w:rPr>
          <w:rFonts w:ascii="Courier New" w:hAnsi="Courier New" w:cs="Courier New"/>
        </w:rPr>
        <w:t xml:space="preserve"> İş</w:t>
      </w:r>
      <w:r w:rsidR="004D3974">
        <w:rPr>
          <w:rFonts w:ascii="Courier New" w:hAnsi="Courier New" w:cs="Courier New"/>
        </w:rPr>
        <w:t xml:space="preserve"> Yasa</w:t>
      </w:r>
      <w:r w:rsidR="001F0F34">
        <w:rPr>
          <w:rFonts w:ascii="Courier New" w:hAnsi="Courier New" w:cs="Courier New"/>
        </w:rPr>
        <w:t>sı</w:t>
      </w:r>
      <w:r w:rsidR="004D3974">
        <w:rPr>
          <w:rFonts w:ascii="Courier New" w:hAnsi="Courier New" w:cs="Courier New"/>
        </w:rPr>
        <w:t xml:space="preserve"> tahtında de</w:t>
      </w:r>
      <w:r w:rsidR="001F0F34">
        <w:rPr>
          <w:rFonts w:ascii="Courier New" w:hAnsi="Courier New" w:cs="Courier New"/>
        </w:rPr>
        <w:t>-</w:t>
      </w:r>
      <w:r w:rsidR="004D3974">
        <w:rPr>
          <w:rFonts w:ascii="Courier New" w:hAnsi="Courier New" w:cs="Courier New"/>
        </w:rPr>
        <w:t>ğerlendirilmesi gerektiği, Davalılar tarafından yapı</w:t>
      </w:r>
      <w:r w:rsidR="00DA0D29">
        <w:rPr>
          <w:rFonts w:ascii="Courier New" w:hAnsi="Courier New" w:cs="Courier New"/>
        </w:rPr>
        <w:t>lan fes</w:t>
      </w:r>
      <w:r w:rsidR="001F0F34">
        <w:rPr>
          <w:rFonts w:ascii="Courier New" w:hAnsi="Courier New" w:cs="Courier New"/>
        </w:rPr>
        <w:t>-</w:t>
      </w:r>
      <w:r w:rsidR="00DA0D29">
        <w:rPr>
          <w:rFonts w:ascii="Courier New" w:hAnsi="Courier New" w:cs="Courier New"/>
        </w:rPr>
        <w:t>hin, sözleşme dışında kamu</w:t>
      </w:r>
      <w:r w:rsidR="004D3974">
        <w:rPr>
          <w:rFonts w:ascii="Courier New" w:hAnsi="Courier New" w:cs="Courier New"/>
        </w:rPr>
        <w:t xml:space="preserve"> gücüyle yapılan bir fesih olmadığı nedeniyle Yüksek İdare Mahkemesinin bu davayı görmeye yetkili </w:t>
      </w:r>
      <w:r w:rsidR="001F0F34">
        <w:rPr>
          <w:rFonts w:ascii="Courier New" w:hAnsi="Courier New" w:cs="Courier New"/>
        </w:rPr>
        <w:t>olmadığı yönünde iddialar öne sürmüştü</w:t>
      </w:r>
      <w:r w:rsidR="007C3188">
        <w:rPr>
          <w:rFonts w:ascii="Courier New" w:hAnsi="Courier New" w:cs="Courier New"/>
        </w:rPr>
        <w:t>r.</w:t>
      </w:r>
    </w:p>
    <w:p w:rsidR="00D515FD" w:rsidRDefault="00D515FD" w:rsidP="00BA38A3">
      <w:pPr>
        <w:pStyle w:val="Header"/>
        <w:tabs>
          <w:tab w:val="left" w:pos="708"/>
        </w:tabs>
        <w:spacing w:line="360" w:lineRule="auto"/>
        <w:jc w:val="both"/>
        <w:rPr>
          <w:rFonts w:ascii="Courier New" w:hAnsi="Courier New" w:cs="Courier New"/>
        </w:rPr>
      </w:pPr>
    </w:p>
    <w:p w:rsidR="00D515FD" w:rsidRDefault="001F0F34" w:rsidP="00BA38A3">
      <w:pPr>
        <w:pStyle w:val="Header"/>
        <w:tabs>
          <w:tab w:val="left" w:pos="708"/>
        </w:tabs>
        <w:spacing w:line="360" w:lineRule="auto"/>
        <w:jc w:val="both"/>
        <w:rPr>
          <w:rFonts w:ascii="Courier New" w:hAnsi="Courier New" w:cs="Courier New"/>
        </w:rPr>
      </w:pPr>
      <w:r>
        <w:rPr>
          <w:rFonts w:ascii="Courier New" w:hAnsi="Courier New" w:cs="Courier New"/>
        </w:rPr>
        <w:tab/>
        <w:t>Konunun Yüksek İdare Mahkemesi</w:t>
      </w:r>
      <w:r w:rsidR="00D515FD">
        <w:rPr>
          <w:rFonts w:ascii="Courier New" w:hAnsi="Courier New" w:cs="Courier New"/>
        </w:rPr>
        <w:t>nin yetkisi dahilinde oldu</w:t>
      </w:r>
      <w:r w:rsidR="00B27708">
        <w:rPr>
          <w:rFonts w:ascii="Courier New" w:hAnsi="Courier New" w:cs="Courier New"/>
        </w:rPr>
        <w:t>-</w:t>
      </w:r>
      <w:r w:rsidR="00D515FD">
        <w:rPr>
          <w:rFonts w:ascii="Courier New" w:hAnsi="Courier New" w:cs="Courier New"/>
        </w:rPr>
        <w:t xml:space="preserve">ğunu ileri </w:t>
      </w:r>
      <w:r>
        <w:rPr>
          <w:rFonts w:ascii="Courier New" w:hAnsi="Courier New" w:cs="Courier New"/>
        </w:rPr>
        <w:t>süren Davacı Avukatı ise özetle:</w:t>
      </w:r>
    </w:p>
    <w:p w:rsidR="001F0F34" w:rsidRDefault="001F0F34" w:rsidP="00BA38A3">
      <w:pPr>
        <w:pStyle w:val="Header"/>
        <w:tabs>
          <w:tab w:val="left" w:pos="708"/>
        </w:tabs>
        <w:spacing w:line="360" w:lineRule="auto"/>
        <w:jc w:val="both"/>
        <w:rPr>
          <w:rFonts w:ascii="Courier New" w:hAnsi="Courier New" w:cs="Courier New"/>
        </w:rPr>
      </w:pPr>
    </w:p>
    <w:p w:rsidR="003E11DD" w:rsidRDefault="00D515FD" w:rsidP="00BA38A3">
      <w:pPr>
        <w:pStyle w:val="Header"/>
        <w:tabs>
          <w:tab w:val="left" w:pos="708"/>
        </w:tabs>
        <w:spacing w:line="360" w:lineRule="auto"/>
        <w:jc w:val="both"/>
        <w:rPr>
          <w:rFonts w:ascii="Courier New" w:hAnsi="Courier New" w:cs="Courier New"/>
        </w:rPr>
      </w:pPr>
      <w:r>
        <w:rPr>
          <w:rFonts w:ascii="Courier New" w:hAnsi="Courier New" w:cs="Courier New"/>
        </w:rPr>
        <w:lastRenderedPageBreak/>
        <w:tab/>
      </w:r>
      <w:r w:rsidR="00DA0D29">
        <w:rPr>
          <w:rFonts w:ascii="Courier New" w:hAnsi="Courier New" w:cs="Courier New"/>
        </w:rPr>
        <w:t>İdarenin kendisine tanınan kamu</w:t>
      </w:r>
      <w:r>
        <w:rPr>
          <w:rFonts w:ascii="Courier New" w:hAnsi="Courier New" w:cs="Courier New"/>
        </w:rPr>
        <w:t xml:space="preserve"> kudretini kullanarak tek taraflı bir işlemle sözleşmeyi feshettiği</w:t>
      </w:r>
      <w:r w:rsidR="007C3188">
        <w:rPr>
          <w:rFonts w:ascii="Courier New" w:hAnsi="Courier New" w:cs="Courier New"/>
        </w:rPr>
        <w:t>ni</w:t>
      </w:r>
      <w:r>
        <w:rPr>
          <w:rFonts w:ascii="Courier New" w:hAnsi="Courier New" w:cs="Courier New"/>
        </w:rPr>
        <w:t>, bunu yaparken sözleşmedeki herhangi bir maddeye dayanarak bir fesih yapmadı</w:t>
      </w:r>
      <w:r w:rsidR="007C3188">
        <w:rPr>
          <w:rFonts w:ascii="Courier New" w:hAnsi="Courier New" w:cs="Courier New"/>
        </w:rPr>
        <w:t>-</w:t>
      </w:r>
      <w:r>
        <w:rPr>
          <w:rFonts w:ascii="Courier New" w:hAnsi="Courier New" w:cs="Courier New"/>
        </w:rPr>
        <w:t>ğı</w:t>
      </w:r>
      <w:r w:rsidR="007C3188">
        <w:rPr>
          <w:rFonts w:ascii="Courier New" w:hAnsi="Courier New" w:cs="Courier New"/>
        </w:rPr>
        <w:t>nı</w:t>
      </w:r>
      <w:r>
        <w:rPr>
          <w:rFonts w:ascii="Courier New" w:hAnsi="Courier New" w:cs="Courier New"/>
        </w:rPr>
        <w:t>, idarenin akit taraf olarak hareket ettiğinin</w:t>
      </w:r>
      <w:r w:rsidR="006A2D6A">
        <w:rPr>
          <w:rFonts w:ascii="Courier New" w:hAnsi="Courier New" w:cs="Courier New"/>
        </w:rPr>
        <w:t xml:space="preserve"> söyleneme</w:t>
      </w:r>
      <w:r w:rsidR="007C3188">
        <w:rPr>
          <w:rFonts w:ascii="Courier New" w:hAnsi="Courier New" w:cs="Courier New"/>
        </w:rPr>
        <w:t>-</w:t>
      </w:r>
      <w:r w:rsidR="006A2D6A">
        <w:rPr>
          <w:rFonts w:ascii="Courier New" w:hAnsi="Courier New" w:cs="Courier New"/>
        </w:rPr>
        <w:t>yeceği</w:t>
      </w:r>
      <w:r w:rsidR="007C3188">
        <w:rPr>
          <w:rFonts w:ascii="Courier New" w:hAnsi="Courier New" w:cs="Courier New"/>
        </w:rPr>
        <w:t>ni</w:t>
      </w:r>
      <w:r w:rsidR="006A2D6A">
        <w:rPr>
          <w:rFonts w:ascii="Courier New" w:hAnsi="Courier New" w:cs="Courier New"/>
        </w:rPr>
        <w:t xml:space="preserve">, ortada tek taraflı bir işlem olduğu için sözleşmenin idari bir sözleşme olmasının </w:t>
      </w:r>
      <w:r w:rsidR="001F0F34">
        <w:rPr>
          <w:rFonts w:ascii="Courier New" w:hAnsi="Courier New" w:cs="Courier New"/>
        </w:rPr>
        <w:t xml:space="preserve">bir </w:t>
      </w:r>
      <w:r w:rsidR="006A2D6A">
        <w:rPr>
          <w:rFonts w:ascii="Courier New" w:hAnsi="Courier New" w:cs="Courier New"/>
        </w:rPr>
        <w:t>önemi bulunmadığı</w:t>
      </w:r>
      <w:r w:rsidR="001F0F34">
        <w:rPr>
          <w:rFonts w:ascii="Courier New" w:hAnsi="Courier New" w:cs="Courier New"/>
        </w:rPr>
        <w:t>nı</w:t>
      </w:r>
      <w:r w:rsidR="006A2D6A">
        <w:rPr>
          <w:rFonts w:ascii="Courier New" w:hAnsi="Courier New" w:cs="Courier New"/>
        </w:rPr>
        <w:t>, önemli olanın dava konusu işlemin bir idari işlem olup olmadı</w:t>
      </w:r>
      <w:r w:rsidR="00DA0D29">
        <w:rPr>
          <w:rFonts w:ascii="Courier New" w:hAnsi="Courier New" w:cs="Courier New"/>
        </w:rPr>
        <w:t>ğının belirlenmesi olduğu</w:t>
      </w:r>
      <w:r w:rsidR="001F0F34">
        <w:rPr>
          <w:rFonts w:ascii="Courier New" w:hAnsi="Courier New" w:cs="Courier New"/>
        </w:rPr>
        <w:t>nu</w:t>
      </w:r>
      <w:r w:rsidR="00DA0D29">
        <w:rPr>
          <w:rFonts w:ascii="Courier New" w:hAnsi="Courier New" w:cs="Courier New"/>
        </w:rPr>
        <w:t>, kamu</w:t>
      </w:r>
      <w:r w:rsidR="006A2D6A">
        <w:rPr>
          <w:rFonts w:ascii="Courier New" w:hAnsi="Courier New" w:cs="Courier New"/>
        </w:rPr>
        <w:t xml:space="preserve"> gücüne dayanılarak yapılan bir idari işlemin, sözleşmeden ayrılabilir bir idari işlem </w:t>
      </w:r>
      <w:r w:rsidR="001F0F34">
        <w:rPr>
          <w:rFonts w:ascii="Courier New" w:hAnsi="Courier New" w:cs="Courier New"/>
        </w:rPr>
        <w:t xml:space="preserve">olarak </w:t>
      </w:r>
      <w:r w:rsidR="006A2D6A">
        <w:rPr>
          <w:rFonts w:ascii="Courier New" w:hAnsi="Courier New" w:cs="Courier New"/>
        </w:rPr>
        <w:t>kabul edil</w:t>
      </w:r>
      <w:r w:rsidR="00DA0D29">
        <w:rPr>
          <w:rFonts w:ascii="Courier New" w:hAnsi="Courier New" w:cs="Courier New"/>
        </w:rPr>
        <w:t>mesi gerektiği</w:t>
      </w:r>
      <w:r w:rsidR="001F0F34">
        <w:rPr>
          <w:rFonts w:ascii="Courier New" w:hAnsi="Courier New" w:cs="Courier New"/>
        </w:rPr>
        <w:t>ni</w:t>
      </w:r>
      <w:r w:rsidR="006A2D6A">
        <w:rPr>
          <w:rFonts w:ascii="Courier New" w:hAnsi="Courier New" w:cs="Courier New"/>
        </w:rPr>
        <w:t>, bu noktada, bu meselede de karar verilirken idari sözleşme olup olmadığı yüzünden değil de ayrılabilir bir idari işlemin varlığının incelenerek karar verilmesi gerektiğini iddia etmiştir.</w:t>
      </w:r>
      <w:r w:rsidR="0011317F">
        <w:rPr>
          <w:rFonts w:ascii="Courier New" w:hAnsi="Courier New" w:cs="Courier New"/>
        </w:rPr>
        <w:t xml:space="preserve"> </w:t>
      </w:r>
      <w:r w:rsidR="006A2D6A">
        <w:rPr>
          <w:rFonts w:ascii="Courier New" w:hAnsi="Courier New" w:cs="Courier New"/>
        </w:rPr>
        <w:t>Davacı Avukatı</w:t>
      </w:r>
      <w:r w:rsidR="003F6F24">
        <w:rPr>
          <w:rFonts w:ascii="Courier New" w:hAnsi="Courier New" w:cs="Courier New"/>
        </w:rPr>
        <w:t xml:space="preserve"> ayrıca</w:t>
      </w:r>
      <w:r w:rsidR="006A2D6A">
        <w:rPr>
          <w:rFonts w:ascii="Courier New" w:hAnsi="Courier New" w:cs="Courier New"/>
        </w:rPr>
        <w:t>, Davalı No.2’nin kamu hizmeti veren bir tüzel kişilik olduğu, Davalı No.1’in de bir kamu hizmeti</w:t>
      </w:r>
      <w:r w:rsidR="003E11DD">
        <w:rPr>
          <w:rFonts w:ascii="Courier New" w:hAnsi="Courier New" w:cs="Courier New"/>
        </w:rPr>
        <w:t xml:space="preserve"> olan eğitim hizmeti verdiğinden ortada idari bir karar bulunduğu</w:t>
      </w:r>
      <w:r w:rsidR="004B5B9D">
        <w:rPr>
          <w:rFonts w:ascii="Courier New" w:hAnsi="Courier New" w:cs="Courier New"/>
        </w:rPr>
        <w:t>nu, dava konusu makt</w:t>
      </w:r>
      <w:r w:rsidR="003E11DD">
        <w:rPr>
          <w:rFonts w:ascii="Courier New" w:hAnsi="Courier New" w:cs="Courier New"/>
        </w:rPr>
        <w:t>u sözleşme ile Davalılara üstün yetkiler verildiğinin açık olduğu iddialarıyla meselenin Yüksek İdare Mahke</w:t>
      </w:r>
      <w:r w:rsidR="004B5B9D">
        <w:rPr>
          <w:rFonts w:ascii="Courier New" w:hAnsi="Courier New" w:cs="Courier New"/>
        </w:rPr>
        <w:t>mesi</w:t>
      </w:r>
      <w:r w:rsidR="003E11DD">
        <w:rPr>
          <w:rFonts w:ascii="Courier New" w:hAnsi="Courier New" w:cs="Courier New"/>
        </w:rPr>
        <w:t>nin yetki</w:t>
      </w:r>
      <w:r w:rsidR="004B5B9D">
        <w:rPr>
          <w:rFonts w:ascii="Courier New" w:hAnsi="Courier New" w:cs="Courier New"/>
        </w:rPr>
        <w:t>-</w:t>
      </w:r>
      <w:r w:rsidR="003E11DD">
        <w:rPr>
          <w:rFonts w:ascii="Courier New" w:hAnsi="Courier New" w:cs="Courier New"/>
        </w:rPr>
        <w:t>sinde olduğunu ileri sürmüştür.</w:t>
      </w:r>
    </w:p>
    <w:p w:rsidR="003E11DD" w:rsidRDefault="003E11DD" w:rsidP="00BA38A3">
      <w:pPr>
        <w:pStyle w:val="Header"/>
        <w:tabs>
          <w:tab w:val="left" w:pos="708"/>
        </w:tabs>
        <w:spacing w:line="360" w:lineRule="auto"/>
        <w:jc w:val="both"/>
        <w:rPr>
          <w:rFonts w:ascii="Courier New" w:hAnsi="Courier New" w:cs="Courier New"/>
        </w:rPr>
      </w:pPr>
    </w:p>
    <w:p w:rsidR="00B13D23" w:rsidRDefault="003E11DD" w:rsidP="00BA38A3">
      <w:pPr>
        <w:pStyle w:val="Header"/>
        <w:tabs>
          <w:tab w:val="left" w:pos="708"/>
        </w:tabs>
        <w:spacing w:line="360" w:lineRule="auto"/>
        <w:jc w:val="both"/>
        <w:rPr>
          <w:rFonts w:ascii="Courier New" w:hAnsi="Courier New" w:cs="Courier New"/>
        </w:rPr>
      </w:pPr>
      <w:r>
        <w:rPr>
          <w:rFonts w:ascii="Courier New" w:hAnsi="Courier New" w:cs="Courier New"/>
        </w:rPr>
        <w:tab/>
        <w:t>Akademik pe</w:t>
      </w:r>
      <w:r w:rsidR="004B5B9D">
        <w:rPr>
          <w:rFonts w:ascii="Courier New" w:hAnsi="Courier New" w:cs="Courier New"/>
        </w:rPr>
        <w:t>r</w:t>
      </w:r>
      <w:r>
        <w:rPr>
          <w:rFonts w:ascii="Courier New" w:hAnsi="Courier New" w:cs="Courier New"/>
        </w:rPr>
        <w:t xml:space="preserve">sonel ve üniversiteler arasında imzalanan iş </w:t>
      </w:r>
      <w:r w:rsidR="004B5B9D">
        <w:rPr>
          <w:rFonts w:ascii="Courier New" w:hAnsi="Courier New" w:cs="Courier New"/>
        </w:rPr>
        <w:t xml:space="preserve">sözleşmelerinden kaynaklanan </w:t>
      </w:r>
      <w:r>
        <w:rPr>
          <w:rFonts w:ascii="Courier New" w:hAnsi="Courier New" w:cs="Courier New"/>
        </w:rPr>
        <w:t>çok</w:t>
      </w:r>
      <w:r w:rsidR="004B5B9D">
        <w:rPr>
          <w:rFonts w:ascii="Courier New" w:hAnsi="Courier New" w:cs="Courier New"/>
        </w:rPr>
        <w:t xml:space="preserve"> sayıda</w:t>
      </w:r>
      <w:r>
        <w:rPr>
          <w:rFonts w:ascii="Courier New" w:hAnsi="Courier New" w:cs="Courier New"/>
        </w:rPr>
        <w:t xml:space="preserve"> ihtilaf, Yüksek İdare Mahkemesi ve Yargıtay tara</w:t>
      </w:r>
      <w:r w:rsidR="004B5B9D">
        <w:rPr>
          <w:rFonts w:ascii="Courier New" w:hAnsi="Courier New" w:cs="Courier New"/>
        </w:rPr>
        <w:t>fından, birçok kararda</w:t>
      </w:r>
      <w:r>
        <w:rPr>
          <w:rFonts w:ascii="Courier New" w:hAnsi="Courier New" w:cs="Courier New"/>
        </w:rPr>
        <w:t xml:space="preserve"> </w:t>
      </w:r>
      <w:r w:rsidR="00B13D23">
        <w:rPr>
          <w:rFonts w:ascii="Courier New" w:hAnsi="Courier New" w:cs="Courier New"/>
        </w:rPr>
        <w:t>irdelenmiş</w:t>
      </w:r>
      <w:r w:rsidR="004B5B9D">
        <w:rPr>
          <w:rFonts w:ascii="Courier New" w:hAnsi="Courier New" w:cs="Courier New"/>
        </w:rPr>
        <w:t>-</w:t>
      </w:r>
      <w:r w:rsidR="00B13D23">
        <w:rPr>
          <w:rFonts w:ascii="Courier New" w:hAnsi="Courier New" w:cs="Courier New"/>
        </w:rPr>
        <w:t>tir.</w:t>
      </w:r>
    </w:p>
    <w:p w:rsidR="00B13D23" w:rsidRDefault="00B13D23" w:rsidP="00BA38A3">
      <w:pPr>
        <w:pStyle w:val="Header"/>
        <w:tabs>
          <w:tab w:val="left" w:pos="708"/>
        </w:tabs>
        <w:spacing w:line="360" w:lineRule="auto"/>
        <w:jc w:val="both"/>
        <w:rPr>
          <w:rFonts w:ascii="Courier New" w:hAnsi="Courier New" w:cs="Courier New"/>
        </w:rPr>
      </w:pPr>
    </w:p>
    <w:p w:rsidR="00566DFC" w:rsidRDefault="00B13D23"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Pr="00BB2817">
        <w:rPr>
          <w:rFonts w:ascii="Courier New" w:hAnsi="Courier New" w:cs="Courier New"/>
          <w:b/>
        </w:rPr>
        <w:t xml:space="preserve">YİM/İstinaf 6/2013 (YİM Dava </w:t>
      </w:r>
      <w:r w:rsidR="004B5B9D">
        <w:rPr>
          <w:rFonts w:ascii="Courier New" w:hAnsi="Courier New" w:cs="Courier New"/>
          <w:b/>
        </w:rPr>
        <w:t xml:space="preserve">No. </w:t>
      </w:r>
      <w:r w:rsidR="00920C04" w:rsidRPr="00BB2817">
        <w:rPr>
          <w:rFonts w:ascii="Courier New" w:hAnsi="Courier New" w:cs="Courier New"/>
          <w:b/>
        </w:rPr>
        <w:t xml:space="preserve">79/2010) </w:t>
      </w:r>
      <w:r w:rsidRPr="00BB2817">
        <w:rPr>
          <w:rFonts w:ascii="Courier New" w:hAnsi="Courier New" w:cs="Courier New"/>
          <w:b/>
        </w:rPr>
        <w:t>D.6/2014</w:t>
      </w:r>
      <w:r>
        <w:rPr>
          <w:rFonts w:ascii="Courier New" w:hAnsi="Courier New" w:cs="Courier New"/>
        </w:rPr>
        <w:t xml:space="preserve"> sayılı davada Yüksek İdare Mahkemesi şu ifadeleri kullanmıştır: </w:t>
      </w:r>
    </w:p>
    <w:p w:rsidR="002738E4" w:rsidRDefault="002738E4" w:rsidP="00BA38A3">
      <w:pPr>
        <w:pStyle w:val="Header"/>
        <w:tabs>
          <w:tab w:val="left" w:pos="708"/>
        </w:tabs>
        <w:spacing w:line="360" w:lineRule="auto"/>
        <w:jc w:val="both"/>
        <w:rPr>
          <w:rFonts w:ascii="Courier New" w:hAnsi="Courier New" w:cs="Courier New"/>
        </w:rPr>
      </w:pPr>
    </w:p>
    <w:p w:rsidR="00566DFC" w:rsidRDefault="002738E4" w:rsidP="00A61A25">
      <w:pPr>
        <w:spacing w:line="240" w:lineRule="auto"/>
        <w:ind w:left="708" w:firstLine="702"/>
        <w:rPr>
          <w:rFonts w:ascii="Courier New" w:hAnsi="Courier New" w:cs="Courier New"/>
          <w:sz w:val="24"/>
          <w:szCs w:val="24"/>
        </w:rPr>
      </w:pPr>
      <w:r>
        <w:rPr>
          <w:rFonts w:ascii="Courier New" w:hAnsi="Courier New" w:cs="Courier New"/>
          <w:sz w:val="24"/>
          <w:szCs w:val="24"/>
        </w:rPr>
        <w:t>“</w:t>
      </w:r>
      <w:r w:rsidRPr="002738E4">
        <w:rPr>
          <w:rFonts w:ascii="Courier New" w:hAnsi="Courier New" w:cs="Courier New"/>
          <w:sz w:val="24"/>
          <w:szCs w:val="24"/>
        </w:rPr>
        <w:t>Görev yetkisi ile ilgili olarak YİM’in kararlarında benimsediği prensiplere göre, İdare kamu gücünü</w:t>
      </w:r>
      <w:r w:rsidR="00A61A25">
        <w:rPr>
          <w:rFonts w:ascii="Courier New" w:hAnsi="Courier New" w:cs="Courier New"/>
          <w:sz w:val="24"/>
          <w:szCs w:val="24"/>
        </w:rPr>
        <w:t xml:space="preserve"> kullana- </w:t>
      </w:r>
      <w:r w:rsidRPr="002738E4">
        <w:rPr>
          <w:rFonts w:ascii="Courier New" w:hAnsi="Courier New" w:cs="Courier New"/>
          <w:sz w:val="24"/>
          <w:szCs w:val="24"/>
        </w:rPr>
        <w:t>rak, sözleşmenin iç</w:t>
      </w:r>
      <w:r w:rsidR="00A61A25">
        <w:rPr>
          <w:rFonts w:ascii="Courier New" w:hAnsi="Courier New" w:cs="Courier New"/>
          <w:sz w:val="24"/>
          <w:szCs w:val="24"/>
        </w:rPr>
        <w:t xml:space="preserve">eriğinde yer almayan sebep veya  </w:t>
      </w:r>
      <w:r w:rsidRPr="002738E4">
        <w:rPr>
          <w:rFonts w:ascii="Courier New" w:hAnsi="Courier New" w:cs="Courier New"/>
          <w:sz w:val="24"/>
          <w:szCs w:val="24"/>
        </w:rPr>
        <w:t xml:space="preserve">sebeplerle sözleşmeyi feshederse, alınan bu kararın denetimi Yüksek İdare Mahkemesi yetkisindedir. Böyle bir kararın hükümsüz kılınması veya iptal edilmesi için Yüksek İdare Mahkemesinde dava açılmalıdır. Eğer İdare akit taraf gibi hareket eder ve sözleşmede yer alan bir veya birden fazla sebebe dayanarak sözleşmeyi sona erdirirse, bu </w:t>
      </w:r>
      <w:r w:rsidRPr="002738E4">
        <w:rPr>
          <w:rFonts w:ascii="Courier New" w:hAnsi="Courier New" w:cs="Courier New"/>
          <w:sz w:val="24"/>
          <w:szCs w:val="24"/>
        </w:rPr>
        <w:lastRenderedPageBreak/>
        <w:t>durumlarda ihtilafı sonuçlandırmaya yetkili Mahkeme Kaza Mahkemesidir</w:t>
      </w:r>
      <w:r w:rsidR="001556BC">
        <w:rPr>
          <w:rFonts w:ascii="Courier New" w:hAnsi="Courier New" w:cs="Courier New"/>
          <w:sz w:val="24"/>
          <w:szCs w:val="24"/>
        </w:rPr>
        <w:t>.”</w:t>
      </w:r>
    </w:p>
    <w:p w:rsidR="004B5B9D" w:rsidRPr="002738E4" w:rsidRDefault="004B5B9D" w:rsidP="00A61A25">
      <w:pPr>
        <w:spacing w:line="240" w:lineRule="auto"/>
        <w:ind w:left="708" w:firstLine="702"/>
        <w:rPr>
          <w:rFonts w:ascii="Courier New" w:hAnsi="Courier New" w:cs="Courier New"/>
          <w:sz w:val="24"/>
          <w:szCs w:val="24"/>
        </w:rPr>
      </w:pPr>
    </w:p>
    <w:p w:rsidR="001556BC" w:rsidRDefault="00DD7D76"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Pr="00BB2817">
        <w:rPr>
          <w:rFonts w:ascii="Courier New" w:hAnsi="Courier New" w:cs="Courier New"/>
          <w:b/>
        </w:rPr>
        <w:t>YİM/İstinaf 1/2012</w:t>
      </w:r>
      <w:r w:rsidR="00920C04" w:rsidRPr="00BB2817">
        <w:rPr>
          <w:rFonts w:ascii="Courier New" w:hAnsi="Courier New" w:cs="Courier New"/>
          <w:b/>
        </w:rPr>
        <w:t xml:space="preserve"> (D.5/2012)</w:t>
      </w:r>
      <w:r w:rsidR="00920C04">
        <w:rPr>
          <w:rFonts w:ascii="Courier New" w:hAnsi="Courier New" w:cs="Courier New"/>
        </w:rPr>
        <w:t xml:space="preserve"> sayılı kararda</w:t>
      </w:r>
      <w:r w:rsidR="004B5B9D">
        <w:rPr>
          <w:rFonts w:ascii="Courier New" w:hAnsi="Courier New" w:cs="Courier New"/>
        </w:rPr>
        <w:t xml:space="preserve"> ise</w:t>
      </w:r>
      <w:r w:rsidR="00920C04">
        <w:rPr>
          <w:rFonts w:ascii="Courier New" w:hAnsi="Courier New" w:cs="Courier New"/>
        </w:rPr>
        <w:t xml:space="preserve"> şu görüşe yer verilmiştir:</w:t>
      </w:r>
    </w:p>
    <w:p w:rsidR="00920C04" w:rsidRPr="003F6F24" w:rsidRDefault="00DD7D76" w:rsidP="00A61A25">
      <w:pPr>
        <w:spacing w:line="240" w:lineRule="auto"/>
        <w:ind w:left="708" w:firstLine="708"/>
        <w:rPr>
          <w:rFonts w:ascii="Courier New" w:hAnsi="Courier New" w:cs="Courier New"/>
          <w:sz w:val="24"/>
          <w:szCs w:val="24"/>
        </w:rPr>
      </w:pPr>
      <w:r>
        <w:rPr>
          <w:rFonts w:ascii="Courier New" w:eastAsia="Times New Roman" w:hAnsi="Courier New" w:cs="Courier New"/>
          <w:sz w:val="24"/>
          <w:szCs w:val="24"/>
          <w:lang w:eastAsia="tr-TR"/>
        </w:rPr>
        <w:t>“</w:t>
      </w:r>
      <w:r w:rsidRPr="00DD7D76">
        <w:rPr>
          <w:rFonts w:ascii="Courier New" w:hAnsi="Courier New" w:cs="Courier New"/>
          <w:sz w:val="24"/>
          <w:szCs w:val="24"/>
        </w:rPr>
        <w:t>Sözleşmede kural olup olmadığına bakılmaksızın, idare, karar veya işlemini kamu gücüne dayanarak gerçekleştiriyorsa,</w:t>
      </w:r>
      <w:r w:rsidR="001556BC">
        <w:rPr>
          <w:rFonts w:ascii="Courier New" w:hAnsi="Courier New" w:cs="Courier New"/>
          <w:sz w:val="24"/>
          <w:szCs w:val="24"/>
        </w:rPr>
        <w:t xml:space="preserve"> </w:t>
      </w:r>
      <w:r w:rsidRPr="00DD7D76">
        <w:rPr>
          <w:rFonts w:ascii="Courier New" w:hAnsi="Courier New" w:cs="Courier New"/>
          <w:sz w:val="24"/>
          <w:szCs w:val="24"/>
        </w:rPr>
        <w:t xml:space="preserve">(örneğin, idarenin kamu gücünü kullanarak idari sözleşmede yer alan hükümlere aykırı bir şekilde sözleşmeyi sonlandırması) bu konuda doğacak bir ihtilafın çözüm yeri, idari yargıdır. </w:t>
      </w:r>
      <w:r w:rsidRPr="003F6F24">
        <w:rPr>
          <w:rFonts w:ascii="Courier New" w:hAnsi="Courier New" w:cs="Courier New"/>
          <w:sz w:val="24"/>
          <w:szCs w:val="24"/>
        </w:rPr>
        <w:t>Eğer idare, idari karar veya işlemini gerçekleştirirken akit taraf olarak hareket ediyorsa, o zaman ihtilafın çözüm yeri Hukuk Mahkemeleridir.</w:t>
      </w:r>
      <w:r w:rsidR="001556BC" w:rsidRPr="003F6F24">
        <w:rPr>
          <w:rFonts w:ascii="Courier New" w:hAnsi="Courier New" w:cs="Courier New"/>
          <w:sz w:val="24"/>
          <w:szCs w:val="24"/>
        </w:rPr>
        <w:t>”</w:t>
      </w:r>
    </w:p>
    <w:p w:rsidR="00A21B49" w:rsidRDefault="00920C04" w:rsidP="00BA38A3">
      <w:pPr>
        <w:pStyle w:val="Header"/>
        <w:tabs>
          <w:tab w:val="left" w:pos="708"/>
        </w:tabs>
        <w:spacing w:line="360" w:lineRule="auto"/>
        <w:jc w:val="both"/>
        <w:rPr>
          <w:rFonts w:ascii="Courier New" w:hAnsi="Courier New" w:cs="Courier New"/>
        </w:rPr>
      </w:pPr>
      <w:r>
        <w:rPr>
          <w:rFonts w:ascii="Courier New" w:hAnsi="Courier New" w:cs="Courier New"/>
        </w:rPr>
        <w:tab/>
      </w:r>
    </w:p>
    <w:p w:rsidR="00A61A25" w:rsidRDefault="00A21B49" w:rsidP="003F6F24">
      <w:pPr>
        <w:pStyle w:val="Header"/>
        <w:tabs>
          <w:tab w:val="left" w:pos="708"/>
        </w:tabs>
        <w:spacing w:line="360" w:lineRule="auto"/>
        <w:jc w:val="both"/>
        <w:rPr>
          <w:rFonts w:ascii="Courier New" w:hAnsi="Courier New" w:cs="Courier New"/>
        </w:rPr>
      </w:pPr>
      <w:r>
        <w:rPr>
          <w:rFonts w:ascii="Courier New" w:hAnsi="Courier New" w:cs="Courier New"/>
        </w:rPr>
        <w:tab/>
        <w:t>Ünive</w:t>
      </w:r>
      <w:r w:rsidR="00747989">
        <w:rPr>
          <w:rFonts w:ascii="Courier New" w:hAnsi="Courier New" w:cs="Courier New"/>
        </w:rPr>
        <w:t>rsitelerin tabi</w:t>
      </w:r>
      <w:r w:rsidR="003F6F24">
        <w:rPr>
          <w:rFonts w:ascii="Courier New" w:hAnsi="Courier New" w:cs="Courier New"/>
        </w:rPr>
        <w:t xml:space="preserve"> olduğu </w:t>
      </w:r>
      <w:r>
        <w:rPr>
          <w:rFonts w:ascii="Courier New" w:hAnsi="Courier New" w:cs="Courier New"/>
        </w:rPr>
        <w:t>65/2005 sayılı KK</w:t>
      </w:r>
      <w:r w:rsidR="003F6F24">
        <w:rPr>
          <w:rFonts w:ascii="Courier New" w:hAnsi="Courier New" w:cs="Courier New"/>
        </w:rPr>
        <w:t>TC Yüksek Öğrenim Yasası’nın</w:t>
      </w:r>
      <w:r w:rsidR="00747989">
        <w:rPr>
          <w:rFonts w:ascii="Courier New" w:hAnsi="Courier New" w:cs="Courier New"/>
        </w:rPr>
        <w:t>,</w:t>
      </w:r>
      <w:r w:rsidR="003F6F24">
        <w:rPr>
          <w:rFonts w:ascii="Courier New" w:hAnsi="Courier New" w:cs="Courier New"/>
        </w:rPr>
        <w:t xml:space="preserve"> Yüksek Öğretimin Amaçları ve Temel İlkele-rinin düzenlenmiş olduğu 5. ve 6. maddeleri şöyledir:</w:t>
      </w:r>
    </w:p>
    <w:p w:rsidR="0088774F" w:rsidRDefault="0088774F" w:rsidP="003F6F24">
      <w:pPr>
        <w:pStyle w:val="Header"/>
        <w:tabs>
          <w:tab w:val="left" w:pos="708"/>
        </w:tabs>
        <w:spacing w:line="360" w:lineRule="auto"/>
        <w:jc w:val="both"/>
        <w:rPr>
          <w:rFonts w:ascii="Courier New" w:hAnsi="Courier New" w:cs="Courier New"/>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630"/>
        <w:gridCol w:w="30"/>
        <w:gridCol w:w="619"/>
        <w:gridCol w:w="6095"/>
      </w:tblGrid>
      <w:tr w:rsidR="00B037AD" w:rsidTr="00D26347">
        <w:tc>
          <w:tcPr>
            <w:tcW w:w="709" w:type="dxa"/>
          </w:tcPr>
          <w:p w:rsidR="00B037AD" w:rsidRDefault="005B2BB5" w:rsidP="003F6F24">
            <w:pPr>
              <w:pStyle w:val="Header"/>
              <w:tabs>
                <w:tab w:val="left" w:pos="708"/>
              </w:tabs>
              <w:spacing w:line="360" w:lineRule="auto"/>
              <w:jc w:val="both"/>
              <w:rPr>
                <w:rFonts w:ascii="Courier New" w:hAnsi="Courier New" w:cs="Courier New"/>
              </w:rPr>
            </w:pPr>
            <w:r>
              <w:rPr>
                <w:rFonts w:ascii="Courier New" w:hAnsi="Courier New" w:cs="Courier New"/>
                <w:sz w:val="22"/>
                <w:szCs w:val="22"/>
              </w:rPr>
              <w:t>“</w:t>
            </w:r>
            <w:r w:rsidR="00965E30" w:rsidRPr="00B037AD">
              <w:rPr>
                <w:rFonts w:ascii="Courier New" w:hAnsi="Courier New" w:cs="Courier New"/>
                <w:sz w:val="22"/>
                <w:szCs w:val="22"/>
              </w:rPr>
              <w:t>5.</w:t>
            </w:r>
          </w:p>
        </w:tc>
        <w:tc>
          <w:tcPr>
            <w:tcW w:w="7374" w:type="dxa"/>
            <w:gridSpan w:val="4"/>
          </w:tcPr>
          <w:p w:rsidR="00B037AD" w:rsidRPr="005B2BB5" w:rsidRDefault="00965E30" w:rsidP="00965E30">
            <w:pPr>
              <w:rPr>
                <w:rFonts w:ascii="Courier New" w:hAnsi="Courier New" w:cs="Courier New"/>
                <w:sz w:val="24"/>
                <w:szCs w:val="24"/>
              </w:rPr>
            </w:pPr>
            <w:r w:rsidRPr="005B2BB5">
              <w:rPr>
                <w:rFonts w:ascii="Courier New" w:eastAsia="Calibri" w:hAnsi="Courier New" w:cs="Courier New"/>
                <w:sz w:val="24"/>
                <w:szCs w:val="24"/>
              </w:rPr>
              <w:t>Yükseköğretimin başlıca amaçları şunlardır</w:t>
            </w:r>
            <w:r w:rsidR="000D3A01" w:rsidRPr="005B2BB5">
              <w:rPr>
                <w:rFonts w:ascii="Courier New" w:eastAsia="Calibri" w:hAnsi="Courier New" w:cs="Courier New"/>
                <w:sz w:val="24"/>
                <w:szCs w:val="24"/>
              </w:rPr>
              <w:t>:</w:t>
            </w:r>
          </w:p>
        </w:tc>
      </w:tr>
      <w:tr w:rsidR="00C4493D" w:rsidTr="00D26347">
        <w:tc>
          <w:tcPr>
            <w:tcW w:w="709" w:type="dxa"/>
          </w:tcPr>
          <w:p w:rsidR="00C4493D" w:rsidRPr="00B037AD" w:rsidRDefault="00C4493D" w:rsidP="003F6F24">
            <w:pPr>
              <w:pStyle w:val="Header"/>
              <w:tabs>
                <w:tab w:val="left" w:pos="708"/>
              </w:tabs>
              <w:spacing w:line="360" w:lineRule="auto"/>
              <w:jc w:val="both"/>
              <w:rPr>
                <w:rFonts w:ascii="Courier New" w:hAnsi="Courier New" w:cs="Courier New"/>
                <w:sz w:val="22"/>
                <w:szCs w:val="22"/>
              </w:rPr>
            </w:pPr>
          </w:p>
        </w:tc>
        <w:tc>
          <w:tcPr>
            <w:tcW w:w="7374" w:type="dxa"/>
            <w:gridSpan w:val="4"/>
          </w:tcPr>
          <w:p w:rsidR="00C4493D" w:rsidRPr="005B2BB5" w:rsidRDefault="005B2BB5" w:rsidP="00965E30">
            <w:pPr>
              <w:rPr>
                <w:rFonts w:ascii="Courier New" w:eastAsia="Calibri" w:hAnsi="Courier New" w:cs="Courier New"/>
                <w:sz w:val="24"/>
                <w:szCs w:val="24"/>
              </w:rPr>
            </w:pPr>
            <w:r>
              <w:rPr>
                <w:rFonts w:ascii="Courier New" w:hAnsi="Courier New" w:cs="Courier New"/>
                <w:sz w:val="24"/>
                <w:szCs w:val="24"/>
              </w:rPr>
              <w:t>(</w:t>
            </w:r>
            <w:r w:rsidR="00C4493D" w:rsidRPr="005B2BB5">
              <w:rPr>
                <w:rFonts w:ascii="Courier New" w:hAnsi="Courier New" w:cs="Courier New"/>
                <w:sz w:val="24"/>
                <w:szCs w:val="24"/>
              </w:rPr>
              <w:t>1)Öğrencilerini</w:t>
            </w:r>
            <w:r w:rsidR="00983318" w:rsidRPr="005B2BB5">
              <w:rPr>
                <w:rFonts w:ascii="Courier New" w:hAnsi="Courier New" w:cs="Courier New"/>
                <w:sz w:val="24"/>
                <w:szCs w:val="24"/>
              </w:rPr>
              <w:t>;</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Default="00693543" w:rsidP="00965E30">
            <w:pPr>
              <w:rPr>
                <w:rFonts w:ascii="Courier New" w:hAnsi="Courier New" w:cs="Courier New"/>
                <w:sz w:val="24"/>
                <w:szCs w:val="24"/>
              </w:rPr>
            </w:pPr>
            <w:r w:rsidRPr="005B2BB5">
              <w:rPr>
                <w:rFonts w:ascii="Courier New" w:hAnsi="Courier New" w:cs="Courier New"/>
                <w:sz w:val="24"/>
                <w:szCs w:val="24"/>
              </w:rPr>
              <w:t>(A)</w:t>
            </w:r>
          </w:p>
        </w:tc>
        <w:tc>
          <w:tcPr>
            <w:tcW w:w="6095" w:type="dxa"/>
          </w:tcPr>
          <w:p w:rsidR="00693543" w:rsidRDefault="00693543" w:rsidP="00965E30">
            <w:pPr>
              <w:rPr>
                <w:rFonts w:ascii="Courier New" w:hAnsi="Courier New" w:cs="Courier New"/>
                <w:sz w:val="24"/>
                <w:szCs w:val="24"/>
              </w:rPr>
            </w:pPr>
            <w:r w:rsidRPr="005B2BB5">
              <w:rPr>
                <w:rFonts w:ascii="Courier New" w:eastAsia="Calibri" w:hAnsi="Courier New" w:cs="Courier New"/>
                <w:sz w:val="24"/>
                <w:szCs w:val="24"/>
              </w:rPr>
              <w:t>Toplum yararını kişisel çıkarının üstünde tutan, aile, insanlık, ülke ve millet sevgisi ile dolu;</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Pr="005B2BB5" w:rsidRDefault="00693543" w:rsidP="00965E30">
            <w:pPr>
              <w:rPr>
                <w:rFonts w:ascii="Courier New" w:hAnsi="Courier New" w:cs="Courier New"/>
                <w:sz w:val="24"/>
                <w:szCs w:val="24"/>
              </w:rPr>
            </w:pPr>
            <w:r w:rsidRPr="005B2BB5">
              <w:rPr>
                <w:rFonts w:ascii="Courier New" w:hAnsi="Courier New" w:cs="Courier New"/>
                <w:sz w:val="24"/>
                <w:szCs w:val="24"/>
              </w:rPr>
              <w:t>(B)</w:t>
            </w:r>
          </w:p>
        </w:tc>
        <w:tc>
          <w:tcPr>
            <w:tcW w:w="6095" w:type="dxa"/>
          </w:tcPr>
          <w:p w:rsidR="00693543" w:rsidRPr="005B2BB5" w:rsidRDefault="00693543" w:rsidP="00965E30">
            <w:pPr>
              <w:rPr>
                <w:rFonts w:ascii="Courier New" w:eastAsia="Calibri" w:hAnsi="Courier New" w:cs="Courier New"/>
                <w:sz w:val="24"/>
                <w:szCs w:val="24"/>
              </w:rPr>
            </w:pPr>
            <w:r w:rsidRPr="005B2BB5">
              <w:rPr>
                <w:rFonts w:ascii="Courier New" w:eastAsia="Calibri" w:hAnsi="Courier New" w:cs="Courier New"/>
                <w:sz w:val="24"/>
                <w:szCs w:val="24"/>
              </w:rPr>
              <w:t xml:space="preserve">Çevre ve insanlığa karşı görev ve sorumluluklarını bilen ve </w:t>
            </w:r>
            <w:r w:rsidRPr="005B2BB5">
              <w:rPr>
                <w:rFonts w:ascii="Courier New" w:hAnsi="Courier New" w:cs="Courier New"/>
                <w:sz w:val="24"/>
                <w:szCs w:val="24"/>
              </w:rPr>
              <w:t>bunları davranış haline getiren;</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Pr="005B2BB5" w:rsidRDefault="00693543" w:rsidP="00965E30">
            <w:pPr>
              <w:rPr>
                <w:rFonts w:ascii="Courier New" w:hAnsi="Courier New" w:cs="Courier New"/>
                <w:sz w:val="24"/>
                <w:szCs w:val="24"/>
              </w:rPr>
            </w:pPr>
            <w:r w:rsidRPr="005B2BB5">
              <w:rPr>
                <w:rFonts w:ascii="Courier New" w:hAnsi="Courier New" w:cs="Courier New"/>
                <w:sz w:val="24"/>
                <w:szCs w:val="24"/>
              </w:rPr>
              <w:t>(C)</w:t>
            </w:r>
          </w:p>
        </w:tc>
        <w:tc>
          <w:tcPr>
            <w:tcW w:w="6095" w:type="dxa"/>
          </w:tcPr>
          <w:p w:rsidR="00693543" w:rsidRPr="005B2BB5" w:rsidRDefault="00693543" w:rsidP="00965E30">
            <w:pPr>
              <w:rPr>
                <w:rFonts w:ascii="Courier New" w:eastAsia="Calibri" w:hAnsi="Courier New" w:cs="Courier New"/>
                <w:sz w:val="24"/>
                <w:szCs w:val="24"/>
              </w:rPr>
            </w:pPr>
            <w:r w:rsidRPr="005B2BB5">
              <w:rPr>
                <w:rFonts w:ascii="Courier New" w:eastAsia="Calibri" w:hAnsi="Courier New" w:cs="Courier New"/>
                <w:sz w:val="24"/>
                <w:szCs w:val="24"/>
              </w:rPr>
              <w:t>Özgür ve bilimsel düşünce gücüne, geniş bir  dünya görüşüne ve evrensel değerlere sahip, insan haklarına saygılı</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Pr="005B2BB5" w:rsidRDefault="00693543" w:rsidP="00965E30">
            <w:pPr>
              <w:rPr>
                <w:rFonts w:ascii="Courier New" w:hAnsi="Courier New" w:cs="Courier New"/>
                <w:sz w:val="24"/>
                <w:szCs w:val="24"/>
              </w:rPr>
            </w:pPr>
            <w:r w:rsidRPr="005B2BB5">
              <w:rPr>
                <w:rFonts w:ascii="Courier New" w:hAnsi="Courier New" w:cs="Courier New"/>
              </w:rPr>
              <w:t>(Ç)</w:t>
            </w:r>
          </w:p>
        </w:tc>
        <w:tc>
          <w:tcPr>
            <w:tcW w:w="6095" w:type="dxa"/>
          </w:tcPr>
          <w:p w:rsidR="00693543" w:rsidRPr="005B2BB5" w:rsidRDefault="00693543" w:rsidP="00965E30">
            <w:pPr>
              <w:rPr>
                <w:rFonts w:ascii="Courier New" w:eastAsia="Calibri" w:hAnsi="Courier New" w:cs="Courier New"/>
                <w:sz w:val="24"/>
                <w:szCs w:val="24"/>
              </w:rPr>
            </w:pPr>
            <w:r w:rsidRPr="005B2BB5">
              <w:rPr>
                <w:rFonts w:ascii="Courier New" w:eastAsia="Calibri" w:hAnsi="Courier New" w:cs="Courier New"/>
                <w:sz w:val="24"/>
                <w:szCs w:val="24"/>
              </w:rPr>
              <w:t>Beden, zihin, ruh, ahlak ve duygu bakımından dengeli ve sağlıklı bir şekilde gelişmiş;</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Pr="005B2BB5" w:rsidRDefault="00693543" w:rsidP="00965E30">
            <w:pPr>
              <w:rPr>
                <w:rFonts w:ascii="Courier New" w:hAnsi="Courier New" w:cs="Courier New"/>
              </w:rPr>
            </w:pPr>
            <w:r w:rsidRPr="005B2BB5">
              <w:rPr>
                <w:rFonts w:ascii="Courier New" w:hAnsi="Courier New" w:cs="Courier New"/>
              </w:rPr>
              <w:t>(D)</w:t>
            </w:r>
          </w:p>
        </w:tc>
        <w:tc>
          <w:tcPr>
            <w:tcW w:w="6095" w:type="dxa"/>
          </w:tcPr>
          <w:p w:rsidR="00693543" w:rsidRPr="005B2BB5" w:rsidRDefault="00693543" w:rsidP="00965E30">
            <w:pPr>
              <w:rPr>
                <w:rFonts w:ascii="Courier New" w:eastAsia="Calibri" w:hAnsi="Courier New" w:cs="Courier New"/>
                <w:sz w:val="24"/>
                <w:szCs w:val="24"/>
              </w:rPr>
            </w:pPr>
            <w:r w:rsidRPr="005B2BB5">
              <w:rPr>
                <w:rFonts w:ascii="Courier New" w:eastAsia="Calibri" w:hAnsi="Courier New" w:cs="Courier New"/>
                <w:sz w:val="24"/>
                <w:szCs w:val="24"/>
              </w:rPr>
              <w:t>Yazılı ve sözlü iyi iletişim kurabilen; v</w:t>
            </w:r>
            <w:r>
              <w:rPr>
                <w:rFonts w:ascii="Courier New" w:eastAsia="Calibri" w:hAnsi="Courier New" w:cs="Courier New"/>
                <w:sz w:val="24"/>
                <w:szCs w:val="24"/>
              </w:rPr>
              <w:t>e</w:t>
            </w:r>
          </w:p>
        </w:tc>
      </w:tr>
      <w:tr w:rsidR="00693543" w:rsidTr="00D26347">
        <w:tc>
          <w:tcPr>
            <w:tcW w:w="709" w:type="dxa"/>
          </w:tcPr>
          <w:p w:rsidR="00693543" w:rsidRPr="00B037AD" w:rsidRDefault="00693543" w:rsidP="003F6F24">
            <w:pPr>
              <w:pStyle w:val="Header"/>
              <w:tabs>
                <w:tab w:val="left" w:pos="708"/>
              </w:tabs>
              <w:spacing w:line="360" w:lineRule="auto"/>
              <w:jc w:val="both"/>
              <w:rPr>
                <w:rFonts w:ascii="Courier New" w:hAnsi="Courier New" w:cs="Courier New"/>
                <w:sz w:val="22"/>
                <w:szCs w:val="22"/>
              </w:rPr>
            </w:pPr>
          </w:p>
        </w:tc>
        <w:tc>
          <w:tcPr>
            <w:tcW w:w="630" w:type="dxa"/>
          </w:tcPr>
          <w:p w:rsidR="00693543" w:rsidRDefault="00693543" w:rsidP="00965E30">
            <w:pPr>
              <w:rPr>
                <w:rFonts w:ascii="Courier New" w:hAnsi="Courier New" w:cs="Courier New"/>
                <w:sz w:val="24"/>
                <w:szCs w:val="24"/>
              </w:rPr>
            </w:pPr>
          </w:p>
        </w:tc>
        <w:tc>
          <w:tcPr>
            <w:tcW w:w="649" w:type="dxa"/>
            <w:gridSpan w:val="2"/>
          </w:tcPr>
          <w:p w:rsidR="00693543" w:rsidRPr="005B2BB5" w:rsidRDefault="00693543" w:rsidP="00965E30">
            <w:pPr>
              <w:rPr>
                <w:rFonts w:ascii="Courier New" w:hAnsi="Courier New" w:cs="Courier New"/>
              </w:rPr>
            </w:pPr>
            <w:r w:rsidRPr="005B2BB5">
              <w:rPr>
                <w:rFonts w:ascii="Courier New" w:hAnsi="Courier New" w:cs="Courier New"/>
              </w:rPr>
              <w:t>(E)</w:t>
            </w:r>
          </w:p>
        </w:tc>
        <w:tc>
          <w:tcPr>
            <w:tcW w:w="6095" w:type="dxa"/>
          </w:tcPr>
          <w:p w:rsidR="00693543" w:rsidRPr="005B2BB5" w:rsidRDefault="00693543" w:rsidP="00693543">
            <w:pPr>
              <w:rPr>
                <w:rFonts w:ascii="Courier New" w:eastAsia="Calibri" w:hAnsi="Courier New" w:cs="Courier New"/>
                <w:sz w:val="24"/>
                <w:szCs w:val="24"/>
              </w:rPr>
            </w:pPr>
            <w:r w:rsidRPr="005B2BB5">
              <w:rPr>
                <w:rFonts w:ascii="Courier New" w:eastAsia="Calibri" w:hAnsi="Courier New" w:cs="Courier New"/>
                <w:sz w:val="24"/>
                <w:szCs w:val="24"/>
              </w:rPr>
              <w:t>İlgi ve yetenekleri yönünde ve ölçüsünde, ülke kalkınmasına ve ihtiyaçlarına  cevap verecek, aynı zamanda kendi geçim ve mutluluğunu sağlayacak bir mesleğin bilgi,  beceri, davranış ve genel kültürüne ve etik değerlerine sahip  yurttaşlar olarak yetiştirmek.</w:t>
            </w:r>
          </w:p>
          <w:p w:rsidR="00693543" w:rsidRPr="005B2BB5" w:rsidRDefault="00693543" w:rsidP="00965E30">
            <w:pPr>
              <w:rPr>
                <w:rFonts w:ascii="Courier New" w:eastAsia="Calibri" w:hAnsi="Courier New" w:cs="Courier New"/>
                <w:sz w:val="24"/>
                <w:szCs w:val="24"/>
              </w:rPr>
            </w:pPr>
          </w:p>
        </w:tc>
      </w:tr>
      <w:tr w:rsidR="00983318" w:rsidTr="00D26347">
        <w:trPr>
          <w:trHeight w:val="141"/>
        </w:trPr>
        <w:tc>
          <w:tcPr>
            <w:tcW w:w="709" w:type="dxa"/>
          </w:tcPr>
          <w:p w:rsidR="00983318" w:rsidRPr="00B037AD" w:rsidRDefault="00983318" w:rsidP="003F6F24">
            <w:pPr>
              <w:pStyle w:val="Header"/>
              <w:tabs>
                <w:tab w:val="left" w:pos="708"/>
              </w:tabs>
              <w:spacing w:line="360" w:lineRule="auto"/>
              <w:jc w:val="both"/>
              <w:rPr>
                <w:rFonts w:ascii="Courier New" w:hAnsi="Courier New" w:cs="Courier New"/>
                <w:sz w:val="22"/>
                <w:szCs w:val="22"/>
              </w:rPr>
            </w:pPr>
          </w:p>
        </w:tc>
        <w:tc>
          <w:tcPr>
            <w:tcW w:w="660" w:type="dxa"/>
            <w:gridSpan w:val="2"/>
          </w:tcPr>
          <w:p w:rsidR="00983318" w:rsidRPr="005B2BB5" w:rsidRDefault="00983318" w:rsidP="000A6678">
            <w:pPr>
              <w:pStyle w:val="Header"/>
              <w:tabs>
                <w:tab w:val="left" w:pos="708"/>
              </w:tabs>
              <w:spacing w:line="360" w:lineRule="auto"/>
              <w:jc w:val="both"/>
              <w:rPr>
                <w:rFonts w:ascii="Courier New" w:hAnsi="Courier New" w:cs="Courier New"/>
              </w:rPr>
            </w:pPr>
            <w:r w:rsidRPr="005B2BB5">
              <w:rPr>
                <w:rFonts w:ascii="Courier New" w:hAnsi="Courier New" w:cs="Courier New"/>
              </w:rPr>
              <w:t>(2)</w:t>
            </w:r>
          </w:p>
        </w:tc>
        <w:tc>
          <w:tcPr>
            <w:tcW w:w="6714" w:type="dxa"/>
            <w:gridSpan w:val="2"/>
          </w:tcPr>
          <w:p w:rsidR="00983318" w:rsidRPr="005B2BB5" w:rsidRDefault="00983318" w:rsidP="00983318">
            <w:pPr>
              <w:rPr>
                <w:rFonts w:ascii="Courier New" w:eastAsia="Calibri" w:hAnsi="Courier New" w:cs="Courier New"/>
                <w:sz w:val="24"/>
                <w:szCs w:val="24"/>
              </w:rPr>
            </w:pPr>
            <w:r w:rsidRPr="005B2BB5">
              <w:rPr>
                <w:rFonts w:ascii="Courier New" w:eastAsia="Calibri" w:hAnsi="Courier New" w:cs="Courier New"/>
                <w:sz w:val="24"/>
                <w:szCs w:val="24"/>
              </w:rPr>
              <w:t>Ülkesinin bir bütün olarak refah ve mutluluğunu artırmak amacı ile ekonomik, sosyal ve kültürel kalkınmasına katkıda bulunacak ve hızlandıracak programlar uygulanarak, çağdaş uygarlığın</w:t>
            </w:r>
            <w:r w:rsidR="005B2BB5" w:rsidRPr="005B2BB5">
              <w:rPr>
                <w:rFonts w:ascii="Courier New" w:eastAsia="Calibri" w:hAnsi="Courier New" w:cs="Courier New"/>
                <w:sz w:val="24"/>
                <w:szCs w:val="24"/>
              </w:rPr>
              <w:t xml:space="preserve"> </w:t>
            </w:r>
            <w:r w:rsidRPr="005B2BB5">
              <w:rPr>
                <w:rFonts w:ascii="Courier New" w:eastAsia="Calibri" w:hAnsi="Courier New" w:cs="Courier New"/>
                <w:sz w:val="24"/>
                <w:szCs w:val="24"/>
              </w:rPr>
              <w:t xml:space="preserve">yapıcı, yaratıcı ve </w:t>
            </w:r>
            <w:r w:rsidR="005B2BB5" w:rsidRPr="005B2BB5">
              <w:rPr>
                <w:rFonts w:ascii="Courier New" w:eastAsia="Calibri" w:hAnsi="Courier New" w:cs="Courier New"/>
                <w:sz w:val="24"/>
                <w:szCs w:val="24"/>
              </w:rPr>
              <w:t>seç</w:t>
            </w:r>
            <w:r w:rsidRPr="005B2BB5">
              <w:rPr>
                <w:rFonts w:ascii="Courier New" w:eastAsia="Calibri" w:hAnsi="Courier New" w:cs="Courier New"/>
                <w:sz w:val="24"/>
                <w:szCs w:val="24"/>
              </w:rPr>
              <w:t>kin bir ortağı haline gelmesini  sağlamak.</w:t>
            </w:r>
          </w:p>
          <w:p w:rsidR="00983318" w:rsidRPr="005B2BB5" w:rsidRDefault="00983318" w:rsidP="00983318">
            <w:pPr>
              <w:rPr>
                <w:rFonts w:ascii="Courier New" w:eastAsia="Calibri" w:hAnsi="Courier New" w:cs="Courier New"/>
                <w:sz w:val="24"/>
                <w:szCs w:val="24"/>
              </w:rPr>
            </w:pPr>
          </w:p>
        </w:tc>
      </w:tr>
      <w:tr w:rsidR="005B2BB5" w:rsidRPr="005B2BB5" w:rsidTr="00D26347">
        <w:tc>
          <w:tcPr>
            <w:tcW w:w="709" w:type="dxa"/>
          </w:tcPr>
          <w:p w:rsidR="005B2BB5" w:rsidRPr="005B2BB5" w:rsidRDefault="005B2BB5" w:rsidP="003F6F24">
            <w:pPr>
              <w:pStyle w:val="Header"/>
              <w:tabs>
                <w:tab w:val="left" w:pos="708"/>
              </w:tabs>
              <w:spacing w:line="360" w:lineRule="auto"/>
              <w:jc w:val="both"/>
              <w:rPr>
                <w:rFonts w:ascii="Courier New" w:hAnsi="Courier New" w:cs="Courier New"/>
              </w:rPr>
            </w:pPr>
          </w:p>
        </w:tc>
        <w:tc>
          <w:tcPr>
            <w:tcW w:w="660" w:type="dxa"/>
            <w:gridSpan w:val="2"/>
          </w:tcPr>
          <w:p w:rsidR="005B2BB5" w:rsidRPr="005B2BB5" w:rsidRDefault="005B2BB5" w:rsidP="000A6678">
            <w:pPr>
              <w:pStyle w:val="Header"/>
              <w:tabs>
                <w:tab w:val="left" w:pos="708"/>
              </w:tabs>
              <w:spacing w:line="360" w:lineRule="auto"/>
              <w:jc w:val="both"/>
              <w:rPr>
                <w:rFonts w:ascii="Courier New" w:hAnsi="Courier New" w:cs="Courier New"/>
              </w:rPr>
            </w:pPr>
            <w:r w:rsidRPr="005B2BB5">
              <w:rPr>
                <w:rFonts w:ascii="Courier New" w:hAnsi="Courier New" w:cs="Courier New"/>
              </w:rPr>
              <w:t>(3)</w:t>
            </w:r>
          </w:p>
        </w:tc>
        <w:tc>
          <w:tcPr>
            <w:tcW w:w="6714" w:type="dxa"/>
            <w:gridSpan w:val="2"/>
          </w:tcPr>
          <w:p w:rsidR="005B2BB5" w:rsidRPr="005B2BB5" w:rsidRDefault="005B2BB5" w:rsidP="00983318">
            <w:pPr>
              <w:rPr>
                <w:rFonts w:ascii="Courier New" w:eastAsia="Calibri" w:hAnsi="Courier New" w:cs="Courier New"/>
                <w:sz w:val="24"/>
                <w:szCs w:val="24"/>
              </w:rPr>
            </w:pPr>
            <w:r w:rsidRPr="005B2BB5">
              <w:rPr>
                <w:rFonts w:ascii="Courier New" w:eastAsia="Calibri" w:hAnsi="Courier New" w:cs="Courier New"/>
                <w:sz w:val="24"/>
                <w:szCs w:val="24"/>
              </w:rPr>
              <w:t>Yükseköğretim kurumları olarak, yüksek düzeyde bilimsel çalışma ve araştırma yapmak, bilgi ve teknoloji üretmek, bilim verilerini yaymak, yurt içi ve yurt dışı kurumlarla işbirliği yapmak suretiyle bilim dünyasının seçkin birer üyesi haline gelmek, evrensel ve çağdaş gelişmeye katkıda bulunmak.</w:t>
            </w:r>
          </w:p>
        </w:tc>
      </w:tr>
    </w:tbl>
    <w:p w:rsidR="00B037AD" w:rsidRPr="005B2BB5" w:rsidRDefault="00B60253" w:rsidP="005B2BB5">
      <w:pPr>
        <w:pStyle w:val="Header"/>
        <w:tabs>
          <w:tab w:val="left" w:pos="708"/>
          <w:tab w:val="left" w:pos="1418"/>
          <w:tab w:val="left" w:pos="1985"/>
        </w:tabs>
        <w:spacing w:line="360" w:lineRule="auto"/>
        <w:jc w:val="both"/>
        <w:rPr>
          <w:rFonts w:ascii="Courier New" w:hAnsi="Courier New" w:cs="Courier New"/>
        </w:rPr>
      </w:pPr>
      <w:r w:rsidRPr="005B2BB5">
        <w:rPr>
          <w:rFonts w:ascii="Courier New" w:hAnsi="Courier New" w:cs="Courier New"/>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686"/>
      </w:tblGrid>
      <w:tr w:rsidR="005B2BB5" w:rsidRPr="005B2BB5" w:rsidTr="005B2BB5">
        <w:tc>
          <w:tcPr>
            <w:tcW w:w="709" w:type="dxa"/>
          </w:tcPr>
          <w:p w:rsidR="00C637CC" w:rsidRPr="005B2BB5" w:rsidRDefault="00C06AD9" w:rsidP="003F6F24">
            <w:pPr>
              <w:pStyle w:val="Header"/>
              <w:tabs>
                <w:tab w:val="left" w:pos="708"/>
              </w:tabs>
              <w:spacing w:line="360" w:lineRule="auto"/>
              <w:jc w:val="both"/>
              <w:rPr>
                <w:rFonts w:ascii="Courier New" w:hAnsi="Courier New" w:cs="Courier New"/>
              </w:rPr>
            </w:pPr>
            <w:r w:rsidRPr="005B2BB5">
              <w:rPr>
                <w:rFonts w:ascii="Courier New" w:hAnsi="Courier New" w:cs="Courier New"/>
              </w:rPr>
              <w:t>6.</w:t>
            </w:r>
          </w:p>
        </w:tc>
        <w:tc>
          <w:tcPr>
            <w:tcW w:w="7686" w:type="dxa"/>
          </w:tcPr>
          <w:p w:rsidR="005B2BB5" w:rsidRDefault="00C06AD9" w:rsidP="00C06AD9">
            <w:pPr>
              <w:rPr>
                <w:rFonts w:ascii="Courier New" w:eastAsia="Calibri" w:hAnsi="Courier New" w:cs="Courier New"/>
                <w:sz w:val="24"/>
                <w:szCs w:val="24"/>
              </w:rPr>
            </w:pPr>
            <w:r w:rsidRPr="005B2BB5">
              <w:rPr>
                <w:rFonts w:ascii="Courier New" w:eastAsia="Calibri" w:hAnsi="Courier New" w:cs="Courier New"/>
                <w:sz w:val="24"/>
                <w:szCs w:val="24"/>
              </w:rPr>
              <w:t xml:space="preserve">Yükseköğretim, aşağıdaki temel ilkeler </w:t>
            </w:r>
            <w:r w:rsidR="005B2BB5">
              <w:rPr>
                <w:rFonts w:ascii="Courier New" w:eastAsia="Calibri" w:hAnsi="Courier New" w:cs="Courier New"/>
                <w:sz w:val="24"/>
                <w:szCs w:val="24"/>
              </w:rPr>
              <w:t>doğrultusun-</w:t>
            </w:r>
          </w:p>
          <w:p w:rsidR="00C637CC" w:rsidRPr="005B2BB5" w:rsidRDefault="00C06AD9" w:rsidP="00C06AD9">
            <w:pPr>
              <w:rPr>
                <w:rFonts w:ascii="Courier New" w:eastAsia="Calibri" w:hAnsi="Courier New" w:cs="Courier New"/>
                <w:sz w:val="24"/>
                <w:szCs w:val="24"/>
              </w:rPr>
            </w:pPr>
            <w:r w:rsidRPr="005B2BB5">
              <w:rPr>
                <w:rFonts w:ascii="Courier New" w:eastAsia="Calibri" w:hAnsi="Courier New" w:cs="Courier New"/>
                <w:sz w:val="24"/>
                <w:szCs w:val="24"/>
              </w:rPr>
              <w:t>da planlanır, programlanır ve düzenlenir:</w:t>
            </w:r>
          </w:p>
        </w:tc>
      </w:tr>
    </w:tbl>
    <w:p w:rsidR="00B037AD" w:rsidRPr="005B2BB5" w:rsidRDefault="00B037AD" w:rsidP="003F6F24">
      <w:pPr>
        <w:pStyle w:val="Header"/>
        <w:tabs>
          <w:tab w:val="left" w:pos="708"/>
        </w:tabs>
        <w:spacing w:line="360" w:lineRule="auto"/>
        <w:jc w:val="both"/>
        <w:rPr>
          <w:rFonts w:ascii="Courier New" w:hAnsi="Courier New" w:cs="Courier New"/>
        </w:rPr>
      </w:pP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5811"/>
      </w:tblGrid>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(1)</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Akademik özgürlük ve kurumsal özerklik esas alınır;</w:t>
            </w:r>
          </w:p>
        </w:tc>
      </w:tr>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(2)</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Karar alma süreçlerinde demokratik katılım sağlanır;</w:t>
            </w:r>
          </w:p>
        </w:tc>
      </w:tr>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(3)</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Temel hak ve özgürlükler, eğitim hakkı ve fırsat eşitliği güvence altına alınır;</w:t>
            </w:r>
          </w:p>
        </w:tc>
      </w:tr>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(4)</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Öğretim elemanları, öğrenciler ve idari personele ilişkin işlemlerde ırk, din, cinsiyet, etnik köken, bedensel engellik ve  siyasi görüş farklılığı nedenleriyle herhangi bir ayrım yapılamaz;</w:t>
            </w:r>
          </w:p>
        </w:tc>
      </w:tr>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(5)</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Her türlü işlem, hukukun üstünlüğü ilkesine bağlı kalınarak uygunluk içinde yürütülür;</w:t>
            </w:r>
          </w:p>
        </w:tc>
      </w:tr>
      <w:tr w:rsidR="000D3A01" w:rsidRPr="005B2BB5" w:rsidTr="005B2BB5">
        <w:tc>
          <w:tcPr>
            <w:tcW w:w="851" w:type="dxa"/>
          </w:tcPr>
          <w:p w:rsidR="000D3A01" w:rsidRPr="005B2BB5" w:rsidRDefault="000D3A01"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(6)</w:t>
            </w:r>
          </w:p>
        </w:tc>
        <w:tc>
          <w:tcPr>
            <w:tcW w:w="5811" w:type="dxa"/>
          </w:tcPr>
          <w:p w:rsidR="000D3A01" w:rsidRPr="005B2BB5" w:rsidRDefault="000D3A01" w:rsidP="000D3A01">
            <w:pPr>
              <w:rPr>
                <w:rFonts w:ascii="Courier New" w:eastAsia="Calibri" w:hAnsi="Courier New" w:cs="Courier New"/>
                <w:sz w:val="24"/>
                <w:szCs w:val="24"/>
              </w:rPr>
            </w:pPr>
            <w:r w:rsidRPr="005B2BB5">
              <w:rPr>
                <w:rFonts w:ascii="Courier New" w:eastAsia="Calibri" w:hAnsi="Courier New" w:cs="Courier New"/>
                <w:sz w:val="24"/>
                <w:szCs w:val="24"/>
              </w:rPr>
              <w:t>Eğitim ve öğretim süreçleri öğrenci odaklıdır.  Öğrencilerin bu süreçlere etkin katılımı gözetilir;</w:t>
            </w:r>
          </w:p>
        </w:tc>
      </w:tr>
      <w:tr w:rsidR="000D3A01" w:rsidRPr="005B2BB5" w:rsidTr="005B2BB5">
        <w:tc>
          <w:tcPr>
            <w:tcW w:w="851" w:type="dxa"/>
          </w:tcPr>
          <w:p w:rsidR="000D3A01" w:rsidRPr="005B2BB5" w:rsidRDefault="00B60253"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(7)</w:t>
            </w:r>
          </w:p>
        </w:tc>
        <w:tc>
          <w:tcPr>
            <w:tcW w:w="5811" w:type="dxa"/>
          </w:tcPr>
          <w:p w:rsidR="000D3A01" w:rsidRPr="005B2BB5" w:rsidRDefault="00B60253" w:rsidP="000D3A01">
            <w:pPr>
              <w:rPr>
                <w:rFonts w:ascii="Courier New" w:eastAsia="Calibri" w:hAnsi="Courier New" w:cs="Courier New"/>
                <w:sz w:val="24"/>
                <w:szCs w:val="24"/>
              </w:rPr>
            </w:pPr>
            <w:r w:rsidRPr="005B2BB5">
              <w:rPr>
                <w:rFonts w:ascii="Courier New" w:eastAsia="Calibri" w:hAnsi="Courier New" w:cs="Courier New"/>
                <w:sz w:val="24"/>
                <w:szCs w:val="24"/>
              </w:rPr>
              <w:t>Bilim ve teknoloji ile eğitim-öğretim programları temel hak ve  özgürlükleri zedeleyecek şekilde kötüye kullanılamaz;</w:t>
            </w:r>
          </w:p>
        </w:tc>
      </w:tr>
      <w:tr w:rsidR="00B60253" w:rsidRPr="005B2BB5" w:rsidTr="005B2BB5">
        <w:tc>
          <w:tcPr>
            <w:tcW w:w="851" w:type="dxa"/>
          </w:tcPr>
          <w:p w:rsidR="00B60253" w:rsidRPr="005B2BB5" w:rsidRDefault="00B60253"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(8)</w:t>
            </w:r>
          </w:p>
        </w:tc>
        <w:tc>
          <w:tcPr>
            <w:tcW w:w="5811" w:type="dxa"/>
          </w:tcPr>
          <w:p w:rsidR="00B60253" w:rsidRPr="005B2BB5" w:rsidRDefault="00B60253" w:rsidP="000D3A01">
            <w:pPr>
              <w:rPr>
                <w:rFonts w:ascii="Courier New" w:eastAsia="Calibri" w:hAnsi="Courier New" w:cs="Courier New"/>
                <w:sz w:val="24"/>
                <w:szCs w:val="24"/>
              </w:rPr>
            </w:pPr>
            <w:r w:rsidRPr="005B2BB5">
              <w:rPr>
                <w:rFonts w:ascii="Courier New" w:eastAsia="Calibri" w:hAnsi="Courier New" w:cs="Courier New"/>
                <w:sz w:val="24"/>
                <w:szCs w:val="24"/>
              </w:rPr>
              <w:t>Eğitim-öğretim plan ve programları, bilimsel ve teknolojik esaslara, bölge, ülke ve yöre ihtiyaçlarına göre kısa ve uzun vadeli olarak hazırlanıp sürekli olarak geliştirilir; ve</w:t>
            </w:r>
          </w:p>
        </w:tc>
      </w:tr>
      <w:tr w:rsidR="00B60253" w:rsidTr="005B2BB5">
        <w:tc>
          <w:tcPr>
            <w:tcW w:w="851" w:type="dxa"/>
          </w:tcPr>
          <w:p w:rsidR="00B60253" w:rsidRPr="005B2BB5" w:rsidRDefault="00B60253" w:rsidP="00C06AD9">
            <w:pPr>
              <w:pStyle w:val="Header"/>
              <w:tabs>
                <w:tab w:val="left" w:pos="708"/>
                <w:tab w:val="left" w:pos="1418"/>
              </w:tabs>
              <w:spacing w:line="360" w:lineRule="auto"/>
              <w:jc w:val="both"/>
              <w:rPr>
                <w:rFonts w:ascii="Courier New" w:hAnsi="Courier New" w:cs="Courier New"/>
              </w:rPr>
            </w:pPr>
            <w:r w:rsidRPr="005B2BB5">
              <w:rPr>
                <w:rFonts w:ascii="Courier New" w:hAnsi="Courier New" w:cs="Courier New"/>
              </w:rPr>
              <w:t>(9)</w:t>
            </w:r>
          </w:p>
        </w:tc>
        <w:tc>
          <w:tcPr>
            <w:tcW w:w="5811" w:type="dxa"/>
          </w:tcPr>
          <w:p w:rsidR="00B60253" w:rsidRPr="005B2BB5" w:rsidRDefault="00B60253" w:rsidP="000D3A01">
            <w:pPr>
              <w:rPr>
                <w:rFonts w:ascii="Courier New" w:eastAsia="Calibri" w:hAnsi="Courier New" w:cs="Courier New"/>
                <w:sz w:val="24"/>
                <w:szCs w:val="24"/>
              </w:rPr>
            </w:pPr>
            <w:r w:rsidRPr="005B2BB5">
              <w:rPr>
                <w:rFonts w:ascii="Courier New" w:eastAsia="Calibri" w:hAnsi="Courier New" w:cs="Courier New"/>
                <w:sz w:val="24"/>
                <w:szCs w:val="24"/>
              </w:rPr>
              <w:t xml:space="preserve">Kamu ve özel kesimler, sivil toplum örgütleri ile ulusal ve uluslararası bilim kuruluşlarıyla işbirliği </w:t>
            </w:r>
            <w:r w:rsidRPr="005B2BB5">
              <w:rPr>
                <w:rFonts w:ascii="Courier New" w:eastAsia="Calibri" w:hAnsi="Courier New" w:cs="Courier New"/>
                <w:sz w:val="24"/>
                <w:szCs w:val="24"/>
              </w:rPr>
              <w:lastRenderedPageBreak/>
              <w:t>gözetilir.</w:t>
            </w:r>
            <w:r w:rsidR="001F5FA5">
              <w:rPr>
                <w:rFonts w:ascii="Courier New" w:eastAsia="Calibri" w:hAnsi="Courier New" w:cs="Courier New"/>
                <w:sz w:val="24"/>
                <w:szCs w:val="24"/>
              </w:rPr>
              <w:t>”</w:t>
            </w:r>
          </w:p>
        </w:tc>
      </w:tr>
    </w:tbl>
    <w:p w:rsidR="005B2BB5" w:rsidRDefault="005B2BB5" w:rsidP="00BA38A3">
      <w:pPr>
        <w:pStyle w:val="Header"/>
        <w:tabs>
          <w:tab w:val="left" w:pos="708"/>
        </w:tabs>
        <w:spacing w:line="360" w:lineRule="auto"/>
        <w:jc w:val="both"/>
        <w:rPr>
          <w:rFonts w:ascii="Courier New" w:hAnsi="Courier New" w:cs="Courier New"/>
        </w:rPr>
      </w:pPr>
    </w:p>
    <w:p w:rsidR="004D0902" w:rsidRDefault="005B2BB5"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00EB6258">
        <w:rPr>
          <w:rFonts w:ascii="Courier New" w:hAnsi="Courier New" w:cs="Courier New"/>
        </w:rPr>
        <w:t xml:space="preserve">Belirtilen düzenleme değerlendirildiğinde, </w:t>
      </w:r>
      <w:r w:rsidR="00012617">
        <w:rPr>
          <w:rFonts w:ascii="Courier New" w:hAnsi="Courier New" w:cs="Courier New"/>
        </w:rPr>
        <w:t>Davalı</w:t>
      </w:r>
      <w:r w:rsidR="00747989">
        <w:rPr>
          <w:rFonts w:ascii="Courier New" w:hAnsi="Courier New" w:cs="Courier New"/>
        </w:rPr>
        <w:t xml:space="preserve"> No.1 Yakın Doğu Üniversitesi</w:t>
      </w:r>
      <w:r w:rsidR="004D0902">
        <w:rPr>
          <w:rFonts w:ascii="Courier New" w:hAnsi="Courier New" w:cs="Courier New"/>
        </w:rPr>
        <w:t>nin kamu alanında faaliyet göstermekte olduğunun kabul edilmesi gerekmektedir.</w:t>
      </w:r>
    </w:p>
    <w:p w:rsidR="00747989" w:rsidRDefault="00747989" w:rsidP="00BA38A3">
      <w:pPr>
        <w:pStyle w:val="Header"/>
        <w:tabs>
          <w:tab w:val="left" w:pos="708"/>
        </w:tabs>
        <w:spacing w:line="360" w:lineRule="auto"/>
        <w:jc w:val="both"/>
        <w:rPr>
          <w:rFonts w:ascii="Courier New" w:hAnsi="Courier New" w:cs="Courier New"/>
        </w:rPr>
      </w:pPr>
    </w:p>
    <w:p w:rsidR="004D0902" w:rsidRDefault="004D0902" w:rsidP="00BA38A3">
      <w:pPr>
        <w:pStyle w:val="Header"/>
        <w:tabs>
          <w:tab w:val="left" w:pos="708"/>
        </w:tabs>
        <w:spacing w:line="360" w:lineRule="auto"/>
        <w:jc w:val="both"/>
        <w:rPr>
          <w:rFonts w:ascii="Courier New" w:hAnsi="Courier New" w:cs="Courier New"/>
        </w:rPr>
      </w:pPr>
      <w:r>
        <w:rPr>
          <w:rFonts w:ascii="Courier New" w:hAnsi="Courier New" w:cs="Courier New"/>
        </w:rPr>
        <w:tab/>
        <w:t>Bu meselede Mahkeme huzurundaki ihtilaf, taraflar arasın</w:t>
      </w:r>
      <w:r w:rsidR="006E7933">
        <w:rPr>
          <w:rFonts w:ascii="Courier New" w:hAnsi="Courier New" w:cs="Courier New"/>
        </w:rPr>
        <w:t>-</w:t>
      </w:r>
      <w:r>
        <w:rPr>
          <w:rFonts w:ascii="Courier New" w:hAnsi="Courier New" w:cs="Courier New"/>
        </w:rPr>
        <w:t>daki</w:t>
      </w:r>
      <w:r w:rsidR="006E7933">
        <w:rPr>
          <w:rFonts w:ascii="Courier New" w:hAnsi="Courier New" w:cs="Courier New"/>
        </w:rPr>
        <w:t xml:space="preserve"> sözleşmenin</w:t>
      </w:r>
      <w:r>
        <w:rPr>
          <w:rFonts w:ascii="Courier New" w:hAnsi="Courier New" w:cs="Courier New"/>
        </w:rPr>
        <w:t xml:space="preserve"> fesh</w:t>
      </w:r>
      <w:r w:rsidR="006E7933">
        <w:rPr>
          <w:rFonts w:ascii="Courier New" w:hAnsi="Courier New" w:cs="Courier New"/>
        </w:rPr>
        <w:t>in</w:t>
      </w:r>
      <w:r>
        <w:rPr>
          <w:rFonts w:ascii="Courier New" w:hAnsi="Courier New" w:cs="Courier New"/>
        </w:rPr>
        <w:t>e ilişkindir. Bu nedenle</w:t>
      </w:r>
      <w:r w:rsidR="00747989">
        <w:rPr>
          <w:rFonts w:ascii="Courier New" w:hAnsi="Courier New" w:cs="Courier New"/>
        </w:rPr>
        <w:t>,</w:t>
      </w:r>
      <w:r>
        <w:rPr>
          <w:rFonts w:ascii="Courier New" w:hAnsi="Courier New" w:cs="Courier New"/>
        </w:rPr>
        <w:t xml:space="preserve"> belirlenmesi gereken konu da fesih işleminin idari bir işlem olarak nite</w:t>
      </w:r>
      <w:r w:rsidR="004410CF">
        <w:rPr>
          <w:rFonts w:ascii="Courier New" w:hAnsi="Courier New" w:cs="Courier New"/>
        </w:rPr>
        <w:t>-</w:t>
      </w:r>
      <w:r>
        <w:rPr>
          <w:rFonts w:ascii="Courier New" w:hAnsi="Courier New" w:cs="Courier New"/>
        </w:rPr>
        <w:t>lendirilip nitelendirilmeyeceğidir.</w:t>
      </w:r>
    </w:p>
    <w:p w:rsidR="00D22C18" w:rsidRDefault="00D22C18" w:rsidP="00BA38A3">
      <w:pPr>
        <w:pStyle w:val="Header"/>
        <w:tabs>
          <w:tab w:val="left" w:pos="708"/>
        </w:tabs>
        <w:spacing w:line="360" w:lineRule="auto"/>
        <w:jc w:val="both"/>
        <w:rPr>
          <w:rFonts w:ascii="Courier New" w:hAnsi="Courier New" w:cs="Courier New"/>
        </w:rPr>
      </w:pPr>
    </w:p>
    <w:p w:rsidR="007E6BAB" w:rsidRDefault="004D0902"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Pr="00AB1547">
        <w:rPr>
          <w:rFonts w:ascii="Courier New" w:hAnsi="Courier New" w:cs="Courier New"/>
        </w:rPr>
        <w:t xml:space="preserve">Yargıtay/Hukuk 106/2009 ve </w:t>
      </w:r>
      <w:r w:rsidR="007E6BAB" w:rsidRPr="00AB1547">
        <w:rPr>
          <w:rFonts w:ascii="Courier New" w:hAnsi="Courier New" w:cs="Courier New"/>
        </w:rPr>
        <w:t>107/2009 (D.26/2012)</w:t>
      </w:r>
      <w:r w:rsidR="007E6BAB">
        <w:rPr>
          <w:rFonts w:ascii="Courier New" w:hAnsi="Courier New" w:cs="Courier New"/>
        </w:rPr>
        <w:t>’de belir</w:t>
      </w:r>
      <w:r w:rsidR="004410CF">
        <w:rPr>
          <w:rFonts w:ascii="Courier New" w:hAnsi="Courier New" w:cs="Courier New"/>
        </w:rPr>
        <w:t>-</w:t>
      </w:r>
      <w:r w:rsidR="007E6BAB">
        <w:rPr>
          <w:rFonts w:ascii="Courier New" w:hAnsi="Courier New" w:cs="Courier New"/>
        </w:rPr>
        <w:t>tildiği şekilde kamu hizmeti gören özel hukuk tüzel kişile</w:t>
      </w:r>
      <w:r w:rsidR="004410CF">
        <w:rPr>
          <w:rFonts w:ascii="Courier New" w:hAnsi="Courier New" w:cs="Courier New"/>
        </w:rPr>
        <w:t>-</w:t>
      </w:r>
      <w:r w:rsidR="007E6BAB">
        <w:rPr>
          <w:rFonts w:ascii="Courier New" w:hAnsi="Courier New" w:cs="Courier New"/>
        </w:rPr>
        <w:t>rinin karar veya işleminin kamu gücü kullanılarak alınması veya yapılması halinde, alınan kararın idari nitelikte sayıla</w:t>
      </w:r>
      <w:r w:rsidR="004410CF">
        <w:rPr>
          <w:rFonts w:ascii="Courier New" w:hAnsi="Courier New" w:cs="Courier New"/>
        </w:rPr>
        <w:t>-</w:t>
      </w:r>
      <w:r w:rsidR="007E6BAB">
        <w:rPr>
          <w:rFonts w:ascii="Courier New" w:hAnsi="Courier New" w:cs="Courier New"/>
        </w:rPr>
        <w:t>cağı sonucuna varılmaktadır.</w:t>
      </w:r>
    </w:p>
    <w:p w:rsidR="007E6BAB" w:rsidRDefault="007E6BAB" w:rsidP="00BA38A3">
      <w:pPr>
        <w:pStyle w:val="Header"/>
        <w:tabs>
          <w:tab w:val="left" w:pos="708"/>
        </w:tabs>
        <w:spacing w:line="360" w:lineRule="auto"/>
        <w:jc w:val="both"/>
        <w:rPr>
          <w:rFonts w:ascii="Courier New" w:hAnsi="Courier New" w:cs="Courier New"/>
        </w:rPr>
      </w:pPr>
    </w:p>
    <w:p w:rsidR="00223453" w:rsidRDefault="004410CF" w:rsidP="00BA38A3">
      <w:pPr>
        <w:pStyle w:val="Header"/>
        <w:tabs>
          <w:tab w:val="left" w:pos="708"/>
        </w:tabs>
        <w:spacing w:line="360" w:lineRule="auto"/>
        <w:jc w:val="both"/>
        <w:rPr>
          <w:rFonts w:ascii="Courier New" w:hAnsi="Courier New" w:cs="Courier New"/>
        </w:rPr>
      </w:pPr>
      <w:r>
        <w:rPr>
          <w:rFonts w:ascii="Courier New" w:hAnsi="Courier New" w:cs="Courier New"/>
        </w:rPr>
        <w:tab/>
        <w:t>Tufan Erhürman</w:t>
      </w:r>
      <w:r w:rsidR="00747989">
        <w:rPr>
          <w:rFonts w:ascii="Courier New" w:hAnsi="Courier New" w:cs="Courier New"/>
        </w:rPr>
        <w:t>,</w:t>
      </w:r>
      <w:r w:rsidR="007E6BAB">
        <w:rPr>
          <w:rFonts w:ascii="Courier New" w:hAnsi="Courier New" w:cs="Courier New"/>
        </w:rPr>
        <w:t xml:space="preserve"> </w:t>
      </w:r>
      <w:r w:rsidR="00172E03" w:rsidRPr="00D22C18">
        <w:rPr>
          <w:rFonts w:ascii="Courier New" w:hAnsi="Courier New" w:cs="Courier New"/>
          <w:b/>
        </w:rPr>
        <w:t>“</w:t>
      </w:r>
      <w:r w:rsidR="007E6BAB" w:rsidRPr="00D22C18">
        <w:rPr>
          <w:rFonts w:ascii="Courier New" w:hAnsi="Courier New" w:cs="Courier New"/>
          <w:b/>
        </w:rPr>
        <w:t>Y</w:t>
      </w:r>
      <w:r w:rsidR="00223453" w:rsidRPr="00D22C18">
        <w:rPr>
          <w:rFonts w:ascii="Courier New" w:hAnsi="Courier New" w:cs="Courier New"/>
          <w:b/>
        </w:rPr>
        <w:t>üksek İdare Mahkemesinin Görev Alanı</w:t>
      </w:r>
      <w:r w:rsidR="00172E03" w:rsidRPr="00D22C18">
        <w:rPr>
          <w:rFonts w:ascii="Courier New" w:hAnsi="Courier New" w:cs="Courier New"/>
          <w:b/>
        </w:rPr>
        <w:t>”</w:t>
      </w:r>
      <w:r>
        <w:rPr>
          <w:rFonts w:ascii="Courier New" w:hAnsi="Courier New" w:cs="Courier New"/>
        </w:rPr>
        <w:t xml:space="preserve"> </w:t>
      </w:r>
      <w:r w:rsidR="00223453">
        <w:rPr>
          <w:rFonts w:ascii="Courier New" w:hAnsi="Courier New" w:cs="Courier New"/>
        </w:rPr>
        <w:t xml:space="preserve"> isimli eserinde</w:t>
      </w:r>
      <w:r w:rsidR="00747989">
        <w:rPr>
          <w:rFonts w:ascii="Courier New" w:hAnsi="Courier New" w:cs="Courier New"/>
        </w:rPr>
        <w:t>,</w:t>
      </w:r>
      <w:r w:rsidR="00223453">
        <w:rPr>
          <w:rFonts w:ascii="Courier New" w:hAnsi="Courier New" w:cs="Courier New"/>
        </w:rPr>
        <w:t xml:space="preserve"> sayfa 320-321’de şu görüşe yer vermektedir:</w:t>
      </w:r>
    </w:p>
    <w:p w:rsidR="00584A65" w:rsidRDefault="00584A65" w:rsidP="00BA38A3">
      <w:pPr>
        <w:pStyle w:val="Header"/>
        <w:tabs>
          <w:tab w:val="left" w:pos="708"/>
        </w:tabs>
        <w:spacing w:line="360" w:lineRule="auto"/>
        <w:jc w:val="both"/>
        <w:rPr>
          <w:rFonts w:ascii="Courier New" w:hAnsi="Courier New" w:cs="Courier New"/>
        </w:rPr>
      </w:pPr>
    </w:p>
    <w:p w:rsidR="00AB1547" w:rsidRDefault="00584A65" w:rsidP="00AB1547">
      <w:pPr>
        <w:pStyle w:val="Header"/>
        <w:tabs>
          <w:tab w:val="left" w:pos="708"/>
        </w:tabs>
        <w:jc w:val="both"/>
        <w:rPr>
          <w:rFonts w:ascii="Courier New" w:hAnsi="Courier New" w:cs="Courier New"/>
        </w:rPr>
      </w:pPr>
      <w:r>
        <w:rPr>
          <w:rFonts w:ascii="Courier New" w:hAnsi="Courier New" w:cs="Courier New"/>
        </w:rPr>
        <w:tab/>
      </w:r>
      <w:r w:rsidR="00AB1547">
        <w:rPr>
          <w:rFonts w:ascii="Courier New" w:hAnsi="Courier New" w:cs="Courier New"/>
        </w:rPr>
        <w:tab/>
        <w:t xml:space="preserve">     </w:t>
      </w:r>
      <w:r w:rsidR="00223453">
        <w:rPr>
          <w:rFonts w:ascii="Courier New" w:hAnsi="Courier New" w:cs="Courier New"/>
        </w:rPr>
        <w:t>“Anayasa’ya göre</w:t>
      </w:r>
      <w:r w:rsidR="004410CF">
        <w:rPr>
          <w:rFonts w:ascii="Courier New" w:hAnsi="Courier New" w:cs="Courier New"/>
        </w:rPr>
        <w:t xml:space="preserve"> önemli olan, işlemi yapan organ, </w:t>
      </w:r>
    </w:p>
    <w:p w:rsidR="00AB1547" w:rsidRDefault="00AB1547" w:rsidP="00AB1547">
      <w:pPr>
        <w:pStyle w:val="Header"/>
        <w:tabs>
          <w:tab w:val="left" w:pos="709"/>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makam veya kişinin kamu tüzel kişisi olması değil,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kullanılan yetkinin yürütsel veya yönetsel nitelikte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olmasıdır. Bunun anlamı, Anayasa’ya göre, işlemi kimin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yaptığına değil, kullanılan yetkinin idari nitelikte olup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olmadığına bakılması gerektiğidir. İşlemi “idari” kılan,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onun kamu gücü ya da yasadan kaynaklanan bir kamusal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ayrıcalık veya yükümlülük kullanılarak yapılmasıdır.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 xml:space="preserve">Yürütülmekte olan hizmet bir kamu hizmeti ise, kamu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4410CF">
        <w:rPr>
          <w:rFonts w:ascii="Courier New" w:hAnsi="Courier New" w:cs="Courier New"/>
        </w:rPr>
        <w:t>hizmetinin doğası gereği</w:t>
      </w:r>
      <w:r w:rsidR="00A131DA">
        <w:rPr>
          <w:rFonts w:ascii="Courier New" w:hAnsi="Courier New" w:cs="Courier New"/>
        </w:rPr>
        <w:t>,onu</w:t>
      </w:r>
      <w:r>
        <w:rPr>
          <w:rFonts w:ascii="Courier New" w:hAnsi="Courier New" w:cs="Courier New"/>
        </w:rPr>
        <w:t xml:space="preserve"> yürüten kişi, özel hukuk </w:t>
      </w:r>
    </w:p>
    <w:p w:rsidR="00AB1547" w:rsidRDefault="00AB1547" w:rsidP="00AB1547">
      <w:pPr>
        <w:pStyle w:val="Header"/>
        <w:tabs>
          <w:tab w:val="left" w:pos="709"/>
        </w:tabs>
        <w:jc w:val="both"/>
        <w:rPr>
          <w:rFonts w:ascii="Courier New" w:hAnsi="Courier New" w:cs="Courier New"/>
        </w:rPr>
      </w:pPr>
      <w:r>
        <w:rPr>
          <w:rFonts w:ascii="Courier New" w:hAnsi="Courier New" w:cs="Courier New"/>
        </w:rPr>
        <w:t xml:space="preserve">     tüzel </w:t>
      </w:r>
      <w:r w:rsidR="00A131DA">
        <w:rPr>
          <w:rFonts w:ascii="Courier New" w:hAnsi="Courier New" w:cs="Courier New"/>
        </w:rPr>
        <w:t xml:space="preserve">kişisi dahi olsa, birtakım ayrıcalıklara ve üstün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yetkilere sahip olacaktır. B</w:t>
      </w:r>
      <w:r w:rsidR="00A131DA">
        <w:rPr>
          <w:rFonts w:ascii="Courier New" w:hAnsi="Courier New" w:cs="Courier New"/>
        </w:rPr>
        <w:t xml:space="preserve">u durumda işlemin yasadan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 xml:space="preserve">kaynaklanan kamusal ayrıcalıklara dayanılarak yapılıp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yapıl</w:t>
      </w:r>
      <w:r w:rsidR="00747989">
        <w:rPr>
          <w:rFonts w:ascii="Courier New" w:hAnsi="Courier New" w:cs="Courier New"/>
        </w:rPr>
        <w:t>madığına bakmaya gerek yoktur. K</w:t>
      </w:r>
      <w:r w:rsidR="00A131DA">
        <w:rPr>
          <w:rFonts w:ascii="Courier New" w:hAnsi="Courier New" w:cs="Courier New"/>
        </w:rPr>
        <w:t xml:space="preserve">amu hizmetini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yürütmek</w:t>
      </w:r>
      <w:r w:rsidR="00747989">
        <w:rPr>
          <w:rFonts w:ascii="Courier New" w:hAnsi="Courier New" w:cs="Courier New"/>
        </w:rPr>
        <w:t>,</w:t>
      </w:r>
      <w:r w:rsidR="00A131DA">
        <w:rPr>
          <w:rFonts w:ascii="Courier New" w:hAnsi="Courier New" w:cs="Courier New"/>
        </w:rPr>
        <w:t xml:space="preserve"> dolayısıyla birtakım ayrıcalıklara ve üstün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 xml:space="preserve">yetkiler kullanma olanağına sahip olmak, bu yetkileri </w:t>
      </w:r>
    </w:p>
    <w:p w:rsidR="00AB1547"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 xml:space="preserve">kullanmak suretiyle yapılan işlemin idari işlem </w:t>
      </w:r>
    </w:p>
    <w:p w:rsidR="00223453" w:rsidRDefault="00AB1547" w:rsidP="00AB1547">
      <w:pPr>
        <w:pStyle w:val="Header"/>
        <w:tabs>
          <w:tab w:val="left" w:pos="708"/>
        </w:tabs>
        <w:jc w:val="both"/>
        <w:rPr>
          <w:rFonts w:ascii="Courier New" w:hAnsi="Courier New" w:cs="Courier New"/>
        </w:rPr>
      </w:pPr>
      <w:r>
        <w:rPr>
          <w:rFonts w:ascii="Courier New" w:hAnsi="Courier New" w:cs="Courier New"/>
        </w:rPr>
        <w:t xml:space="preserve">     </w:t>
      </w:r>
      <w:r w:rsidR="00A131DA">
        <w:rPr>
          <w:rFonts w:ascii="Courier New" w:hAnsi="Courier New" w:cs="Courier New"/>
        </w:rPr>
        <w:t>sayılabilmesi için yeter</w:t>
      </w:r>
      <w:r w:rsidR="00223453">
        <w:rPr>
          <w:rFonts w:ascii="Courier New" w:hAnsi="Courier New" w:cs="Courier New"/>
        </w:rPr>
        <w:t>lidir.”</w:t>
      </w:r>
      <w:r w:rsidR="00012617">
        <w:rPr>
          <w:rFonts w:ascii="Courier New" w:hAnsi="Courier New" w:cs="Courier New"/>
        </w:rPr>
        <w:t xml:space="preserve">  </w:t>
      </w:r>
      <w:r w:rsidR="00366D3E">
        <w:rPr>
          <w:rFonts w:ascii="Courier New" w:hAnsi="Courier New" w:cs="Courier New"/>
        </w:rPr>
        <w:t xml:space="preserve"> </w:t>
      </w:r>
    </w:p>
    <w:p w:rsidR="00223453" w:rsidRDefault="00223453" w:rsidP="00BA38A3">
      <w:pPr>
        <w:pStyle w:val="Header"/>
        <w:tabs>
          <w:tab w:val="left" w:pos="708"/>
        </w:tabs>
        <w:spacing w:line="360" w:lineRule="auto"/>
        <w:jc w:val="both"/>
        <w:rPr>
          <w:rFonts w:ascii="Courier New" w:hAnsi="Courier New" w:cs="Courier New"/>
        </w:rPr>
      </w:pPr>
    </w:p>
    <w:p w:rsidR="00A40681" w:rsidRDefault="00223453" w:rsidP="00BA38A3">
      <w:pPr>
        <w:pStyle w:val="Header"/>
        <w:tabs>
          <w:tab w:val="left" w:pos="708"/>
        </w:tabs>
        <w:spacing w:line="360" w:lineRule="auto"/>
        <w:jc w:val="both"/>
        <w:rPr>
          <w:rFonts w:ascii="Courier New" w:hAnsi="Courier New" w:cs="Courier New"/>
        </w:rPr>
      </w:pPr>
      <w:r>
        <w:rPr>
          <w:rFonts w:ascii="Courier New" w:hAnsi="Courier New" w:cs="Courier New"/>
        </w:rPr>
        <w:tab/>
        <w:t xml:space="preserve">Aynı yazarın </w:t>
      </w:r>
      <w:r w:rsidR="00AD2752" w:rsidRPr="00D22C18">
        <w:rPr>
          <w:rFonts w:ascii="Courier New" w:hAnsi="Courier New" w:cs="Courier New"/>
          <w:b/>
        </w:rPr>
        <w:t>“</w:t>
      </w:r>
      <w:r w:rsidR="00584A65" w:rsidRPr="00D22C18">
        <w:rPr>
          <w:rFonts w:ascii="Courier New" w:hAnsi="Courier New" w:cs="Courier New"/>
          <w:b/>
        </w:rPr>
        <w:t xml:space="preserve">Kuzey Kıbrıs Türk Cumhuriyeti İDARİ YARGI-LAMA HUKUKU </w:t>
      </w:r>
      <w:r w:rsidRPr="00D22C18">
        <w:rPr>
          <w:rFonts w:ascii="Courier New" w:hAnsi="Courier New" w:cs="Courier New"/>
          <w:b/>
        </w:rPr>
        <w:t xml:space="preserve">-Türk </w:t>
      </w:r>
      <w:r w:rsidR="00AD2752" w:rsidRPr="00D22C18">
        <w:rPr>
          <w:rFonts w:ascii="Courier New" w:hAnsi="Courier New" w:cs="Courier New"/>
          <w:b/>
        </w:rPr>
        <w:t>ve İngiliz Hukuk Sistemleriyle K</w:t>
      </w:r>
      <w:r w:rsidRPr="00D22C18">
        <w:rPr>
          <w:rFonts w:ascii="Courier New" w:hAnsi="Courier New" w:cs="Courier New"/>
          <w:b/>
        </w:rPr>
        <w:t>arşılaştır</w:t>
      </w:r>
      <w:r w:rsidR="00584A65" w:rsidRPr="00D22C18">
        <w:rPr>
          <w:rFonts w:ascii="Courier New" w:hAnsi="Courier New" w:cs="Courier New"/>
          <w:b/>
        </w:rPr>
        <w:t>-</w:t>
      </w:r>
      <w:r w:rsidRPr="00D22C18">
        <w:rPr>
          <w:rFonts w:ascii="Courier New" w:hAnsi="Courier New" w:cs="Courier New"/>
          <w:b/>
        </w:rPr>
        <w:lastRenderedPageBreak/>
        <w:t>malı</w:t>
      </w:r>
      <w:r w:rsidR="00AD2752" w:rsidRPr="00D22C18">
        <w:rPr>
          <w:rFonts w:ascii="Courier New" w:hAnsi="Courier New" w:cs="Courier New"/>
          <w:b/>
        </w:rPr>
        <w:t xml:space="preserve"> Bir İnceleme</w:t>
      </w:r>
      <w:r w:rsidR="00584A65" w:rsidRPr="00D22C18">
        <w:rPr>
          <w:rFonts w:ascii="Courier New" w:hAnsi="Courier New" w:cs="Courier New"/>
          <w:b/>
        </w:rPr>
        <w:t>-</w:t>
      </w:r>
      <w:r w:rsidR="00AD2752" w:rsidRPr="00D22C18">
        <w:rPr>
          <w:rFonts w:ascii="Courier New" w:hAnsi="Courier New" w:cs="Courier New"/>
          <w:b/>
        </w:rPr>
        <w:t>”</w:t>
      </w:r>
      <w:r w:rsidR="00C56F3C">
        <w:rPr>
          <w:rFonts w:ascii="Courier New" w:hAnsi="Courier New" w:cs="Courier New"/>
        </w:rPr>
        <w:t xml:space="preserve"> isimli eserinde</w:t>
      </w:r>
      <w:r w:rsidR="00747989">
        <w:rPr>
          <w:rFonts w:ascii="Courier New" w:hAnsi="Courier New" w:cs="Courier New"/>
        </w:rPr>
        <w:t>,</w:t>
      </w:r>
      <w:r w:rsidR="00C56F3C">
        <w:rPr>
          <w:rFonts w:ascii="Courier New" w:hAnsi="Courier New" w:cs="Courier New"/>
        </w:rPr>
        <w:t xml:space="preserve"> sayfa </w:t>
      </w:r>
      <w:r w:rsidR="00AD2752">
        <w:rPr>
          <w:rFonts w:ascii="Courier New" w:hAnsi="Courier New" w:cs="Courier New"/>
        </w:rPr>
        <w:t>351</w:t>
      </w:r>
      <w:r w:rsidR="00584A65">
        <w:rPr>
          <w:rFonts w:ascii="Courier New" w:hAnsi="Courier New" w:cs="Courier New"/>
        </w:rPr>
        <w:t>’de şu görüşleri</w:t>
      </w:r>
      <w:r w:rsidR="00C56F3C">
        <w:rPr>
          <w:rFonts w:ascii="Courier New" w:hAnsi="Courier New" w:cs="Courier New"/>
        </w:rPr>
        <w:t xml:space="preserve"> </w:t>
      </w:r>
      <w:r w:rsidR="00584A65">
        <w:rPr>
          <w:rFonts w:ascii="Courier New" w:hAnsi="Courier New" w:cs="Courier New"/>
        </w:rPr>
        <w:t xml:space="preserve"> yer almaktadır:</w:t>
      </w:r>
    </w:p>
    <w:p w:rsidR="00EB06EC" w:rsidRDefault="00C56F3C" w:rsidP="00ED1220">
      <w:pPr>
        <w:pStyle w:val="Header"/>
        <w:tabs>
          <w:tab w:val="left" w:pos="708"/>
        </w:tabs>
        <w:jc w:val="both"/>
        <w:rPr>
          <w:rFonts w:ascii="Courier New" w:hAnsi="Courier New" w:cs="Courier New"/>
        </w:rPr>
      </w:pPr>
      <w:r>
        <w:rPr>
          <w:rFonts w:ascii="Courier New" w:hAnsi="Courier New" w:cs="Courier New"/>
        </w:rPr>
        <w:tab/>
      </w:r>
      <w:r w:rsidR="00EB06EC">
        <w:rPr>
          <w:rFonts w:ascii="Courier New" w:hAnsi="Courier New" w:cs="Courier New"/>
        </w:rPr>
        <w:t xml:space="preserve">     </w:t>
      </w:r>
      <w:r>
        <w:rPr>
          <w:rFonts w:ascii="Courier New" w:hAnsi="Courier New" w:cs="Courier New"/>
        </w:rPr>
        <w:t xml:space="preserve">“Oysa, Anayasa’nın 152.maddesinde idari işlem, karar </w:t>
      </w:r>
      <w:r w:rsidR="00EB06EC">
        <w:rPr>
          <w:rFonts w:ascii="Courier New" w:hAnsi="Courier New" w:cs="Courier New"/>
        </w:rPr>
        <w:t xml:space="preserve">  </w:t>
      </w:r>
    </w:p>
    <w:p w:rsidR="00D22C18" w:rsidRDefault="00C56F3C" w:rsidP="00EB06EC">
      <w:pPr>
        <w:pStyle w:val="Header"/>
        <w:tabs>
          <w:tab w:val="left" w:pos="708"/>
        </w:tabs>
        <w:ind w:left="708"/>
        <w:jc w:val="both"/>
        <w:rPr>
          <w:rFonts w:ascii="Courier New" w:hAnsi="Courier New" w:cs="Courier New"/>
        </w:rPr>
      </w:pPr>
      <w:r>
        <w:rPr>
          <w:rFonts w:ascii="Courier New" w:hAnsi="Courier New" w:cs="Courier New"/>
        </w:rPr>
        <w:t>ve ihmallerden söz edil</w:t>
      </w:r>
      <w:r w:rsidR="0038450A">
        <w:rPr>
          <w:rFonts w:ascii="Courier New" w:hAnsi="Courier New" w:cs="Courier New"/>
        </w:rPr>
        <w:t>diğine göre, idari işlemlerin YİM’in görev alanına girdiğinin kabul edilebilmesi için hangi tür sözleşmeden ayrılabilir nitelikte olduklarının belirlenmesine gerek yoktur. Bu işlemler idari</w:t>
      </w:r>
      <w:r w:rsidR="00EB06EC">
        <w:rPr>
          <w:rFonts w:ascii="Courier New" w:hAnsi="Courier New" w:cs="Courier New"/>
        </w:rPr>
        <w:t xml:space="preserve"> niteliktey- </w:t>
      </w:r>
      <w:r w:rsidR="0038450A">
        <w:rPr>
          <w:rFonts w:ascii="Courier New" w:hAnsi="Courier New" w:cs="Courier New"/>
        </w:rPr>
        <w:t>se, bu nitelik, YİM’in görev alanına girmeleri için</w:t>
      </w:r>
      <w:r w:rsidR="00EB06EC">
        <w:rPr>
          <w:rFonts w:ascii="Courier New" w:hAnsi="Courier New" w:cs="Courier New"/>
        </w:rPr>
        <w:t xml:space="preserve"> yeter-lidir</w:t>
      </w:r>
      <w:r w:rsidR="0038450A">
        <w:rPr>
          <w:rFonts w:ascii="Courier New" w:hAnsi="Courier New" w:cs="Courier New"/>
        </w:rPr>
        <w:t>. Dolayısıyla burada, bu idari işlemlerin YİM’in görev alanına girdiğini tespit edebilmek için ortada bir idari hizmet sözleşmesi bulunmasına gerek yoktur. Mesele sözleşmenin uygulanmasından doğan bir uyuşmazlıktan kay</w:t>
      </w:r>
      <w:r w:rsidR="00EB06EC">
        <w:rPr>
          <w:rFonts w:ascii="Courier New" w:hAnsi="Courier New" w:cs="Courier New"/>
        </w:rPr>
        <w:t>-</w:t>
      </w:r>
      <w:r w:rsidR="0038450A">
        <w:rPr>
          <w:rFonts w:ascii="Courier New" w:hAnsi="Courier New" w:cs="Courier New"/>
        </w:rPr>
        <w:t>naklanıyorsa</w:t>
      </w:r>
      <w:r w:rsidR="004E35A4">
        <w:rPr>
          <w:rFonts w:ascii="Courier New" w:hAnsi="Courier New" w:cs="Courier New"/>
        </w:rPr>
        <w:t>, sözleşme idari nitelikte de olsa, özel hukuk sözleşmesi niteliğinde de olsa YİM, yukarıda açıklanan sebeplerle, zaten görevli mahkeme değildir. Burada YİM’in görevli mahkeme olmasını sağlayan husus, sözleşmenin nite</w:t>
      </w:r>
      <w:r w:rsidR="00EB06EC">
        <w:rPr>
          <w:rFonts w:ascii="Courier New" w:hAnsi="Courier New" w:cs="Courier New"/>
        </w:rPr>
        <w:t>-</w:t>
      </w:r>
      <w:r w:rsidR="004E35A4">
        <w:rPr>
          <w:rFonts w:ascii="Courier New" w:hAnsi="Courier New" w:cs="Courier New"/>
        </w:rPr>
        <w:t>liği değil, sözleşmeden ayrılabilir nitelikte olan bir idari işlemin varlığıdır. Dolayısıyla bu tip idari işlem</w:t>
      </w:r>
      <w:r w:rsidR="00EB06EC">
        <w:rPr>
          <w:rFonts w:ascii="Courier New" w:hAnsi="Courier New" w:cs="Courier New"/>
        </w:rPr>
        <w:t>-</w:t>
      </w:r>
      <w:r w:rsidR="004E35A4">
        <w:rPr>
          <w:rFonts w:ascii="Courier New" w:hAnsi="Courier New" w:cs="Courier New"/>
        </w:rPr>
        <w:t>lerin YİM’in görev alanına girdiğini kabul edebilmek için, sözleşmenin idari sözleşme olduğunu tespit etmek</w:t>
      </w:r>
      <w:r w:rsidR="0038450A">
        <w:rPr>
          <w:rFonts w:ascii="Courier New" w:hAnsi="Courier New" w:cs="Courier New"/>
        </w:rPr>
        <w:t xml:space="preserve"> </w:t>
      </w:r>
      <w:r w:rsidR="00F524D7">
        <w:rPr>
          <w:rFonts w:ascii="Courier New" w:hAnsi="Courier New" w:cs="Courier New"/>
        </w:rPr>
        <w:t>gereksiz</w:t>
      </w:r>
      <w:r w:rsidR="00EB06EC">
        <w:rPr>
          <w:rFonts w:ascii="Courier New" w:hAnsi="Courier New" w:cs="Courier New"/>
        </w:rPr>
        <w:t>-</w:t>
      </w:r>
      <w:r w:rsidR="00F524D7">
        <w:rPr>
          <w:rFonts w:ascii="Courier New" w:hAnsi="Courier New" w:cs="Courier New"/>
        </w:rPr>
        <w:t>dir. Anayasa’nın 152.maddesine gör</w:t>
      </w:r>
      <w:r w:rsidR="00EB06EC">
        <w:rPr>
          <w:rFonts w:ascii="Courier New" w:hAnsi="Courier New" w:cs="Courier New"/>
        </w:rPr>
        <w:t>e, idari işlemlerin hu-kuka aykı</w:t>
      </w:r>
      <w:r w:rsidR="00F524D7">
        <w:rPr>
          <w:rFonts w:ascii="Courier New" w:hAnsi="Courier New" w:cs="Courier New"/>
        </w:rPr>
        <w:t>rılığı iddiasıyla başvurulacak mahkeme YİM oldu</w:t>
      </w:r>
      <w:r w:rsidR="00EB06EC">
        <w:rPr>
          <w:rFonts w:ascii="Courier New" w:hAnsi="Courier New" w:cs="Courier New"/>
        </w:rPr>
        <w:t>-</w:t>
      </w:r>
      <w:r w:rsidR="00F524D7">
        <w:rPr>
          <w:rFonts w:ascii="Courier New" w:hAnsi="Courier New" w:cs="Courier New"/>
        </w:rPr>
        <w:t>ğuna göre,</w:t>
      </w:r>
      <w:r w:rsidR="00F578D2">
        <w:rPr>
          <w:rFonts w:ascii="Courier New" w:hAnsi="Courier New" w:cs="Courier New"/>
        </w:rPr>
        <w:t xml:space="preserve"> ortadaki sözleşme özel hukuk s</w:t>
      </w:r>
      <w:r w:rsidR="00EB06EC">
        <w:rPr>
          <w:rFonts w:ascii="Courier New" w:hAnsi="Courier New" w:cs="Courier New"/>
        </w:rPr>
        <w:t>özleşmesi de olsa, idari sözleş</w:t>
      </w:r>
      <w:r w:rsidR="00F578D2">
        <w:rPr>
          <w:rFonts w:ascii="Courier New" w:hAnsi="Courier New" w:cs="Courier New"/>
        </w:rPr>
        <w:t>me de olsa, idari işlemin hukuka aykırı</w:t>
      </w:r>
      <w:r w:rsidR="00EB06EC">
        <w:rPr>
          <w:rFonts w:ascii="Courier New" w:hAnsi="Courier New" w:cs="Courier New"/>
        </w:rPr>
        <w:t>-</w:t>
      </w:r>
      <w:r w:rsidR="00F578D2">
        <w:rPr>
          <w:rFonts w:ascii="Courier New" w:hAnsi="Courier New" w:cs="Courier New"/>
        </w:rPr>
        <w:t xml:space="preserve">lığı iddiasıyla açılacak olan iptal davasının YİM’in görev alanına girdiği konusunda herhangi bir </w:t>
      </w:r>
      <w:r w:rsidR="00ED1220">
        <w:rPr>
          <w:rFonts w:ascii="Courier New" w:hAnsi="Courier New" w:cs="Courier New"/>
        </w:rPr>
        <w:t>kuşku yoktur.”</w:t>
      </w:r>
      <w:r w:rsidR="00F524D7">
        <w:rPr>
          <w:rFonts w:ascii="Courier New" w:hAnsi="Courier New" w:cs="Courier New"/>
        </w:rPr>
        <w:t xml:space="preserve"> </w:t>
      </w:r>
    </w:p>
    <w:p w:rsidR="00AD2752" w:rsidRDefault="00AD2752" w:rsidP="00BA38A3">
      <w:pPr>
        <w:pStyle w:val="Header"/>
        <w:tabs>
          <w:tab w:val="left" w:pos="708"/>
        </w:tabs>
        <w:spacing w:line="360" w:lineRule="auto"/>
        <w:jc w:val="both"/>
        <w:rPr>
          <w:rFonts w:ascii="Courier New" w:hAnsi="Courier New" w:cs="Courier New"/>
        </w:rPr>
      </w:pPr>
    </w:p>
    <w:p w:rsidR="00AD2752" w:rsidRDefault="00AD2752" w:rsidP="00BA38A3">
      <w:pPr>
        <w:pStyle w:val="Header"/>
        <w:tabs>
          <w:tab w:val="left" w:pos="708"/>
        </w:tabs>
        <w:spacing w:line="360" w:lineRule="auto"/>
        <w:jc w:val="both"/>
        <w:rPr>
          <w:rFonts w:ascii="Courier New" w:hAnsi="Courier New" w:cs="Courier New"/>
        </w:rPr>
      </w:pPr>
      <w:r>
        <w:rPr>
          <w:rFonts w:ascii="Courier New" w:hAnsi="Courier New" w:cs="Courier New"/>
        </w:rPr>
        <w:tab/>
      </w:r>
      <w:r w:rsidRPr="00D22C18">
        <w:rPr>
          <w:rFonts w:ascii="Courier New" w:hAnsi="Courier New" w:cs="Courier New"/>
          <w:b/>
        </w:rPr>
        <w:t>Yargıtay/Hukuk 119/2011 D.6/2013</w:t>
      </w:r>
      <w:r>
        <w:rPr>
          <w:rFonts w:ascii="Courier New" w:hAnsi="Courier New" w:cs="Courier New"/>
        </w:rPr>
        <w:t xml:space="preserve"> sayılı kararda Tufan Erhürman’ın “KKTC’de İdari Yargılama Hukuku-Türk ve İngiliz Hukuk Sistemleriyle Karşılaştırmalı Bir İnceleme</w:t>
      </w:r>
      <w:r w:rsidR="006470C6">
        <w:rPr>
          <w:rFonts w:ascii="Courier New" w:hAnsi="Courier New" w:cs="Courier New"/>
        </w:rPr>
        <w:t>-</w:t>
      </w:r>
      <w:r>
        <w:rPr>
          <w:rFonts w:ascii="Courier New" w:hAnsi="Courier New" w:cs="Courier New"/>
        </w:rPr>
        <w:t>” isimli ese</w:t>
      </w:r>
      <w:r w:rsidR="00ED1220">
        <w:rPr>
          <w:rFonts w:ascii="Courier New" w:hAnsi="Courier New" w:cs="Courier New"/>
        </w:rPr>
        <w:t>-</w:t>
      </w:r>
      <w:r>
        <w:rPr>
          <w:rFonts w:ascii="Courier New" w:hAnsi="Courier New" w:cs="Courier New"/>
        </w:rPr>
        <w:t>rinden yukarıda alıntılanan bölümlere temas edildikten sonra şöyle denmiştir:</w:t>
      </w:r>
    </w:p>
    <w:p w:rsidR="00ED1220" w:rsidRDefault="00ED1220" w:rsidP="00BA38A3">
      <w:pPr>
        <w:pStyle w:val="Header"/>
        <w:tabs>
          <w:tab w:val="left" w:pos="708"/>
        </w:tabs>
        <w:spacing w:line="360" w:lineRule="auto"/>
        <w:jc w:val="both"/>
        <w:rPr>
          <w:rFonts w:ascii="Courier New" w:hAnsi="Courier New" w:cs="Courier New"/>
        </w:rPr>
      </w:pPr>
    </w:p>
    <w:p w:rsidR="00ED1220" w:rsidRPr="00ED1220" w:rsidRDefault="00ED1220" w:rsidP="00EB06EC">
      <w:pPr>
        <w:spacing w:line="240" w:lineRule="auto"/>
        <w:ind w:left="708" w:firstLine="708"/>
        <w:rPr>
          <w:rFonts w:ascii="Courier New" w:hAnsi="Courier New" w:cs="Courier New"/>
          <w:sz w:val="24"/>
          <w:szCs w:val="24"/>
        </w:rPr>
      </w:pPr>
      <w:r>
        <w:rPr>
          <w:rFonts w:ascii="Courier New" w:hAnsi="Courier New" w:cs="Courier New"/>
          <w:sz w:val="24"/>
          <w:szCs w:val="24"/>
        </w:rPr>
        <w:t>“</w:t>
      </w:r>
      <w:r w:rsidRPr="00ED1220">
        <w:rPr>
          <w:rFonts w:ascii="Courier New" w:hAnsi="Courier New" w:cs="Courier New"/>
          <w:sz w:val="24"/>
          <w:szCs w:val="24"/>
        </w:rPr>
        <w:t xml:space="preserve">Üniversiteler ve öğretim üyeleri arasında imzalanan hizmet sözleşmeleri ile ilgili davalarda, Yüksek İdare Mahkemesi, ilk zamanlarda üniversite öğretim üyeleri ile yapılan hizmet sözleşmelerini, idari sözleşme olarak nitelendirmiş ve fesih işlemini, idari yargı tarafından denetlenecek idari nitelikli bir karar olduğunu kabul etmiştir. Daha sonraki Yüksek İdare Mahkemesi kararlarında ise, hizmet sözleşmesi idari bir sözleşme olarak kabul edilmişse de, fesih işlemlerinin sözleşme hükümlerine göre yapılması halinde, konunun özel hukuk mahkemelerinde irdelenmesi gerektiği görüşü ağırlık kazanmış; ancak sözleşmeden ayrı idari bir işlemin var olması halinde, böyle bir idari işlemin, idari sözleşmeden ayrı olarak, </w:t>
      </w:r>
      <w:r w:rsidRPr="00ED1220">
        <w:rPr>
          <w:rFonts w:ascii="Courier New" w:hAnsi="Courier New" w:cs="Courier New"/>
          <w:sz w:val="24"/>
          <w:szCs w:val="24"/>
        </w:rPr>
        <w:lastRenderedPageBreak/>
        <w:t>Yüksek İdare Mahkemesi tarafından denetlenmesi gerektiği kabul edilmiştir.</w:t>
      </w:r>
      <w:r>
        <w:rPr>
          <w:rFonts w:ascii="Courier New" w:hAnsi="Courier New" w:cs="Courier New"/>
          <w:sz w:val="24"/>
          <w:szCs w:val="24"/>
        </w:rPr>
        <w:t>”</w:t>
      </w:r>
      <w:r w:rsidRPr="00ED1220">
        <w:rPr>
          <w:rFonts w:ascii="Courier New" w:hAnsi="Courier New" w:cs="Courier New"/>
          <w:sz w:val="24"/>
          <w:szCs w:val="24"/>
        </w:rPr>
        <w:t xml:space="preserve"> </w:t>
      </w:r>
    </w:p>
    <w:p w:rsidR="00ED1220" w:rsidRDefault="00ED1220" w:rsidP="00BA38A3">
      <w:pPr>
        <w:pStyle w:val="Header"/>
        <w:tabs>
          <w:tab w:val="left" w:pos="708"/>
        </w:tabs>
        <w:spacing w:line="360" w:lineRule="auto"/>
        <w:jc w:val="both"/>
        <w:rPr>
          <w:rFonts w:ascii="Courier New" w:hAnsi="Courier New" w:cs="Courier New"/>
        </w:rPr>
      </w:pPr>
    </w:p>
    <w:p w:rsidR="008305E7" w:rsidRDefault="00747989" w:rsidP="008305E7">
      <w:pPr>
        <w:pStyle w:val="Header"/>
        <w:tabs>
          <w:tab w:val="left" w:pos="708"/>
        </w:tabs>
        <w:spacing w:line="360" w:lineRule="auto"/>
        <w:jc w:val="both"/>
        <w:rPr>
          <w:rFonts w:ascii="Courier New" w:hAnsi="Courier New" w:cs="Courier New"/>
        </w:rPr>
      </w:pPr>
      <w:r>
        <w:rPr>
          <w:rFonts w:ascii="Courier New" w:hAnsi="Courier New" w:cs="Courier New"/>
        </w:rPr>
        <w:tab/>
        <w:t>Davacının</w:t>
      </w:r>
      <w:r w:rsidR="008305E7">
        <w:rPr>
          <w:rFonts w:ascii="Courier New" w:hAnsi="Courier New" w:cs="Courier New"/>
        </w:rPr>
        <w:t xml:space="preserve"> bu davadaki yakınma konusu</w:t>
      </w:r>
      <w:r>
        <w:rPr>
          <w:rFonts w:ascii="Courier New" w:hAnsi="Courier New" w:cs="Courier New"/>
        </w:rPr>
        <w:t>,</w:t>
      </w:r>
      <w:r w:rsidR="008305E7">
        <w:rPr>
          <w:rFonts w:ascii="Courier New" w:hAnsi="Courier New" w:cs="Courier New"/>
        </w:rPr>
        <w:t xml:space="preserve"> Davalı No.1 ve/veya Davalı No.2’nin</w:t>
      </w:r>
      <w:r>
        <w:rPr>
          <w:rFonts w:ascii="Courier New" w:hAnsi="Courier New" w:cs="Courier New"/>
        </w:rPr>
        <w:t>,</w:t>
      </w:r>
      <w:r w:rsidR="008305E7">
        <w:rPr>
          <w:rFonts w:ascii="Courier New" w:hAnsi="Courier New" w:cs="Courier New"/>
        </w:rPr>
        <w:t xml:space="preserve"> kendisiyle imzalanmış olan hizmet akdini fes-heden 9.11.2016 tarihli karardır. Bu noktada</w:t>
      </w:r>
      <w:r>
        <w:rPr>
          <w:rFonts w:ascii="Courier New" w:hAnsi="Courier New" w:cs="Courier New"/>
        </w:rPr>
        <w:t>,</w:t>
      </w:r>
      <w:r w:rsidR="008305E7">
        <w:rPr>
          <w:rFonts w:ascii="Courier New" w:hAnsi="Courier New" w:cs="Courier New"/>
        </w:rPr>
        <w:t xml:space="preserve"> Emare No.1 Hiz</w:t>
      </w:r>
      <w:r w:rsidR="00693543">
        <w:rPr>
          <w:rFonts w:ascii="Courier New" w:hAnsi="Courier New" w:cs="Courier New"/>
        </w:rPr>
        <w:t>-</w:t>
      </w:r>
      <w:r w:rsidR="008305E7">
        <w:rPr>
          <w:rFonts w:ascii="Courier New" w:hAnsi="Courier New" w:cs="Courier New"/>
        </w:rPr>
        <w:t xml:space="preserve">met Akdinde fesihe ilişkin bir düzenleme bulunup </w:t>
      </w:r>
      <w:r>
        <w:rPr>
          <w:rFonts w:ascii="Courier New" w:hAnsi="Courier New" w:cs="Courier New"/>
        </w:rPr>
        <w:t>bulunmadığına bakıldığı zaman, S</w:t>
      </w:r>
      <w:r w:rsidR="008305E7">
        <w:rPr>
          <w:rFonts w:ascii="Courier New" w:hAnsi="Courier New" w:cs="Courier New"/>
        </w:rPr>
        <w:t>özleşmenin 4.maddesinin</w:t>
      </w:r>
      <w:r>
        <w:rPr>
          <w:rFonts w:ascii="Courier New" w:hAnsi="Courier New" w:cs="Courier New"/>
        </w:rPr>
        <w:t>:</w:t>
      </w:r>
    </w:p>
    <w:p w:rsidR="008305E7" w:rsidRDefault="001F5FA5" w:rsidP="008305E7">
      <w:pPr>
        <w:pStyle w:val="Header"/>
        <w:tabs>
          <w:tab w:val="left" w:pos="708"/>
        </w:tabs>
        <w:spacing w:line="360" w:lineRule="auto"/>
        <w:jc w:val="both"/>
        <w:rPr>
          <w:rFonts w:ascii="Courier New" w:hAnsi="Courier New" w:cs="Courier New"/>
        </w:rPr>
      </w:pPr>
      <w:r>
        <w:rPr>
          <w:rFonts w:ascii="Courier New" w:hAnsi="Courier New" w:cs="Courier New"/>
        </w:rPr>
        <w:t xml:space="preserve">     </w:t>
      </w:r>
      <w:r w:rsidR="006D01A0">
        <w:rPr>
          <w:rFonts w:ascii="Courier New" w:hAnsi="Courier New" w:cs="Courier New"/>
        </w:rPr>
        <w:t>“</w:t>
      </w:r>
      <w:r w:rsidR="008305E7">
        <w:rPr>
          <w:rFonts w:ascii="Courier New" w:hAnsi="Courier New" w:cs="Courier New"/>
        </w:rPr>
        <w:t>4.AKDİN SÜRESİ</w:t>
      </w:r>
    </w:p>
    <w:p w:rsidR="001F5FA5" w:rsidRDefault="001F5FA5" w:rsidP="001F5FA5">
      <w:pPr>
        <w:pStyle w:val="Header"/>
        <w:tabs>
          <w:tab w:val="left" w:pos="708"/>
        </w:tabs>
        <w:jc w:val="both"/>
        <w:rPr>
          <w:rFonts w:ascii="Courier New" w:hAnsi="Courier New" w:cs="Courier New"/>
        </w:rPr>
      </w:pPr>
      <w:r>
        <w:rPr>
          <w:rFonts w:ascii="Courier New" w:hAnsi="Courier New" w:cs="Courier New"/>
        </w:rPr>
        <w:t xml:space="preserve">          </w:t>
      </w:r>
      <w:r w:rsidR="008305E7">
        <w:rPr>
          <w:rFonts w:ascii="Courier New" w:hAnsi="Courier New" w:cs="Courier New"/>
        </w:rPr>
        <w:t xml:space="preserve">Bu akdin süresi 1 yıl olup, taraflarca imzalanıp, </w:t>
      </w:r>
    </w:p>
    <w:p w:rsidR="001F5FA5" w:rsidRDefault="001F5FA5" w:rsidP="001F5FA5">
      <w:pPr>
        <w:pStyle w:val="Header"/>
        <w:tabs>
          <w:tab w:val="left" w:pos="708"/>
        </w:tabs>
        <w:jc w:val="both"/>
        <w:rPr>
          <w:rFonts w:ascii="Courier New" w:hAnsi="Courier New" w:cs="Courier New"/>
        </w:rPr>
      </w:pPr>
      <w:r>
        <w:rPr>
          <w:rFonts w:ascii="Courier New" w:hAnsi="Courier New" w:cs="Courier New"/>
        </w:rPr>
        <w:t xml:space="preserve">     </w:t>
      </w:r>
      <w:r w:rsidR="008305E7">
        <w:rPr>
          <w:rFonts w:ascii="Courier New" w:hAnsi="Courier New" w:cs="Courier New"/>
        </w:rPr>
        <w:t xml:space="preserve">Dairece onaylandığı tarihten başlar. Hizmet Akdi süresi </w:t>
      </w:r>
    </w:p>
    <w:p w:rsidR="001F5FA5" w:rsidRDefault="001F5FA5" w:rsidP="001F5FA5">
      <w:pPr>
        <w:pStyle w:val="Header"/>
        <w:tabs>
          <w:tab w:val="left" w:pos="708"/>
        </w:tabs>
        <w:jc w:val="both"/>
        <w:rPr>
          <w:rFonts w:ascii="Courier New" w:hAnsi="Courier New" w:cs="Courier New"/>
        </w:rPr>
      </w:pPr>
      <w:r>
        <w:rPr>
          <w:rFonts w:ascii="Courier New" w:hAnsi="Courier New" w:cs="Courier New"/>
        </w:rPr>
        <w:t xml:space="preserve">     </w:t>
      </w:r>
      <w:r w:rsidR="008305E7">
        <w:rPr>
          <w:rFonts w:ascii="Courier New" w:hAnsi="Courier New" w:cs="Courier New"/>
        </w:rPr>
        <w:t>sona ermeden tek taraflı veya</w:t>
      </w:r>
      <w:r w:rsidR="006D01A0">
        <w:rPr>
          <w:rFonts w:ascii="Courier New" w:hAnsi="Courier New" w:cs="Courier New"/>
        </w:rPr>
        <w:t xml:space="preserve"> karşılıklı olarak feshedil</w:t>
      </w:r>
      <w:r>
        <w:rPr>
          <w:rFonts w:ascii="Courier New" w:hAnsi="Courier New" w:cs="Courier New"/>
        </w:rPr>
        <w:t>-</w:t>
      </w:r>
    </w:p>
    <w:p w:rsidR="001F5FA5" w:rsidRDefault="001F5FA5" w:rsidP="001F5FA5">
      <w:pPr>
        <w:pStyle w:val="Header"/>
        <w:tabs>
          <w:tab w:val="left" w:pos="708"/>
        </w:tabs>
        <w:jc w:val="both"/>
        <w:rPr>
          <w:rFonts w:ascii="Courier New" w:hAnsi="Courier New" w:cs="Courier New"/>
        </w:rPr>
      </w:pPr>
      <w:r>
        <w:rPr>
          <w:rFonts w:ascii="Courier New" w:hAnsi="Courier New" w:cs="Courier New"/>
        </w:rPr>
        <w:t xml:space="preserve">     </w:t>
      </w:r>
      <w:r w:rsidR="006D01A0">
        <w:rPr>
          <w:rFonts w:ascii="Courier New" w:hAnsi="Courier New" w:cs="Courier New"/>
        </w:rPr>
        <w:t xml:space="preserve">memesi halinde akit bitiş tarihinden itibaren süresi </w:t>
      </w:r>
    </w:p>
    <w:p w:rsidR="006D01A0" w:rsidRDefault="001F5FA5" w:rsidP="001F5FA5">
      <w:pPr>
        <w:pStyle w:val="Header"/>
        <w:tabs>
          <w:tab w:val="left" w:pos="708"/>
        </w:tabs>
        <w:jc w:val="both"/>
        <w:rPr>
          <w:rFonts w:ascii="Courier New" w:hAnsi="Courier New" w:cs="Courier New"/>
        </w:rPr>
      </w:pPr>
      <w:r>
        <w:rPr>
          <w:rFonts w:ascii="Courier New" w:hAnsi="Courier New" w:cs="Courier New"/>
        </w:rPr>
        <w:t xml:space="preserve">     </w:t>
      </w:r>
      <w:r w:rsidR="006D01A0">
        <w:rPr>
          <w:rFonts w:ascii="Courier New" w:hAnsi="Courier New" w:cs="Courier New"/>
        </w:rPr>
        <w:t xml:space="preserve">kadar uzar.” </w:t>
      </w:r>
      <w:r w:rsidR="008D76F9">
        <w:rPr>
          <w:rFonts w:ascii="Courier New" w:hAnsi="Courier New" w:cs="Courier New"/>
        </w:rPr>
        <w:t>ş</w:t>
      </w:r>
      <w:r w:rsidR="006D01A0">
        <w:rPr>
          <w:rFonts w:ascii="Courier New" w:hAnsi="Courier New" w:cs="Courier New"/>
        </w:rPr>
        <w:t>eklinde</w:t>
      </w:r>
      <w:r w:rsidR="00693543">
        <w:rPr>
          <w:rFonts w:ascii="Courier New" w:hAnsi="Courier New" w:cs="Courier New"/>
        </w:rPr>
        <w:t>,</w:t>
      </w:r>
    </w:p>
    <w:p w:rsidR="007D5F07" w:rsidRDefault="007D5F07" w:rsidP="007D5F07">
      <w:pPr>
        <w:pStyle w:val="Header"/>
        <w:tabs>
          <w:tab w:val="left" w:pos="708"/>
        </w:tabs>
        <w:jc w:val="both"/>
        <w:rPr>
          <w:rFonts w:ascii="Courier New" w:hAnsi="Courier New" w:cs="Courier New"/>
        </w:rPr>
      </w:pPr>
    </w:p>
    <w:p w:rsidR="00BA38A3" w:rsidRDefault="006D01A0" w:rsidP="008305E7">
      <w:pPr>
        <w:pStyle w:val="Header"/>
        <w:tabs>
          <w:tab w:val="left" w:pos="708"/>
        </w:tabs>
        <w:spacing w:line="360" w:lineRule="auto"/>
        <w:jc w:val="both"/>
        <w:rPr>
          <w:rFonts w:ascii="Courier New" w:hAnsi="Courier New" w:cs="Courier New"/>
        </w:rPr>
      </w:pPr>
      <w:r>
        <w:rPr>
          <w:rFonts w:ascii="Courier New" w:hAnsi="Courier New" w:cs="Courier New"/>
        </w:rPr>
        <w:tab/>
        <w:t>17.maddesinin ise</w:t>
      </w:r>
      <w:r w:rsidR="00693543">
        <w:rPr>
          <w:rFonts w:ascii="Courier New" w:hAnsi="Courier New" w:cs="Courier New"/>
        </w:rPr>
        <w:t>:</w:t>
      </w:r>
    </w:p>
    <w:p w:rsidR="006D01A0" w:rsidRDefault="001F5FA5" w:rsidP="008305E7">
      <w:pPr>
        <w:pStyle w:val="Header"/>
        <w:tabs>
          <w:tab w:val="left" w:pos="708"/>
        </w:tabs>
        <w:spacing w:line="360" w:lineRule="auto"/>
        <w:jc w:val="both"/>
        <w:rPr>
          <w:rFonts w:ascii="Courier New" w:hAnsi="Courier New" w:cs="Courier New"/>
        </w:rPr>
      </w:pPr>
      <w:r>
        <w:rPr>
          <w:rFonts w:ascii="Courier New" w:hAnsi="Courier New" w:cs="Courier New"/>
        </w:rPr>
        <w:t xml:space="preserve">     </w:t>
      </w:r>
      <w:r w:rsidR="006D01A0">
        <w:rPr>
          <w:rFonts w:ascii="Courier New" w:hAnsi="Courier New" w:cs="Courier New"/>
        </w:rPr>
        <w:t>“17.HİZMET AKDİNİN SONA ERMESİ,</w:t>
      </w:r>
      <w:r w:rsidR="0033131D">
        <w:rPr>
          <w:rFonts w:ascii="Courier New" w:hAnsi="Courier New" w:cs="Courier New"/>
        </w:rPr>
        <w:t>FESHEDİLMESİ</w:t>
      </w:r>
    </w:p>
    <w:p w:rsidR="001F5FA5" w:rsidRDefault="0033131D" w:rsidP="007D5F07">
      <w:pPr>
        <w:pStyle w:val="Header"/>
        <w:tabs>
          <w:tab w:val="left" w:pos="708"/>
        </w:tabs>
        <w:jc w:val="both"/>
        <w:rPr>
          <w:rFonts w:ascii="Courier New" w:hAnsi="Courier New" w:cs="Courier New"/>
        </w:rPr>
      </w:pPr>
      <w:r>
        <w:rPr>
          <w:rFonts w:ascii="Courier New" w:hAnsi="Courier New" w:cs="Courier New"/>
        </w:rPr>
        <w:tab/>
      </w:r>
      <w:r w:rsidR="001F5FA5">
        <w:rPr>
          <w:rFonts w:ascii="Courier New" w:hAnsi="Courier New" w:cs="Courier New"/>
        </w:rPr>
        <w:t xml:space="preserve">     </w:t>
      </w:r>
      <w:r>
        <w:rPr>
          <w:rFonts w:ascii="Courier New" w:hAnsi="Courier New" w:cs="Courier New"/>
        </w:rPr>
        <w:t>Hizmet akdinin sona ermesi, tek taraflı veya karşı</w:t>
      </w:r>
      <w:r w:rsidR="001F5FA5">
        <w:rPr>
          <w:rFonts w:ascii="Courier New" w:hAnsi="Courier New" w:cs="Courier New"/>
        </w:rPr>
        <w:t>-</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lıklı olarak feshedilmesi halinde çalışma hayatı ile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ilgili mevzuat uygulanır. Bu durumda işveren işyeri ile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ilişkisi kesilenleri, hizmet akdinin sona erdiği veya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feshedildiği tarihi takiben 7(Yedi) gün içinde yazılı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olarak Çalışma Dairesi Müdürlüğü’ne bildirmekle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yükümlüdür. İşten</w:t>
      </w:r>
      <w:r w:rsidR="00C10903">
        <w:rPr>
          <w:rFonts w:ascii="Courier New" w:hAnsi="Courier New" w:cs="Courier New"/>
        </w:rPr>
        <w:t xml:space="preserve"> ayrılan işçilerin, işten ayrıl</w:t>
      </w:r>
      <w:r w:rsidR="0033131D">
        <w:rPr>
          <w:rFonts w:ascii="Courier New" w:hAnsi="Courier New" w:cs="Courier New"/>
        </w:rPr>
        <w:t xml:space="preserve">dığı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tarihten itibaren çalışma izinleri geçersiz addedilir.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İşten ayrılan işçinin işyeri ile ilişkisi kesilmeden önce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tüm istihkakları işverence ödenerek işçiden hiçbir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alacağı bulunmadığına dair yazılı belge alınır. Ayrıca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işten ayrılan işçi ile ilgili varsa Sosyal Sigorta,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 xml:space="preserve">İhtiyat Sandığı ve Gelir Vergisi prim ve kesinti borçları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33131D">
        <w:rPr>
          <w:rFonts w:ascii="Courier New" w:hAnsi="Courier New" w:cs="Courier New"/>
        </w:rPr>
        <w:t>işveren tarafından zamanında ilgili</w:t>
      </w:r>
      <w:r w:rsidR="007D5F07">
        <w:rPr>
          <w:rFonts w:ascii="Courier New" w:hAnsi="Courier New" w:cs="Courier New"/>
        </w:rPr>
        <w:t xml:space="preserve"> kuruluşlara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7D5F07">
        <w:rPr>
          <w:rFonts w:ascii="Courier New" w:hAnsi="Courier New" w:cs="Courier New"/>
        </w:rPr>
        <w:t xml:space="preserve">yatırılır. İşten ayrılan ve çalışma izni iptal edilen </w:t>
      </w:r>
    </w:p>
    <w:p w:rsidR="001F5FA5"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7D5F07">
        <w:rPr>
          <w:rFonts w:ascii="Courier New" w:hAnsi="Courier New" w:cs="Courier New"/>
        </w:rPr>
        <w:t>işçi en kısa sür</w:t>
      </w:r>
      <w:r w:rsidR="00C10903">
        <w:rPr>
          <w:rFonts w:ascii="Courier New" w:hAnsi="Courier New" w:cs="Courier New"/>
        </w:rPr>
        <w:t>ede kendi ülkesine dönmeyi taah</w:t>
      </w:r>
      <w:r w:rsidR="007D5F07">
        <w:rPr>
          <w:rFonts w:ascii="Courier New" w:hAnsi="Courier New" w:cs="Courier New"/>
        </w:rPr>
        <w:t xml:space="preserve">hüt </w:t>
      </w:r>
    </w:p>
    <w:p w:rsidR="007D5F07" w:rsidRDefault="001F5FA5" w:rsidP="007D5F07">
      <w:pPr>
        <w:pStyle w:val="Header"/>
        <w:tabs>
          <w:tab w:val="left" w:pos="708"/>
        </w:tabs>
        <w:jc w:val="both"/>
        <w:rPr>
          <w:rFonts w:ascii="Courier New" w:hAnsi="Courier New" w:cs="Courier New"/>
        </w:rPr>
      </w:pPr>
      <w:r>
        <w:rPr>
          <w:rFonts w:ascii="Courier New" w:hAnsi="Courier New" w:cs="Courier New"/>
        </w:rPr>
        <w:t xml:space="preserve">     </w:t>
      </w:r>
      <w:r w:rsidR="007D5F07">
        <w:rPr>
          <w:rFonts w:ascii="Courier New" w:hAnsi="Courier New" w:cs="Courier New"/>
        </w:rPr>
        <w:t xml:space="preserve">eder.” </w:t>
      </w:r>
    </w:p>
    <w:p w:rsidR="00EB6258" w:rsidRDefault="00EB6258" w:rsidP="007D5F07">
      <w:pPr>
        <w:pStyle w:val="Header"/>
        <w:tabs>
          <w:tab w:val="left" w:pos="708"/>
        </w:tabs>
        <w:jc w:val="both"/>
        <w:rPr>
          <w:rFonts w:ascii="Courier New" w:hAnsi="Courier New" w:cs="Courier New"/>
        </w:rPr>
      </w:pPr>
    </w:p>
    <w:p w:rsidR="007D5F07" w:rsidRDefault="00693543" w:rsidP="007D5F07">
      <w:pPr>
        <w:pStyle w:val="Header"/>
        <w:tabs>
          <w:tab w:val="left" w:pos="708"/>
        </w:tabs>
        <w:jc w:val="both"/>
        <w:rPr>
          <w:rFonts w:ascii="Courier New" w:hAnsi="Courier New" w:cs="Courier New"/>
        </w:rPr>
      </w:pPr>
      <w:r>
        <w:rPr>
          <w:rFonts w:ascii="Courier New" w:hAnsi="Courier New" w:cs="Courier New"/>
        </w:rPr>
        <w:t>ş</w:t>
      </w:r>
      <w:r w:rsidR="007D5F07">
        <w:rPr>
          <w:rFonts w:ascii="Courier New" w:hAnsi="Courier New" w:cs="Courier New"/>
        </w:rPr>
        <w:t>eklinde oldu</w:t>
      </w:r>
      <w:r w:rsidR="00EB6258">
        <w:rPr>
          <w:rFonts w:ascii="Courier New" w:hAnsi="Courier New" w:cs="Courier New"/>
        </w:rPr>
        <w:t>ğu görülmektedi</w:t>
      </w:r>
      <w:r w:rsidR="007D5F07">
        <w:rPr>
          <w:rFonts w:ascii="Courier New" w:hAnsi="Courier New" w:cs="Courier New"/>
        </w:rPr>
        <w:t>r.</w:t>
      </w:r>
    </w:p>
    <w:p w:rsidR="007D5F07" w:rsidRDefault="007D5F07" w:rsidP="007D5F07">
      <w:pPr>
        <w:pStyle w:val="Header"/>
        <w:tabs>
          <w:tab w:val="left" w:pos="708"/>
        </w:tabs>
        <w:jc w:val="both"/>
        <w:rPr>
          <w:rFonts w:ascii="Courier New" w:hAnsi="Courier New" w:cs="Courier New"/>
        </w:rPr>
      </w:pPr>
    </w:p>
    <w:p w:rsidR="00A967EA" w:rsidRDefault="007D5F07" w:rsidP="00430626">
      <w:pPr>
        <w:pStyle w:val="Header"/>
        <w:tabs>
          <w:tab w:val="left" w:pos="708"/>
        </w:tabs>
        <w:spacing w:line="360" w:lineRule="auto"/>
        <w:jc w:val="both"/>
        <w:rPr>
          <w:rFonts w:ascii="Courier New" w:hAnsi="Courier New" w:cs="Courier New"/>
        </w:rPr>
      </w:pPr>
      <w:r>
        <w:rPr>
          <w:rFonts w:ascii="Courier New" w:hAnsi="Courier New" w:cs="Courier New"/>
        </w:rPr>
        <w:tab/>
        <w:t xml:space="preserve">Sözleşmenin 4. </w:t>
      </w:r>
      <w:r w:rsidR="00430626">
        <w:rPr>
          <w:rFonts w:ascii="Courier New" w:hAnsi="Courier New" w:cs="Courier New"/>
        </w:rPr>
        <w:t>v</w:t>
      </w:r>
      <w:r>
        <w:rPr>
          <w:rFonts w:ascii="Courier New" w:hAnsi="Courier New" w:cs="Courier New"/>
        </w:rPr>
        <w:t>e 17.maddeleri birlikte değerlendirildi</w:t>
      </w:r>
      <w:r w:rsidR="00693543">
        <w:rPr>
          <w:rFonts w:ascii="Courier New" w:hAnsi="Courier New" w:cs="Courier New"/>
        </w:rPr>
        <w:t>-</w:t>
      </w:r>
      <w:r>
        <w:rPr>
          <w:rFonts w:ascii="Courier New" w:hAnsi="Courier New" w:cs="Courier New"/>
        </w:rPr>
        <w:t>ği</w:t>
      </w:r>
      <w:r w:rsidR="00693543">
        <w:rPr>
          <w:rFonts w:ascii="Courier New" w:hAnsi="Courier New" w:cs="Courier New"/>
        </w:rPr>
        <w:t>nde,</w:t>
      </w:r>
      <w:r>
        <w:rPr>
          <w:rFonts w:ascii="Courier New" w:hAnsi="Courier New" w:cs="Courier New"/>
        </w:rPr>
        <w:t xml:space="preserve"> bu meselede</w:t>
      </w:r>
      <w:r w:rsidR="00693543">
        <w:rPr>
          <w:rFonts w:ascii="Courier New" w:hAnsi="Courier New" w:cs="Courier New"/>
        </w:rPr>
        <w:t>,</w:t>
      </w:r>
      <w:r>
        <w:rPr>
          <w:rFonts w:ascii="Courier New" w:hAnsi="Courier New" w:cs="Courier New"/>
        </w:rPr>
        <w:t xml:space="preserve"> her iki tarafa sözleşmeyi tek taraflı fes</w:t>
      </w:r>
      <w:r w:rsidR="00430626">
        <w:rPr>
          <w:rFonts w:ascii="Courier New" w:hAnsi="Courier New" w:cs="Courier New"/>
        </w:rPr>
        <w:t>-</w:t>
      </w:r>
      <w:r>
        <w:rPr>
          <w:rFonts w:ascii="Courier New" w:hAnsi="Courier New" w:cs="Courier New"/>
        </w:rPr>
        <w:t>hetme imkânı v</w:t>
      </w:r>
      <w:r w:rsidR="00EB6258">
        <w:rPr>
          <w:rFonts w:ascii="Courier New" w:hAnsi="Courier New" w:cs="Courier New"/>
        </w:rPr>
        <w:t xml:space="preserve">erildiği </w:t>
      </w:r>
      <w:r w:rsidR="006F45E9">
        <w:rPr>
          <w:rFonts w:ascii="Courier New" w:hAnsi="Courier New" w:cs="Courier New"/>
        </w:rPr>
        <w:t>gerçeği ile karşılaşmaktayım</w:t>
      </w:r>
      <w:r>
        <w:rPr>
          <w:rFonts w:ascii="Courier New" w:hAnsi="Courier New" w:cs="Courier New"/>
        </w:rPr>
        <w:t>. Bu anlam</w:t>
      </w:r>
      <w:r w:rsidR="006F45E9">
        <w:rPr>
          <w:rFonts w:ascii="Courier New" w:hAnsi="Courier New" w:cs="Courier New"/>
        </w:rPr>
        <w:t>-</w:t>
      </w:r>
      <w:r>
        <w:rPr>
          <w:rFonts w:ascii="Courier New" w:hAnsi="Courier New" w:cs="Courier New"/>
        </w:rPr>
        <w:t>da</w:t>
      </w:r>
      <w:r w:rsidR="006F45E9">
        <w:rPr>
          <w:rFonts w:ascii="Courier New" w:hAnsi="Courier New" w:cs="Courier New"/>
        </w:rPr>
        <w:t>,</w:t>
      </w:r>
      <w:r>
        <w:rPr>
          <w:rFonts w:ascii="Courier New" w:hAnsi="Courier New" w:cs="Courier New"/>
        </w:rPr>
        <w:t xml:space="preserve"> gerçekleştirilen fesih işleminin sözleşmenin dışında kamu gücü kullanılarak yapılan bir işlem </w:t>
      </w:r>
      <w:r w:rsidR="00A967EA">
        <w:rPr>
          <w:rFonts w:ascii="Courier New" w:hAnsi="Courier New" w:cs="Courier New"/>
        </w:rPr>
        <w:t>old</w:t>
      </w:r>
      <w:r w:rsidR="006F45E9">
        <w:rPr>
          <w:rFonts w:ascii="Courier New" w:hAnsi="Courier New" w:cs="Courier New"/>
        </w:rPr>
        <w:t>uğunu söylemek olası değil</w:t>
      </w:r>
      <w:r w:rsidR="00A967EA">
        <w:rPr>
          <w:rFonts w:ascii="Courier New" w:hAnsi="Courier New" w:cs="Courier New"/>
        </w:rPr>
        <w:t xml:space="preserve">dir. Bu nedenle, bu davadaki </w:t>
      </w:r>
      <w:r w:rsidR="006F45E9">
        <w:rPr>
          <w:rFonts w:ascii="Courier New" w:hAnsi="Courier New" w:cs="Courier New"/>
        </w:rPr>
        <w:t>ihtilaf konusunun İdare Mah-</w:t>
      </w:r>
      <w:r w:rsidR="006F45E9">
        <w:rPr>
          <w:rFonts w:ascii="Courier New" w:hAnsi="Courier New" w:cs="Courier New"/>
        </w:rPr>
        <w:lastRenderedPageBreak/>
        <w:t>keme</w:t>
      </w:r>
      <w:r w:rsidR="00A967EA">
        <w:rPr>
          <w:rFonts w:ascii="Courier New" w:hAnsi="Courier New" w:cs="Courier New"/>
        </w:rPr>
        <w:t>sinin yetki alanında olmadığ</w:t>
      </w:r>
      <w:r w:rsidR="006F45E9">
        <w:rPr>
          <w:rFonts w:ascii="Courier New" w:hAnsi="Courier New" w:cs="Courier New"/>
        </w:rPr>
        <w:t>ı sonucuna varılması kaçınıl-maz</w:t>
      </w:r>
      <w:r w:rsidR="00A967EA">
        <w:rPr>
          <w:rFonts w:ascii="Courier New" w:hAnsi="Courier New" w:cs="Courier New"/>
        </w:rPr>
        <w:t>dır.</w:t>
      </w:r>
    </w:p>
    <w:p w:rsidR="00C10903" w:rsidRDefault="00C10903" w:rsidP="00430626">
      <w:pPr>
        <w:pStyle w:val="Header"/>
        <w:tabs>
          <w:tab w:val="left" w:pos="708"/>
        </w:tabs>
        <w:spacing w:line="360" w:lineRule="auto"/>
        <w:jc w:val="both"/>
        <w:rPr>
          <w:rFonts w:ascii="Courier New" w:hAnsi="Courier New" w:cs="Courier New"/>
        </w:rPr>
      </w:pPr>
    </w:p>
    <w:p w:rsidR="00A967EA" w:rsidRDefault="00A967EA" w:rsidP="00430626">
      <w:pPr>
        <w:pStyle w:val="Header"/>
        <w:tabs>
          <w:tab w:val="left" w:pos="708"/>
        </w:tabs>
        <w:spacing w:line="360" w:lineRule="auto"/>
        <w:jc w:val="both"/>
        <w:rPr>
          <w:rFonts w:ascii="Courier New" w:hAnsi="Courier New" w:cs="Courier New"/>
        </w:rPr>
      </w:pPr>
      <w:r>
        <w:rPr>
          <w:rFonts w:ascii="Courier New" w:hAnsi="Courier New" w:cs="Courier New"/>
        </w:rPr>
        <w:tab/>
        <w:t>Belirtilenler ışığında, Davalılar tarafından yapılan yetki ön itirazı kabul edilir ve dava ret ve iptal edilir.</w:t>
      </w:r>
    </w:p>
    <w:p w:rsidR="00A967EA" w:rsidRDefault="00A967EA" w:rsidP="00430626">
      <w:pPr>
        <w:pStyle w:val="Header"/>
        <w:tabs>
          <w:tab w:val="left" w:pos="708"/>
        </w:tabs>
        <w:spacing w:line="360" w:lineRule="auto"/>
        <w:jc w:val="both"/>
        <w:rPr>
          <w:rFonts w:ascii="Courier New" w:hAnsi="Courier New" w:cs="Courier New"/>
        </w:rPr>
      </w:pPr>
    </w:p>
    <w:p w:rsidR="006470C6" w:rsidRDefault="00A967EA" w:rsidP="00430626">
      <w:pPr>
        <w:pStyle w:val="Header"/>
        <w:tabs>
          <w:tab w:val="left" w:pos="708"/>
        </w:tabs>
        <w:spacing w:line="360" w:lineRule="auto"/>
        <w:jc w:val="both"/>
        <w:rPr>
          <w:rFonts w:ascii="Courier New" w:hAnsi="Courier New" w:cs="Courier New"/>
        </w:rPr>
      </w:pPr>
      <w:r>
        <w:rPr>
          <w:rFonts w:ascii="Courier New" w:hAnsi="Courier New" w:cs="Courier New"/>
        </w:rPr>
        <w:tab/>
      </w:r>
      <w:r w:rsidR="006470C6">
        <w:rPr>
          <w:rFonts w:ascii="Courier New" w:hAnsi="Courier New" w:cs="Courier New"/>
        </w:rPr>
        <w:t>T</w:t>
      </w:r>
      <w:r>
        <w:rPr>
          <w:rFonts w:ascii="Courier New" w:hAnsi="Courier New" w:cs="Courier New"/>
        </w:rPr>
        <w:t>üm</w:t>
      </w:r>
      <w:r w:rsidR="006470C6">
        <w:rPr>
          <w:rFonts w:ascii="Courier New" w:hAnsi="Courier New" w:cs="Courier New"/>
        </w:rPr>
        <w:t xml:space="preserve"> durum ve koşullar incelendiğinde masraf emri verilmez. </w:t>
      </w:r>
    </w:p>
    <w:p w:rsidR="006470C6" w:rsidRDefault="006470C6" w:rsidP="00430626">
      <w:pPr>
        <w:pStyle w:val="Header"/>
        <w:tabs>
          <w:tab w:val="left" w:pos="708"/>
        </w:tabs>
        <w:spacing w:line="360" w:lineRule="auto"/>
        <w:jc w:val="both"/>
        <w:rPr>
          <w:rFonts w:ascii="Courier New" w:hAnsi="Courier New" w:cs="Courier New"/>
        </w:rPr>
      </w:pPr>
    </w:p>
    <w:p w:rsidR="006470C6" w:rsidRDefault="006470C6" w:rsidP="00430626">
      <w:pPr>
        <w:pStyle w:val="Header"/>
        <w:tabs>
          <w:tab w:val="left" w:pos="708"/>
        </w:tabs>
        <w:spacing w:line="360" w:lineRule="auto"/>
        <w:jc w:val="both"/>
        <w:rPr>
          <w:rFonts w:ascii="Courier New" w:hAnsi="Courier New" w:cs="Courier New"/>
        </w:rPr>
      </w:pPr>
    </w:p>
    <w:p w:rsidR="006470C6" w:rsidRDefault="006470C6" w:rsidP="00430626">
      <w:pPr>
        <w:pStyle w:val="Header"/>
        <w:tabs>
          <w:tab w:val="left" w:pos="708"/>
        </w:tabs>
        <w:spacing w:line="360" w:lineRule="auto"/>
        <w:jc w:val="both"/>
        <w:rPr>
          <w:rFonts w:ascii="Courier New" w:hAnsi="Courier New" w:cs="Courier New"/>
        </w:rPr>
      </w:pPr>
    </w:p>
    <w:p w:rsidR="006470C6" w:rsidRDefault="006470C6" w:rsidP="006470C6">
      <w:pPr>
        <w:pStyle w:val="Header"/>
        <w:tabs>
          <w:tab w:val="left" w:pos="708"/>
        </w:tabs>
        <w:jc w:val="both"/>
        <w:rPr>
          <w:rFonts w:ascii="Courier New" w:hAnsi="Courier New" w:cs="Courier New"/>
        </w:rPr>
      </w:pPr>
      <w:r>
        <w:rPr>
          <w:rFonts w:ascii="Courier New" w:hAnsi="Courier New" w:cs="Courier New"/>
        </w:rPr>
        <w:t xml:space="preserve">                                             Beril Çağdal</w:t>
      </w:r>
    </w:p>
    <w:p w:rsidR="006470C6" w:rsidRDefault="006470C6" w:rsidP="006470C6">
      <w:pPr>
        <w:pStyle w:val="Header"/>
        <w:tabs>
          <w:tab w:val="left" w:pos="708"/>
        </w:tabs>
        <w:jc w:val="both"/>
        <w:rPr>
          <w:rFonts w:ascii="Courier New" w:hAnsi="Courier New" w:cs="Courier New"/>
        </w:rPr>
      </w:pPr>
      <w:r>
        <w:rPr>
          <w:rFonts w:ascii="Courier New" w:hAnsi="Courier New" w:cs="Courier New"/>
        </w:rPr>
        <w:t xml:space="preserve">                                                Yargıç </w:t>
      </w:r>
    </w:p>
    <w:p w:rsidR="006470C6" w:rsidRDefault="006470C6" w:rsidP="00430626">
      <w:pPr>
        <w:pStyle w:val="Header"/>
        <w:tabs>
          <w:tab w:val="left" w:pos="708"/>
        </w:tabs>
        <w:spacing w:line="360" w:lineRule="auto"/>
        <w:jc w:val="both"/>
        <w:rPr>
          <w:rFonts w:ascii="Courier New" w:hAnsi="Courier New" w:cs="Courier New"/>
        </w:rPr>
      </w:pPr>
    </w:p>
    <w:p w:rsidR="006470C6" w:rsidRDefault="006470C6" w:rsidP="00430626">
      <w:pPr>
        <w:pStyle w:val="Header"/>
        <w:tabs>
          <w:tab w:val="left" w:pos="708"/>
        </w:tabs>
        <w:spacing w:line="360" w:lineRule="auto"/>
        <w:jc w:val="both"/>
        <w:rPr>
          <w:rFonts w:ascii="Courier New" w:hAnsi="Courier New" w:cs="Courier New"/>
        </w:rPr>
      </w:pPr>
    </w:p>
    <w:p w:rsidR="0033131D" w:rsidRDefault="00C10903" w:rsidP="00430626">
      <w:pPr>
        <w:pStyle w:val="Header"/>
        <w:tabs>
          <w:tab w:val="left" w:pos="708"/>
        </w:tabs>
        <w:spacing w:line="360" w:lineRule="auto"/>
        <w:jc w:val="both"/>
        <w:rPr>
          <w:rFonts w:ascii="Courier New" w:hAnsi="Courier New" w:cs="Courier New"/>
        </w:rPr>
      </w:pPr>
      <w:r>
        <w:rPr>
          <w:rFonts w:ascii="Courier New" w:hAnsi="Courier New" w:cs="Courier New"/>
        </w:rPr>
        <w:t xml:space="preserve">30 </w:t>
      </w:r>
      <w:r w:rsidR="006470C6">
        <w:rPr>
          <w:rFonts w:ascii="Courier New" w:hAnsi="Courier New" w:cs="Courier New"/>
        </w:rPr>
        <w:t>Mart,2018</w:t>
      </w:r>
      <w:r w:rsidR="0033131D">
        <w:rPr>
          <w:rFonts w:ascii="Courier New" w:hAnsi="Courier New" w:cs="Courier New"/>
        </w:rPr>
        <w:t xml:space="preserve"> </w:t>
      </w:r>
    </w:p>
    <w:p w:rsidR="00733E9A" w:rsidRDefault="00733E9A"/>
    <w:sectPr w:rsidR="00733E9A" w:rsidSect="00F6538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A8" w:rsidRDefault="000525A8" w:rsidP="00F6538A">
      <w:pPr>
        <w:spacing w:after="0" w:line="240" w:lineRule="auto"/>
      </w:pPr>
      <w:r>
        <w:separator/>
      </w:r>
    </w:p>
  </w:endnote>
  <w:endnote w:type="continuationSeparator" w:id="1">
    <w:p w:rsidR="000525A8" w:rsidRDefault="000525A8" w:rsidP="00F6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A8" w:rsidRDefault="000525A8" w:rsidP="00F6538A">
      <w:pPr>
        <w:spacing w:after="0" w:line="240" w:lineRule="auto"/>
      </w:pPr>
      <w:r>
        <w:separator/>
      </w:r>
    </w:p>
  </w:footnote>
  <w:footnote w:type="continuationSeparator" w:id="1">
    <w:p w:rsidR="000525A8" w:rsidRDefault="000525A8" w:rsidP="00F6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2719"/>
      <w:docPartObj>
        <w:docPartGallery w:val="Page Numbers (Top of Page)"/>
        <w:docPartUnique/>
      </w:docPartObj>
    </w:sdtPr>
    <w:sdtContent>
      <w:p w:rsidR="0033131D" w:rsidRDefault="006304E5">
        <w:pPr>
          <w:pStyle w:val="Header"/>
          <w:jc w:val="center"/>
        </w:pPr>
        <w:fldSimple w:instr=" PAGE   \* MERGEFORMAT ">
          <w:r w:rsidR="00534570">
            <w:rPr>
              <w:noProof/>
            </w:rPr>
            <w:t>10</w:t>
          </w:r>
        </w:fldSimple>
      </w:p>
    </w:sdtContent>
  </w:sdt>
  <w:p w:rsidR="0033131D" w:rsidRDefault="00331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571689D"/>
    <w:multiLevelType w:val="hybridMultilevel"/>
    <w:tmpl w:val="2CFAF3B4"/>
    <w:lvl w:ilvl="0" w:tplc="DC40072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BD0485D"/>
    <w:multiLevelType w:val="hybridMultilevel"/>
    <w:tmpl w:val="A95844C4"/>
    <w:lvl w:ilvl="0" w:tplc="67302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956EE"/>
    <w:multiLevelType w:val="hybridMultilevel"/>
    <w:tmpl w:val="24367FF0"/>
    <w:lvl w:ilvl="0" w:tplc="E7262B18">
      <w:start w:val="1"/>
      <w:numFmt w:val="decimal"/>
      <w:lvlText w:val="(%1)"/>
      <w:lvlJc w:val="left"/>
      <w:pPr>
        <w:tabs>
          <w:tab w:val="num" w:pos="644"/>
        </w:tabs>
        <w:ind w:left="644" w:hanging="360"/>
      </w:pPr>
      <w:rPr>
        <w:rFonts w:hint="default"/>
      </w:rPr>
    </w:lvl>
    <w:lvl w:ilvl="1" w:tplc="A3F8D6E8">
      <w:start w:val="1"/>
      <w:numFmt w:val="upperLetter"/>
      <w:lvlText w:val="(%2)"/>
      <w:lvlJc w:val="left"/>
      <w:pPr>
        <w:tabs>
          <w:tab w:val="num" w:pos="1394"/>
        </w:tabs>
        <w:ind w:left="1394" w:hanging="39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0D46"/>
    <w:rsid w:val="00012617"/>
    <w:rsid w:val="0001772D"/>
    <w:rsid w:val="00046673"/>
    <w:rsid w:val="000525A8"/>
    <w:rsid w:val="000719C7"/>
    <w:rsid w:val="00085B46"/>
    <w:rsid w:val="000D3A01"/>
    <w:rsid w:val="001046CF"/>
    <w:rsid w:val="0011317F"/>
    <w:rsid w:val="0014666B"/>
    <w:rsid w:val="001556BC"/>
    <w:rsid w:val="00172E03"/>
    <w:rsid w:val="001A516D"/>
    <w:rsid w:val="001F0F34"/>
    <w:rsid w:val="001F5FA5"/>
    <w:rsid w:val="00223453"/>
    <w:rsid w:val="002414CD"/>
    <w:rsid w:val="002738E4"/>
    <w:rsid w:val="002D3F65"/>
    <w:rsid w:val="0033131D"/>
    <w:rsid w:val="00366D3E"/>
    <w:rsid w:val="0038450A"/>
    <w:rsid w:val="003E11DD"/>
    <w:rsid w:val="003F6F24"/>
    <w:rsid w:val="00430626"/>
    <w:rsid w:val="004410CF"/>
    <w:rsid w:val="00473004"/>
    <w:rsid w:val="00482168"/>
    <w:rsid w:val="004B5B9D"/>
    <w:rsid w:val="004D0902"/>
    <w:rsid w:val="004D3974"/>
    <w:rsid w:val="004D72C3"/>
    <w:rsid w:val="004E35A4"/>
    <w:rsid w:val="004F1759"/>
    <w:rsid w:val="0052535C"/>
    <w:rsid w:val="00534570"/>
    <w:rsid w:val="00554C8E"/>
    <w:rsid w:val="00566DFC"/>
    <w:rsid w:val="00584A65"/>
    <w:rsid w:val="005B2BB5"/>
    <w:rsid w:val="006304E5"/>
    <w:rsid w:val="006470C6"/>
    <w:rsid w:val="00693543"/>
    <w:rsid w:val="006A2D6A"/>
    <w:rsid w:val="006D01A0"/>
    <w:rsid w:val="006E7933"/>
    <w:rsid w:val="006F45E9"/>
    <w:rsid w:val="006F67FF"/>
    <w:rsid w:val="0072039F"/>
    <w:rsid w:val="00733E9A"/>
    <w:rsid w:val="00747989"/>
    <w:rsid w:val="00763AE3"/>
    <w:rsid w:val="00796B78"/>
    <w:rsid w:val="007C3188"/>
    <w:rsid w:val="007D5F07"/>
    <w:rsid w:val="007E6BAB"/>
    <w:rsid w:val="008305E7"/>
    <w:rsid w:val="0086274E"/>
    <w:rsid w:val="0086500D"/>
    <w:rsid w:val="0088774F"/>
    <w:rsid w:val="008A4ACD"/>
    <w:rsid w:val="008D76F9"/>
    <w:rsid w:val="00900ACE"/>
    <w:rsid w:val="00920C04"/>
    <w:rsid w:val="00955412"/>
    <w:rsid w:val="00965E30"/>
    <w:rsid w:val="00983318"/>
    <w:rsid w:val="009F0E44"/>
    <w:rsid w:val="00A131DA"/>
    <w:rsid w:val="00A21B49"/>
    <w:rsid w:val="00A319AF"/>
    <w:rsid w:val="00A40222"/>
    <w:rsid w:val="00A40681"/>
    <w:rsid w:val="00A61A25"/>
    <w:rsid w:val="00A62056"/>
    <w:rsid w:val="00A967EA"/>
    <w:rsid w:val="00AB1547"/>
    <w:rsid w:val="00AD2752"/>
    <w:rsid w:val="00AE7658"/>
    <w:rsid w:val="00B037AD"/>
    <w:rsid w:val="00B13D23"/>
    <w:rsid w:val="00B27708"/>
    <w:rsid w:val="00B60253"/>
    <w:rsid w:val="00BA38A3"/>
    <w:rsid w:val="00BB2817"/>
    <w:rsid w:val="00C06AD9"/>
    <w:rsid w:val="00C10903"/>
    <w:rsid w:val="00C12B60"/>
    <w:rsid w:val="00C35880"/>
    <w:rsid w:val="00C4289E"/>
    <w:rsid w:val="00C4493D"/>
    <w:rsid w:val="00C45A87"/>
    <w:rsid w:val="00C50D46"/>
    <w:rsid w:val="00C56F3C"/>
    <w:rsid w:val="00C637CC"/>
    <w:rsid w:val="00C701D5"/>
    <w:rsid w:val="00CE2FA6"/>
    <w:rsid w:val="00D0353A"/>
    <w:rsid w:val="00D22C18"/>
    <w:rsid w:val="00D26347"/>
    <w:rsid w:val="00D515FD"/>
    <w:rsid w:val="00DA0D29"/>
    <w:rsid w:val="00DD7D76"/>
    <w:rsid w:val="00E17EE3"/>
    <w:rsid w:val="00EB06EC"/>
    <w:rsid w:val="00EB08B1"/>
    <w:rsid w:val="00EB6258"/>
    <w:rsid w:val="00ED1220"/>
    <w:rsid w:val="00F524D7"/>
    <w:rsid w:val="00F578D2"/>
    <w:rsid w:val="00F6538A"/>
    <w:rsid w:val="00F82F48"/>
    <w:rsid w:val="00F85685"/>
    <w:rsid w:val="00FA70A8"/>
    <w:rsid w:val="00FB2C2B"/>
    <w:rsid w:val="00FC0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4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C50D4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72E03"/>
    <w:pPr>
      <w:ind w:left="720"/>
      <w:contextualSpacing/>
    </w:pPr>
  </w:style>
  <w:style w:type="paragraph" w:styleId="Footer">
    <w:name w:val="footer"/>
    <w:basedOn w:val="Normal"/>
    <w:link w:val="FooterChar"/>
    <w:uiPriority w:val="99"/>
    <w:semiHidden/>
    <w:unhideWhenUsed/>
    <w:rsid w:val="00F6538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6538A"/>
  </w:style>
  <w:style w:type="table" w:styleId="TableGrid">
    <w:name w:val="Table Grid"/>
    <w:basedOn w:val="TableNormal"/>
    <w:uiPriority w:val="59"/>
    <w:rsid w:val="00B03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143957">
      <w:bodyDiv w:val="1"/>
      <w:marLeft w:val="0"/>
      <w:marRight w:val="0"/>
      <w:marTop w:val="0"/>
      <w:marBottom w:val="0"/>
      <w:divBdr>
        <w:top w:val="none" w:sz="0" w:space="0" w:color="auto"/>
        <w:left w:val="none" w:sz="0" w:space="0" w:color="auto"/>
        <w:bottom w:val="none" w:sz="0" w:space="0" w:color="auto"/>
        <w:right w:val="none" w:sz="0" w:space="0" w:color="auto"/>
      </w:divBdr>
    </w:div>
    <w:div w:id="1159232497">
      <w:bodyDiv w:val="1"/>
      <w:marLeft w:val="0"/>
      <w:marRight w:val="0"/>
      <w:marTop w:val="0"/>
      <w:marBottom w:val="0"/>
      <w:divBdr>
        <w:top w:val="none" w:sz="0" w:space="0" w:color="auto"/>
        <w:left w:val="none" w:sz="0" w:space="0" w:color="auto"/>
        <w:bottom w:val="none" w:sz="0" w:space="0" w:color="auto"/>
        <w:right w:val="none" w:sz="0" w:space="0" w:color="auto"/>
      </w:divBdr>
    </w:div>
    <w:div w:id="14264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A323-2554-446A-AB4F-2149AD55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2018-04-04T07:18:00Z</cp:lastPrinted>
  <dcterms:created xsi:type="dcterms:W3CDTF">2018-04-05T11:16:00Z</dcterms:created>
  <dcterms:modified xsi:type="dcterms:W3CDTF">2018-04-05T11:16:00Z</dcterms:modified>
</cp:coreProperties>
</file>