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C8" w:rsidRDefault="001A5DC8" w:rsidP="001A5DC8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C168EC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/2018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</w:t>
      </w:r>
      <w:r w:rsidR="00C168EC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Yargıtay/Asli</w:t>
      </w:r>
      <w:r w:rsidR="00C168E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Yetki No: 7/2017</w:t>
      </w:r>
    </w:p>
    <w:p w:rsidR="001A5DC8" w:rsidRDefault="001A5DC8" w:rsidP="001A5DC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(Girne Tereke İstida No: 50/2007) </w:t>
      </w:r>
    </w:p>
    <w:p w:rsidR="001A5DC8" w:rsidRDefault="001A5DC8" w:rsidP="001A5DC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1A5DC8" w:rsidRDefault="001A5DC8" w:rsidP="001A5DC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A5DC8" w:rsidRDefault="001A5DC8" w:rsidP="001A5DC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Yargıç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huzurunda</w:t>
      </w:r>
    </w:p>
    <w:p w:rsidR="001A5DC8" w:rsidRDefault="001A5DC8" w:rsidP="001A5DC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A5DC8" w:rsidRDefault="001A5DC8" w:rsidP="001A5DC8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No.1- Zehra Yüksel, 3. Şehit Temel Şimşir Sokak,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Girne  </w:t>
      </w:r>
    </w:p>
    <w:p w:rsidR="001A5DC8" w:rsidRDefault="001A5DC8" w:rsidP="001A5DC8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 No.2- Derviş Z. Deniz, </w:t>
      </w:r>
      <w:proofErr w:type="spellStart"/>
      <w:r>
        <w:rPr>
          <w:rFonts w:ascii="Courier New" w:hAnsi="Courier New" w:cs="Courier New"/>
          <w:sz w:val="24"/>
          <w:szCs w:val="24"/>
        </w:rPr>
        <w:t>Lütfibiberoğlu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Sokak, Yuva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Apartmanı, 11/4 - Lefkoşa  </w:t>
      </w:r>
    </w:p>
    <w:p w:rsidR="001A5DC8" w:rsidRDefault="001A5DC8" w:rsidP="001A5DC8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  No.3- Şerife Derya Çelik, 18 Şehit Ferruh </w:t>
      </w:r>
      <w:proofErr w:type="spellStart"/>
      <w:r>
        <w:rPr>
          <w:rFonts w:ascii="Courier New" w:hAnsi="Courier New" w:cs="Courier New"/>
          <w:sz w:val="24"/>
          <w:szCs w:val="24"/>
        </w:rPr>
        <w:t>Canbaz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Sokak - Lefkoşa</w:t>
      </w:r>
    </w:p>
    <w:p w:rsidR="001A5DC8" w:rsidRDefault="001A5DC8" w:rsidP="001A5DC8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1A5DC8" w:rsidRDefault="001A5DC8" w:rsidP="001A5DC8">
      <w:pPr>
        <w:spacing w:after="0" w:line="240" w:lineRule="auto"/>
        <w:ind w:left="2832"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ile</w:t>
      </w:r>
    </w:p>
    <w:p w:rsidR="001A5DC8" w:rsidRDefault="001A5DC8" w:rsidP="001A5DC8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A5DC8" w:rsidRDefault="001A5DC8" w:rsidP="001A5DC8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Güner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Göktuğ, Müftü </w:t>
      </w:r>
      <w:proofErr w:type="spellStart"/>
      <w:r>
        <w:rPr>
          <w:rFonts w:ascii="Courier New" w:hAnsi="Courier New" w:cs="Courier New"/>
          <w:sz w:val="24"/>
          <w:szCs w:val="24"/>
        </w:rPr>
        <w:t>Ziyai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Efendi Sokak, No.1,</w:t>
      </w:r>
    </w:p>
    <w:p w:rsidR="001A5DC8" w:rsidRDefault="001A5DC8" w:rsidP="001A5DC8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Lefkoşa </w:t>
      </w:r>
    </w:p>
    <w:p w:rsidR="001A5DC8" w:rsidRDefault="001A5DC8" w:rsidP="001A5DC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A5DC8" w:rsidRDefault="001A5DC8" w:rsidP="001A5DC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A r a s ı n d a.                                   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1A5DC8" w:rsidRDefault="001A5DC8" w:rsidP="001A5DC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No.1 </w:t>
      </w:r>
      <w:r w:rsidR="004617A9">
        <w:rPr>
          <w:rFonts w:ascii="Courier New" w:hAnsi="Courier New" w:cs="Courier New"/>
          <w:sz w:val="24"/>
          <w:szCs w:val="24"/>
        </w:rPr>
        <w:t>ve</w:t>
      </w:r>
      <w:r>
        <w:rPr>
          <w:rFonts w:ascii="Courier New" w:hAnsi="Courier New" w:cs="Courier New"/>
          <w:sz w:val="24"/>
          <w:szCs w:val="24"/>
        </w:rPr>
        <w:t xml:space="preserve"> No.</w:t>
      </w:r>
      <w:r w:rsidR="004617A9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hazır namlarına: Avukat Özgü </w:t>
      </w:r>
      <w:proofErr w:type="spellStart"/>
      <w:r>
        <w:rPr>
          <w:rFonts w:ascii="Courier New" w:hAnsi="Courier New" w:cs="Courier New"/>
          <w:sz w:val="24"/>
          <w:szCs w:val="24"/>
        </w:rPr>
        <w:t>Özyiğit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1A5DC8" w:rsidRDefault="001A5DC8" w:rsidP="001A5DC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No.2 şahsen hazır </w:t>
      </w:r>
    </w:p>
    <w:p w:rsidR="00A51207" w:rsidRDefault="00A51207" w:rsidP="001A5DC8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5DC8" w:rsidRDefault="001A5DC8" w:rsidP="001A5DC8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1A5DC8" w:rsidRDefault="001A5DC8" w:rsidP="001A5DC8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(1</w:t>
      </w:r>
      <w:r w:rsidR="00A51207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.4.2017 tarihli </w:t>
      </w:r>
      <w:r w:rsidR="00A51207">
        <w:rPr>
          <w:rFonts w:ascii="Courier New" w:hAnsi="Courier New" w:cs="Courier New"/>
          <w:sz w:val="24"/>
          <w:szCs w:val="24"/>
        </w:rPr>
        <w:t xml:space="preserve">tek taraflı </w:t>
      </w:r>
      <w:proofErr w:type="spellStart"/>
      <w:r w:rsidR="00A51207">
        <w:rPr>
          <w:rFonts w:ascii="Courier New" w:hAnsi="Courier New" w:cs="Courier New"/>
          <w:sz w:val="24"/>
          <w:szCs w:val="24"/>
        </w:rPr>
        <w:t>ex</w:t>
      </w:r>
      <w:proofErr w:type="spellEnd"/>
      <w:r w:rsidR="00A51207">
        <w:rPr>
          <w:rFonts w:ascii="Courier New" w:hAnsi="Courier New" w:cs="Courier New"/>
          <w:sz w:val="24"/>
          <w:szCs w:val="24"/>
        </w:rPr>
        <w:t>-</w:t>
      </w:r>
      <w:proofErr w:type="spellStart"/>
      <w:r w:rsidR="00A51207">
        <w:rPr>
          <w:rFonts w:ascii="Courier New" w:hAnsi="Courier New" w:cs="Courier New"/>
          <w:sz w:val="24"/>
          <w:szCs w:val="24"/>
        </w:rPr>
        <w:t>parte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istidası hakkında)</w:t>
      </w:r>
    </w:p>
    <w:p w:rsidR="001A5DC8" w:rsidRDefault="001A5DC8" w:rsidP="001A5DC8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A5DC8" w:rsidRPr="002F620C" w:rsidRDefault="001A5DC8" w:rsidP="001A5DC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1A5DC8" w:rsidRDefault="001A5DC8" w:rsidP="001A5DC8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1207" w:rsidRDefault="00A51207" w:rsidP="00A51207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51207" w:rsidRDefault="00A51207" w:rsidP="00A51207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Müstedilerin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işbu istida ile ilgili talebi aşağıdaki gibidir:</w:t>
      </w:r>
    </w:p>
    <w:p w:rsidR="00A51207" w:rsidRDefault="00A51207" w:rsidP="00A51207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51207" w:rsidRDefault="00A51207" w:rsidP="00A51207">
      <w:pPr>
        <w:spacing w:line="240" w:lineRule="auto"/>
        <w:ind w:left="1701" w:right="1134" w:hanging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"A. Girne Kaza Mahkemesi'nde ikame edilmiş 50/2007 sayılı Tereke Dosyasında Müteveffa Ayşe Girneli n/d Ayşe Tahir Girneli n/d Ayşe Tahir Hacı Ahmet meselesi ile ilgili olarak Girne Kaza Mahkemesi Mukayyidince </w:t>
      </w:r>
      <w:proofErr w:type="spell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Güner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Göktuğ lehine verilen 12.10.2017 tarihli Tereke </w:t>
      </w:r>
      <w:proofErr w:type="spellStart"/>
      <w:r>
        <w:rPr>
          <w:rFonts w:ascii="Courier New" w:hAnsi="Courier New" w:cs="Courier New"/>
          <w:sz w:val="24"/>
          <w:szCs w:val="24"/>
        </w:rPr>
        <w:t>Tenfiz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Salahiyeti ve/veya Tereke </w:t>
      </w:r>
      <w:proofErr w:type="spellStart"/>
      <w:r>
        <w:rPr>
          <w:rFonts w:ascii="Courier New" w:hAnsi="Courier New" w:cs="Courier New"/>
          <w:sz w:val="24"/>
          <w:szCs w:val="24"/>
        </w:rPr>
        <w:t>Tenfiz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Memurluğu emrinin </w:t>
      </w:r>
      <w:r>
        <w:rPr>
          <w:rFonts w:ascii="Courier New" w:hAnsi="Courier New" w:cs="Courier New"/>
          <w:sz w:val="24"/>
          <w:szCs w:val="24"/>
        </w:rPr>
        <w:lastRenderedPageBreak/>
        <w:t>ve/veya işleri işlemlerin Yüksek Mahkemeye getirilmesi veya intikal ettirilmesi (</w:t>
      </w:r>
      <w:proofErr w:type="spellStart"/>
      <w:r>
        <w:rPr>
          <w:rFonts w:ascii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remove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High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Court</w:t>
      </w:r>
      <w:proofErr w:type="spellEnd"/>
      <w:r>
        <w:rPr>
          <w:rFonts w:ascii="Courier New" w:hAnsi="Courier New" w:cs="Courier New"/>
          <w:sz w:val="24"/>
          <w:szCs w:val="24"/>
        </w:rPr>
        <w:t>) ve bu hükmün iptal edilmesi için (</w:t>
      </w:r>
      <w:proofErr w:type="spellStart"/>
      <w:r>
        <w:rPr>
          <w:rFonts w:ascii="Courier New" w:hAnsi="Courier New" w:cs="Courier New"/>
          <w:sz w:val="24"/>
          <w:szCs w:val="24"/>
        </w:rPr>
        <w:t>quash</w:t>
      </w:r>
      <w:proofErr w:type="spellEnd"/>
      <w:r>
        <w:rPr>
          <w:rFonts w:ascii="Courier New" w:hAnsi="Courier New" w:cs="Courier New"/>
          <w:sz w:val="24"/>
          <w:szCs w:val="24"/>
        </w:rPr>
        <w:t>) ve/veya geçersiz ve hükümsüz (</w:t>
      </w:r>
      <w:proofErr w:type="spellStart"/>
      <w:r>
        <w:rPr>
          <w:rFonts w:ascii="Courier New" w:hAnsi="Courier New" w:cs="Courier New"/>
          <w:sz w:val="24"/>
          <w:szCs w:val="24"/>
        </w:rPr>
        <w:t>void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olduğuna dair bir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emri ve Girne Kaza Mahkemesi'nde ikame edilmiş 50/2007 sayılı Tereke Dosyasında Müteveffa Ayşe Girneli n/d Ayşe Tahir Girneli n/d Ayşe Tahir Hacı Ahmet meselesi ile ilgili olarak Girne Kaza Mahkemesi Mukayyidince </w:t>
      </w:r>
      <w:proofErr w:type="spell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Güner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Göktuğ lehine verilen Tereke </w:t>
      </w:r>
      <w:proofErr w:type="spellStart"/>
      <w:r>
        <w:rPr>
          <w:rFonts w:ascii="Courier New" w:hAnsi="Courier New" w:cs="Courier New"/>
          <w:sz w:val="24"/>
          <w:szCs w:val="24"/>
        </w:rPr>
        <w:t>Tenfiz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Salahiyeti ve/veya Tereke </w:t>
      </w:r>
      <w:proofErr w:type="spellStart"/>
      <w:r>
        <w:rPr>
          <w:rFonts w:ascii="Courier New" w:hAnsi="Courier New" w:cs="Courier New"/>
          <w:sz w:val="24"/>
          <w:szCs w:val="24"/>
        </w:rPr>
        <w:t>Tenfiz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Memurluğu hususunda verilen emir ve/veya kararın uygulanmasını önlemek için bir </w:t>
      </w:r>
      <w:proofErr w:type="spellStart"/>
      <w:r>
        <w:rPr>
          <w:rFonts w:ascii="Courier New" w:hAnsi="Courier New" w:cs="Courier New"/>
          <w:sz w:val="24"/>
          <w:szCs w:val="24"/>
        </w:rPr>
        <w:t>prohibition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emri </w:t>
      </w:r>
      <w:proofErr w:type="spellStart"/>
      <w:r w:rsidR="00C168EC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>sdarı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hususunda Muhterem Mahkemenin istida dosyalamak için izin (</w:t>
      </w:r>
      <w:proofErr w:type="spellStart"/>
      <w:r>
        <w:rPr>
          <w:rFonts w:ascii="Courier New" w:hAnsi="Courier New" w:cs="Courier New"/>
          <w:sz w:val="24"/>
          <w:szCs w:val="24"/>
        </w:rPr>
        <w:t>Leave</w:t>
      </w:r>
      <w:proofErr w:type="spellEnd"/>
      <w:r>
        <w:rPr>
          <w:rFonts w:ascii="Courier New" w:hAnsi="Courier New" w:cs="Courier New"/>
          <w:sz w:val="24"/>
          <w:szCs w:val="24"/>
        </w:rPr>
        <w:t>) veren bir emir istikraz eylemesine</w:t>
      </w:r>
      <w:r w:rsidR="00FB4BA8">
        <w:rPr>
          <w:rFonts w:ascii="Courier New" w:hAnsi="Courier New" w:cs="Courier New"/>
          <w:sz w:val="24"/>
          <w:szCs w:val="24"/>
        </w:rPr>
        <w:t>;</w:t>
      </w:r>
    </w:p>
    <w:p w:rsidR="00FB4BA8" w:rsidRDefault="00A51207" w:rsidP="00FB4BA8">
      <w:pPr>
        <w:spacing w:line="240" w:lineRule="auto"/>
        <w:ind w:left="1701" w:right="1134" w:hanging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B. Yukarıda (A) paragrafında istenen izin verildiği takdirde Muhterem Mahkemenin işbu istida neticeleninceye kadar 50/2007 sayılı Tereke Dosyası tahtında verilen 12.10.2017 tarihli Tereke </w:t>
      </w:r>
      <w:proofErr w:type="spellStart"/>
      <w:r>
        <w:rPr>
          <w:rFonts w:ascii="Courier New" w:hAnsi="Courier New" w:cs="Courier New"/>
          <w:sz w:val="24"/>
          <w:szCs w:val="24"/>
        </w:rPr>
        <w:t>Tenfiz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Salahiyeti ve/veya Tereke </w:t>
      </w:r>
      <w:proofErr w:type="spellStart"/>
      <w:r>
        <w:rPr>
          <w:rFonts w:ascii="Courier New" w:hAnsi="Courier New" w:cs="Courier New"/>
          <w:sz w:val="24"/>
          <w:szCs w:val="24"/>
        </w:rPr>
        <w:t>Tenfiz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Memurluğu emri tahtında herhangi </w:t>
      </w:r>
      <w:r w:rsidR="00FB4BA8">
        <w:rPr>
          <w:rFonts w:ascii="Courier New" w:hAnsi="Courier New" w:cs="Courier New"/>
          <w:sz w:val="24"/>
          <w:szCs w:val="24"/>
        </w:rPr>
        <w:t>bir işlem yapılmaması ve/veya bu emir tahtındaki tüm işlemlerin durdurulması ve/veya dondurulması (</w:t>
      </w:r>
      <w:proofErr w:type="spellStart"/>
      <w:r w:rsidR="00FB4BA8">
        <w:rPr>
          <w:rFonts w:ascii="Courier New" w:hAnsi="Courier New" w:cs="Courier New"/>
          <w:sz w:val="24"/>
          <w:szCs w:val="24"/>
        </w:rPr>
        <w:t>stay</w:t>
      </w:r>
      <w:proofErr w:type="spellEnd"/>
      <w:r w:rsidR="00FB4BA8"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 w:rsidR="00FB4BA8">
        <w:rPr>
          <w:rFonts w:ascii="Courier New" w:hAnsi="Courier New" w:cs="Courier New"/>
          <w:sz w:val="24"/>
          <w:szCs w:val="24"/>
        </w:rPr>
        <w:t>proceedings</w:t>
      </w:r>
      <w:proofErr w:type="spellEnd"/>
      <w:r w:rsidR="00FB4BA8">
        <w:rPr>
          <w:rFonts w:ascii="Courier New" w:hAnsi="Courier New" w:cs="Courier New"/>
          <w:sz w:val="24"/>
          <w:szCs w:val="24"/>
        </w:rPr>
        <w:t xml:space="preserve">) hususunda bir Mahkeme emri istikraz eylemesine; </w:t>
      </w:r>
    </w:p>
    <w:p w:rsidR="00FB4BA8" w:rsidRDefault="00FB4BA8" w:rsidP="00FB4BA8">
      <w:pPr>
        <w:spacing w:line="240" w:lineRule="auto"/>
        <w:ind w:left="1701" w:right="1134" w:hanging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C. Mahkemenin uygun göreceği başka herhangi bir emir veya çare; ve</w:t>
      </w:r>
    </w:p>
    <w:p w:rsidR="00A51207" w:rsidRDefault="00FB4BA8" w:rsidP="00FB4BA8">
      <w:pPr>
        <w:spacing w:line="240" w:lineRule="auto"/>
        <w:ind w:left="1701" w:right="1134" w:hanging="567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D. İşbu istida </w:t>
      </w:r>
      <w:proofErr w:type="spellStart"/>
      <w:r>
        <w:rPr>
          <w:rFonts w:ascii="Courier New" w:hAnsi="Courier New" w:cs="Courier New"/>
          <w:sz w:val="24"/>
          <w:szCs w:val="24"/>
        </w:rPr>
        <w:t>masarafları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." </w:t>
      </w:r>
      <w:r w:rsidR="00A51207">
        <w:rPr>
          <w:rFonts w:ascii="Courier New" w:hAnsi="Courier New" w:cs="Courier New"/>
          <w:sz w:val="24"/>
          <w:szCs w:val="24"/>
        </w:rPr>
        <w:t xml:space="preserve"> </w:t>
      </w:r>
    </w:p>
    <w:p w:rsidR="00A51207" w:rsidRDefault="00A51207" w:rsidP="00A51207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51207" w:rsidRDefault="006B77F8" w:rsidP="006B77F8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istidalarında talep ettiklerini yemin varakası ile des</w:t>
      </w:r>
      <w:r w:rsidR="007721C5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eklemiş ve hitapları ile hukuki argümanlarını ortaya koymuşlardır. </w:t>
      </w:r>
    </w:p>
    <w:p w:rsidR="006B77F8" w:rsidRDefault="006B77F8" w:rsidP="006B77F8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Müstedilerin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ekli </w:t>
      </w:r>
      <w:r w:rsidR="004617A9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yemin varakası</w:t>
      </w:r>
      <w:r w:rsidR="004617A9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ve </w:t>
      </w:r>
      <w:r w:rsidR="004617A9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hukuki gerçekler</w:t>
      </w:r>
      <w:r w:rsidR="004617A9">
        <w:rPr>
          <w:rFonts w:ascii="Courier New" w:hAnsi="Courier New" w:cs="Courier New"/>
          <w:sz w:val="24"/>
          <w:szCs w:val="24"/>
        </w:rPr>
        <w:t>" olarak dosyaladıkları</w:t>
      </w:r>
      <w:r>
        <w:rPr>
          <w:rFonts w:ascii="Courier New" w:hAnsi="Courier New" w:cs="Courier New"/>
          <w:sz w:val="24"/>
          <w:szCs w:val="24"/>
        </w:rPr>
        <w:t xml:space="preserve"> beyanlarında</w:t>
      </w:r>
      <w:r w:rsidR="007721C5">
        <w:rPr>
          <w:rFonts w:ascii="Courier New" w:hAnsi="Courier New" w:cs="Courier New"/>
          <w:sz w:val="24"/>
          <w:szCs w:val="24"/>
        </w:rPr>
        <w:t>n ortaya çıkan olgulardan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caveat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dosyala</w:t>
      </w:r>
      <w:r w:rsidR="00C168EC">
        <w:rPr>
          <w:rFonts w:ascii="Courier New" w:hAnsi="Courier New" w:cs="Courier New"/>
          <w:sz w:val="24"/>
          <w:szCs w:val="24"/>
        </w:rPr>
        <w:t>masından</w:t>
      </w:r>
      <w:r>
        <w:rPr>
          <w:rFonts w:ascii="Courier New" w:hAnsi="Courier New" w:cs="Courier New"/>
          <w:sz w:val="24"/>
          <w:szCs w:val="24"/>
        </w:rPr>
        <w:t xml:space="preserve"> sonra</w:t>
      </w:r>
      <w:r w:rsidR="00C168E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Girne Kaza Mahkemesinde </w:t>
      </w:r>
      <w:proofErr w:type="spellStart"/>
      <w:r>
        <w:rPr>
          <w:rFonts w:ascii="Courier New" w:hAnsi="Courier New" w:cs="Courier New"/>
          <w:sz w:val="24"/>
          <w:szCs w:val="24"/>
        </w:rPr>
        <w:t>Müstedialeyhler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aleyhlerine ikame ettikleri dava mahkeme tarafından dinlenerek re</w:t>
      </w:r>
      <w:r w:rsidR="007721C5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ve iptal edilmiştir. Bu karardan istinaf dosyalanmış</w:t>
      </w:r>
      <w:r w:rsidR="00C168EC">
        <w:rPr>
          <w:rFonts w:ascii="Courier New" w:hAnsi="Courier New" w:cs="Courier New"/>
          <w:sz w:val="24"/>
          <w:szCs w:val="24"/>
        </w:rPr>
        <w:t xml:space="preserve"> olup</w:t>
      </w:r>
      <w:r>
        <w:rPr>
          <w:rFonts w:ascii="Courier New" w:hAnsi="Courier New" w:cs="Courier New"/>
          <w:sz w:val="24"/>
          <w:szCs w:val="24"/>
        </w:rPr>
        <w:t xml:space="preserve"> dosyalanan istinaf dinlenmek üzere tayinlidir. </w:t>
      </w:r>
    </w:p>
    <w:p w:rsidR="006B77F8" w:rsidRDefault="006B77F8" w:rsidP="004617A9">
      <w:pPr>
        <w:spacing w:line="36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Mezkur istinaf altında bu istidanın B paragrafında talep edilenlerl</w:t>
      </w:r>
      <w:r w:rsidR="004617A9">
        <w:rPr>
          <w:rFonts w:ascii="Courier New" w:hAnsi="Courier New" w:cs="Courier New"/>
          <w:sz w:val="24"/>
          <w:szCs w:val="24"/>
        </w:rPr>
        <w:t>e ilgili bir is</w:t>
      </w:r>
      <w:r>
        <w:rPr>
          <w:rFonts w:ascii="Courier New" w:hAnsi="Courier New" w:cs="Courier New"/>
          <w:sz w:val="24"/>
          <w:szCs w:val="24"/>
        </w:rPr>
        <w:t>t</w:t>
      </w:r>
      <w:r w:rsidR="004617A9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da dosyalanmış, bu istida Yüksek Mahkemede dinlenerek re</w:t>
      </w:r>
      <w:r w:rsidR="007721C5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ve iptal edilmiştir. Bu istid</w:t>
      </w:r>
      <w:r w:rsidR="004617A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kararından bir istinaf dosyalandığı beyan edilmiştir. </w:t>
      </w:r>
    </w:p>
    <w:p w:rsidR="006B77F8" w:rsidRDefault="006B77F8" w:rsidP="00087CBF">
      <w:pPr>
        <w:ind w:firstLine="709"/>
        <w:contextualSpacing/>
        <w:rPr>
          <w:rFonts w:ascii="Courier New" w:hAnsi="Courier New" w:cs="Courier New"/>
          <w:sz w:val="24"/>
          <w:szCs w:val="24"/>
        </w:rPr>
      </w:pPr>
    </w:p>
    <w:p w:rsidR="00693475" w:rsidRDefault="00693475" w:rsidP="004617A9">
      <w:pPr>
        <w:spacing w:line="36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Özetlenen hukuki durum ve olgular değerlendirildiğinde</w:t>
      </w:r>
      <w:r w:rsidR="00C168E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Müstediler</w:t>
      </w:r>
      <w:proofErr w:type="spellEnd"/>
      <w:r w:rsidR="00C168E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617A9">
        <w:rPr>
          <w:rFonts w:ascii="Courier New" w:hAnsi="Courier New" w:cs="Courier New"/>
          <w:sz w:val="24"/>
          <w:szCs w:val="24"/>
        </w:rPr>
        <w:t xml:space="preserve">henüz </w:t>
      </w:r>
      <w:r>
        <w:rPr>
          <w:rFonts w:ascii="Courier New" w:hAnsi="Courier New" w:cs="Courier New"/>
          <w:sz w:val="24"/>
          <w:szCs w:val="24"/>
        </w:rPr>
        <w:t xml:space="preserve">istinaf dinlenilmediğinden </w:t>
      </w:r>
      <w:r w:rsidR="004617A9">
        <w:rPr>
          <w:rFonts w:ascii="Courier New" w:hAnsi="Courier New" w:cs="Courier New"/>
          <w:sz w:val="24"/>
          <w:szCs w:val="24"/>
        </w:rPr>
        <w:t xml:space="preserve">dolayı, </w:t>
      </w:r>
      <w:r>
        <w:rPr>
          <w:rFonts w:ascii="Courier New" w:hAnsi="Courier New" w:cs="Courier New"/>
          <w:sz w:val="24"/>
          <w:szCs w:val="24"/>
        </w:rPr>
        <w:t xml:space="preserve">yapılan işlemlerin iptalini sağlayabilmek için </w:t>
      </w:r>
      <w:proofErr w:type="spellStart"/>
      <w:r>
        <w:rPr>
          <w:rFonts w:ascii="Courier New" w:hAnsi="Courier New" w:cs="Courier New"/>
          <w:sz w:val="24"/>
          <w:szCs w:val="24"/>
        </w:rPr>
        <w:t>certiorari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emirnamesi talep eden bir ist</w:t>
      </w:r>
      <w:r w:rsidR="007721C5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da dosyalanmasına izin veren emir verilmesi</w:t>
      </w:r>
      <w:r w:rsidR="00C168EC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 xml:space="preserve"> talep etmektedirler. </w:t>
      </w:r>
    </w:p>
    <w:p w:rsidR="004617A9" w:rsidRDefault="004617A9" w:rsidP="00087CBF">
      <w:pPr>
        <w:ind w:firstLine="709"/>
        <w:contextualSpacing/>
        <w:rPr>
          <w:rFonts w:ascii="Courier New" w:hAnsi="Courier New" w:cs="Courier New"/>
          <w:sz w:val="24"/>
          <w:szCs w:val="24"/>
        </w:rPr>
      </w:pPr>
    </w:p>
    <w:p w:rsidR="009C28A5" w:rsidRDefault="00693475" w:rsidP="007721C5">
      <w:pPr>
        <w:spacing w:line="36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Müstedilerin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cave</w:t>
      </w:r>
      <w:r w:rsidR="004617A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t</w:t>
      </w:r>
      <w:r w:rsidR="004617A9">
        <w:rPr>
          <w:rFonts w:ascii="Courier New" w:hAnsi="Courier New" w:cs="Courier New"/>
          <w:sz w:val="24"/>
          <w:szCs w:val="24"/>
        </w:rPr>
        <w:t>'tan</w:t>
      </w:r>
      <w:proofErr w:type="spellEnd"/>
      <w:r w:rsidR="004617A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sonra dosyaladıkları davada verilen karar istinaf aşamasında dinlenmek üzere tayinlidir ve bu karardan yapılan istinaf dinlenip </w:t>
      </w:r>
      <w:proofErr w:type="spellStart"/>
      <w:r>
        <w:rPr>
          <w:rFonts w:ascii="Courier New" w:hAnsi="Courier New" w:cs="Courier New"/>
          <w:sz w:val="24"/>
          <w:szCs w:val="24"/>
        </w:rPr>
        <w:t>Müstediler</w:t>
      </w:r>
      <w:r w:rsidR="00C168EC"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istinaflarında başarılı olmaları durumunda</w:t>
      </w:r>
      <w:r w:rsidR="00C168E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 kararından sonra yapılan işlemlerin doğal olarak iptalini</w:t>
      </w:r>
      <w:r w:rsidR="009C28A5">
        <w:rPr>
          <w:rFonts w:ascii="Courier New" w:hAnsi="Courier New" w:cs="Courier New"/>
          <w:sz w:val="24"/>
          <w:szCs w:val="24"/>
        </w:rPr>
        <w:t xml:space="preserve"> sağlayacak sonuçlar</w:t>
      </w:r>
      <w:r w:rsidR="004617A9">
        <w:rPr>
          <w:rFonts w:ascii="Courier New" w:hAnsi="Courier New" w:cs="Courier New"/>
          <w:sz w:val="24"/>
          <w:szCs w:val="24"/>
        </w:rPr>
        <w:t>a yönelik emirler verilecektir</w:t>
      </w:r>
      <w:r w:rsidR="009C28A5">
        <w:rPr>
          <w:rFonts w:ascii="Courier New" w:hAnsi="Courier New" w:cs="Courier New"/>
          <w:sz w:val="24"/>
          <w:szCs w:val="24"/>
        </w:rPr>
        <w:t>. Bu açıdan bakıldığında</w:t>
      </w:r>
      <w:r w:rsidR="00C168EC">
        <w:rPr>
          <w:rFonts w:ascii="Courier New" w:hAnsi="Courier New" w:cs="Courier New"/>
          <w:sz w:val="24"/>
          <w:szCs w:val="24"/>
        </w:rPr>
        <w:t>,</w:t>
      </w:r>
      <w:r w:rsidR="009C28A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C28A5">
        <w:rPr>
          <w:rFonts w:ascii="Courier New" w:hAnsi="Courier New" w:cs="Courier New"/>
          <w:sz w:val="24"/>
          <w:szCs w:val="24"/>
        </w:rPr>
        <w:t>Müstedilerin</w:t>
      </w:r>
      <w:proofErr w:type="spellEnd"/>
      <w:r w:rsidR="009C28A5">
        <w:rPr>
          <w:rFonts w:ascii="Courier New" w:hAnsi="Courier New" w:cs="Courier New"/>
          <w:sz w:val="24"/>
          <w:szCs w:val="24"/>
        </w:rPr>
        <w:t xml:space="preserve"> talepleri ile ilgili hukuki çareleri bulunduğundan ve bu çarelere başvurulduğundan</w:t>
      </w:r>
      <w:r w:rsidR="00C168EC">
        <w:rPr>
          <w:rFonts w:ascii="Courier New" w:hAnsi="Courier New" w:cs="Courier New"/>
          <w:sz w:val="24"/>
          <w:szCs w:val="24"/>
        </w:rPr>
        <w:t>,</w:t>
      </w:r>
      <w:r w:rsidR="009C28A5">
        <w:rPr>
          <w:rFonts w:ascii="Courier New" w:hAnsi="Courier New" w:cs="Courier New"/>
          <w:sz w:val="24"/>
          <w:szCs w:val="24"/>
        </w:rPr>
        <w:t xml:space="preserve"> bu çarelerle rekabet eden veya </w:t>
      </w:r>
      <w:r w:rsidR="004617A9">
        <w:rPr>
          <w:rFonts w:ascii="Courier New" w:hAnsi="Courier New" w:cs="Courier New"/>
          <w:sz w:val="24"/>
          <w:szCs w:val="24"/>
        </w:rPr>
        <w:t xml:space="preserve">neticede elde edilecek çareler açısından </w:t>
      </w:r>
      <w:r w:rsidR="009C28A5">
        <w:rPr>
          <w:rFonts w:ascii="Courier New" w:hAnsi="Courier New" w:cs="Courier New"/>
          <w:sz w:val="24"/>
          <w:szCs w:val="24"/>
        </w:rPr>
        <w:t>ayn</w:t>
      </w:r>
      <w:r w:rsidR="00C168EC">
        <w:rPr>
          <w:rFonts w:ascii="Courier New" w:hAnsi="Courier New" w:cs="Courier New"/>
          <w:sz w:val="24"/>
          <w:szCs w:val="24"/>
        </w:rPr>
        <w:t>ı</w:t>
      </w:r>
      <w:r w:rsidR="009C28A5">
        <w:rPr>
          <w:rFonts w:ascii="Courier New" w:hAnsi="Courier New" w:cs="Courier New"/>
          <w:sz w:val="24"/>
          <w:szCs w:val="24"/>
        </w:rPr>
        <w:t xml:space="preserve"> yönde talepler içeren yasal işlemlerin ileriye gitmesine izin verilmemesi gerekmektedir. </w:t>
      </w:r>
    </w:p>
    <w:p w:rsidR="009C28A5" w:rsidRDefault="009C28A5" w:rsidP="00087CBF">
      <w:pPr>
        <w:ind w:firstLine="709"/>
        <w:contextualSpacing/>
        <w:rPr>
          <w:rFonts w:ascii="Courier New" w:hAnsi="Courier New" w:cs="Courier New"/>
          <w:sz w:val="24"/>
          <w:szCs w:val="24"/>
        </w:rPr>
      </w:pPr>
    </w:p>
    <w:p w:rsidR="007721C5" w:rsidRDefault="009C28A5" w:rsidP="007721C5">
      <w:pPr>
        <w:spacing w:line="36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Belirttiğim sonuçtan hareketle</w:t>
      </w:r>
      <w:r w:rsidR="00C168E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Müstedilerin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istidalarının A paragrafının ve/veya izin taleplerinin reddi gerekmektedir ve bu yönde emir verilir. İstidanın A paragrafı reddedildiğinden dolayı</w:t>
      </w:r>
      <w:r w:rsidR="00C168E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 paragrafındaki taleplerin de doğal olarak ileriye gitmesine olanak bulunmamaktadır ve B paragrafının da reddine emir verilir.</w:t>
      </w:r>
    </w:p>
    <w:p w:rsidR="00D75DCA" w:rsidRDefault="009C28A5" w:rsidP="00087CBF">
      <w:pPr>
        <w:ind w:firstLine="70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2119B" w:rsidRDefault="009C28A5" w:rsidP="00D75DCA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İstida ile ilgili masraf emri verilmez. </w:t>
      </w:r>
    </w:p>
    <w:p w:rsidR="0072119B" w:rsidRDefault="0072119B" w:rsidP="00D75DCA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72119B" w:rsidRDefault="0072119B" w:rsidP="0072119B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</w:p>
    <w:p w:rsidR="00087CBF" w:rsidRDefault="0072119B" w:rsidP="0072119B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Yargıç </w:t>
      </w:r>
    </w:p>
    <w:p w:rsidR="00CC36E5" w:rsidRDefault="00087CBF" w:rsidP="00087CBF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 Şubat 2018</w:t>
      </w:r>
      <w:r w:rsidR="00CC36E5">
        <w:rPr>
          <w:rFonts w:ascii="Courier New" w:hAnsi="Courier New" w:cs="Courier New"/>
          <w:sz w:val="24"/>
          <w:szCs w:val="24"/>
        </w:rPr>
        <w:t xml:space="preserve">                         </w:t>
      </w:r>
    </w:p>
    <w:sectPr w:rsidR="00CC36E5" w:rsidSect="00A512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E3" w:rsidRDefault="005E1CE3" w:rsidP="00A51207">
      <w:pPr>
        <w:spacing w:after="0" w:line="240" w:lineRule="auto"/>
      </w:pPr>
      <w:r>
        <w:separator/>
      </w:r>
    </w:p>
  </w:endnote>
  <w:endnote w:type="continuationSeparator" w:id="1">
    <w:p w:rsidR="005E1CE3" w:rsidRDefault="005E1CE3" w:rsidP="00A5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E3" w:rsidRDefault="005E1CE3" w:rsidP="00A51207">
      <w:pPr>
        <w:spacing w:after="0" w:line="240" w:lineRule="auto"/>
      </w:pPr>
      <w:r>
        <w:separator/>
      </w:r>
    </w:p>
  </w:footnote>
  <w:footnote w:type="continuationSeparator" w:id="1">
    <w:p w:rsidR="005E1CE3" w:rsidRDefault="005E1CE3" w:rsidP="00A5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783"/>
      <w:docPartObj>
        <w:docPartGallery w:val="Page Numbers (Top of Page)"/>
        <w:docPartUnique/>
      </w:docPartObj>
    </w:sdtPr>
    <w:sdtContent>
      <w:p w:rsidR="00693475" w:rsidRDefault="00EF4AFA">
        <w:pPr>
          <w:pStyle w:val="stbilgi"/>
          <w:jc w:val="center"/>
        </w:pPr>
        <w:fldSimple w:instr=" PAGE   \* MERGEFORMAT ">
          <w:r w:rsidR="00C168EC">
            <w:rPr>
              <w:noProof/>
            </w:rPr>
            <w:t>3</w:t>
          </w:r>
        </w:fldSimple>
      </w:p>
    </w:sdtContent>
  </w:sdt>
  <w:p w:rsidR="00693475" w:rsidRDefault="0069347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6E5"/>
    <w:rsid w:val="00087CBF"/>
    <w:rsid w:val="000F6BEF"/>
    <w:rsid w:val="001A5DC8"/>
    <w:rsid w:val="004617A9"/>
    <w:rsid w:val="005E1CE3"/>
    <w:rsid w:val="00693475"/>
    <w:rsid w:val="006B77F8"/>
    <w:rsid w:val="0072119B"/>
    <w:rsid w:val="007721C5"/>
    <w:rsid w:val="00817EE4"/>
    <w:rsid w:val="0099466E"/>
    <w:rsid w:val="009C28A5"/>
    <w:rsid w:val="00A51207"/>
    <w:rsid w:val="00B37181"/>
    <w:rsid w:val="00BE5391"/>
    <w:rsid w:val="00C168EC"/>
    <w:rsid w:val="00C51B41"/>
    <w:rsid w:val="00CC36E5"/>
    <w:rsid w:val="00D75DCA"/>
    <w:rsid w:val="00E11D25"/>
    <w:rsid w:val="00E266ED"/>
    <w:rsid w:val="00E74868"/>
    <w:rsid w:val="00EF4AFA"/>
    <w:rsid w:val="00F8400B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1207"/>
  </w:style>
  <w:style w:type="paragraph" w:styleId="Altbilgi">
    <w:name w:val="footer"/>
    <w:basedOn w:val="Normal"/>
    <w:link w:val="AltbilgiChar"/>
    <w:uiPriority w:val="99"/>
    <w:semiHidden/>
    <w:unhideWhenUsed/>
    <w:rsid w:val="00A5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1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9</cp:revision>
  <cp:lastPrinted>2018-02-02T07:58:00Z</cp:lastPrinted>
  <dcterms:created xsi:type="dcterms:W3CDTF">2018-01-29T10:02:00Z</dcterms:created>
  <dcterms:modified xsi:type="dcterms:W3CDTF">2018-02-09T07:09:00Z</dcterms:modified>
</cp:coreProperties>
</file>