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DC" w:rsidRPr="00032BCC" w:rsidRDefault="00D36012" w:rsidP="00D36012">
      <w:pPr>
        <w:rPr>
          <w:rFonts w:ascii="Courier New" w:hAnsi="Courier New" w:cs="Courier New"/>
          <w:sz w:val="24"/>
          <w:szCs w:val="24"/>
        </w:rPr>
      </w:pPr>
      <w:r>
        <w:rPr>
          <w:rFonts w:ascii="Courier New" w:hAnsi="Courier New" w:cs="Courier New"/>
          <w:sz w:val="24"/>
          <w:szCs w:val="24"/>
        </w:rPr>
        <w:t>D.</w:t>
      </w:r>
      <w:r w:rsidR="00A81F8E">
        <w:rPr>
          <w:rFonts w:ascii="Courier New" w:hAnsi="Courier New" w:cs="Courier New"/>
          <w:sz w:val="24"/>
          <w:szCs w:val="24"/>
        </w:rPr>
        <w:t>36</w:t>
      </w:r>
      <w:r w:rsidR="00E534DC" w:rsidRPr="00032BCC">
        <w:rPr>
          <w:rFonts w:ascii="Courier New" w:hAnsi="Courier New" w:cs="Courier New"/>
          <w:sz w:val="24"/>
          <w:szCs w:val="24"/>
        </w:rPr>
        <w:t>/201</w:t>
      </w:r>
      <w:r>
        <w:rPr>
          <w:rFonts w:ascii="Courier New" w:hAnsi="Courier New" w:cs="Courier New"/>
          <w:sz w:val="24"/>
          <w:szCs w:val="24"/>
        </w:rPr>
        <w:t>7</w:t>
      </w:r>
      <w:r w:rsidR="00E534DC" w:rsidRPr="00032BCC">
        <w:rPr>
          <w:rFonts w:ascii="Courier New" w:hAnsi="Courier New" w:cs="Courier New"/>
          <w:sz w:val="24"/>
          <w:szCs w:val="24"/>
        </w:rPr>
        <w:t xml:space="preserve">             </w:t>
      </w:r>
      <w:r>
        <w:rPr>
          <w:rFonts w:ascii="Courier New" w:hAnsi="Courier New" w:cs="Courier New"/>
          <w:sz w:val="24"/>
          <w:szCs w:val="24"/>
        </w:rPr>
        <w:t xml:space="preserve">                         YİM:213/2015</w:t>
      </w:r>
    </w:p>
    <w:p w:rsidR="00E534DC" w:rsidRDefault="00E534DC" w:rsidP="00D36012">
      <w:pPr>
        <w:rPr>
          <w:rFonts w:ascii="Courier New" w:hAnsi="Courier New" w:cs="Courier New"/>
          <w:sz w:val="24"/>
          <w:szCs w:val="24"/>
        </w:rPr>
      </w:pPr>
      <w:r w:rsidRPr="00032BCC">
        <w:rPr>
          <w:rFonts w:ascii="Courier New" w:hAnsi="Courier New" w:cs="Courier New"/>
          <w:sz w:val="24"/>
          <w:szCs w:val="24"/>
        </w:rPr>
        <w:t>Yüksek İdare Mahkemesinde.</w:t>
      </w:r>
    </w:p>
    <w:p w:rsidR="00E534DC" w:rsidRDefault="00E534DC" w:rsidP="00D36012">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D36012" w:rsidRDefault="00D36012" w:rsidP="00D36012">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D36012" w:rsidRDefault="00D36012" w:rsidP="00D36012">
      <w:pPr>
        <w:rPr>
          <w:rFonts w:ascii="Courier New" w:hAnsi="Courier New" w:cs="Courier New"/>
          <w:sz w:val="24"/>
          <w:szCs w:val="24"/>
        </w:rPr>
      </w:pPr>
    </w:p>
    <w:p w:rsidR="00D36012" w:rsidRDefault="00E534DC" w:rsidP="00D36012">
      <w:pPr>
        <w:rPr>
          <w:rFonts w:ascii="Courier New" w:hAnsi="Courier New" w:cs="Courier New"/>
          <w:sz w:val="24"/>
          <w:szCs w:val="24"/>
        </w:rPr>
      </w:pPr>
      <w:r w:rsidRPr="00032BCC">
        <w:rPr>
          <w:rFonts w:ascii="Courier New" w:hAnsi="Courier New" w:cs="Courier New"/>
          <w:sz w:val="24"/>
          <w:szCs w:val="24"/>
        </w:rPr>
        <w:t>Davacı:</w:t>
      </w:r>
      <w:r w:rsidR="00D36012">
        <w:rPr>
          <w:rFonts w:ascii="Courier New" w:hAnsi="Courier New" w:cs="Courier New"/>
          <w:sz w:val="24"/>
          <w:szCs w:val="24"/>
        </w:rPr>
        <w:t>Dr.Süleyman Köroğlu, Hacımuratlar Sok., No:2, Alsancak-Girne</w:t>
      </w:r>
    </w:p>
    <w:p w:rsidR="00E534DC" w:rsidRDefault="00E534DC" w:rsidP="00D36012">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D36012" w:rsidRDefault="00E534DC" w:rsidP="00D36012">
      <w:pPr>
        <w:rPr>
          <w:rFonts w:ascii="Courier New" w:hAnsi="Courier New" w:cs="Courier New"/>
          <w:sz w:val="24"/>
          <w:szCs w:val="24"/>
        </w:rPr>
      </w:pPr>
      <w:r>
        <w:rPr>
          <w:rFonts w:ascii="Courier New" w:hAnsi="Courier New" w:cs="Courier New"/>
          <w:sz w:val="24"/>
          <w:szCs w:val="24"/>
        </w:rPr>
        <w:t>Davalı No:1-</w:t>
      </w:r>
      <w:r w:rsidR="00D36012">
        <w:rPr>
          <w:rFonts w:ascii="Courier New" w:hAnsi="Courier New" w:cs="Courier New"/>
          <w:sz w:val="24"/>
          <w:szCs w:val="24"/>
        </w:rPr>
        <w:t xml:space="preserve">Kamu Hizmeti Komisyonu,Ortaköy-Lefkoşa vasıtasıyla   </w:t>
      </w:r>
    </w:p>
    <w:p w:rsidR="00D36012" w:rsidRDefault="00D36012" w:rsidP="00D36012">
      <w:pPr>
        <w:ind w:left="705" w:firstLine="708"/>
        <w:rPr>
          <w:rFonts w:ascii="Courier New" w:hAnsi="Courier New" w:cs="Courier New"/>
          <w:sz w:val="24"/>
          <w:szCs w:val="24"/>
        </w:rPr>
      </w:pPr>
      <w:r>
        <w:rPr>
          <w:rFonts w:ascii="Courier New" w:hAnsi="Courier New" w:cs="Courier New"/>
          <w:sz w:val="24"/>
          <w:szCs w:val="24"/>
        </w:rPr>
        <w:t>KKTC Başsavcısı</w:t>
      </w:r>
    </w:p>
    <w:p w:rsidR="00D36012" w:rsidRDefault="00D36012" w:rsidP="00D36012">
      <w:pPr>
        <w:ind w:left="1413"/>
        <w:rPr>
          <w:rFonts w:ascii="Courier New" w:hAnsi="Courier New" w:cs="Courier New"/>
          <w:sz w:val="24"/>
          <w:szCs w:val="24"/>
        </w:rPr>
      </w:pPr>
      <w:r>
        <w:rPr>
          <w:rFonts w:ascii="Courier New" w:hAnsi="Courier New" w:cs="Courier New"/>
          <w:sz w:val="24"/>
          <w:szCs w:val="24"/>
        </w:rPr>
        <w:t xml:space="preserve">2-KKTC Sağlık Bakanlığı, Ortaköy-Lefkoşa vasıtasıyla    </w:t>
      </w:r>
    </w:p>
    <w:p w:rsidR="00E534DC" w:rsidRDefault="00D36012" w:rsidP="00D36012">
      <w:pPr>
        <w:ind w:left="705" w:firstLine="708"/>
        <w:rPr>
          <w:rFonts w:ascii="Courier New" w:hAnsi="Courier New" w:cs="Courier New"/>
          <w:sz w:val="24"/>
          <w:szCs w:val="24"/>
        </w:rPr>
      </w:pPr>
      <w:r>
        <w:rPr>
          <w:rFonts w:ascii="Courier New" w:hAnsi="Courier New" w:cs="Courier New"/>
          <w:sz w:val="24"/>
          <w:szCs w:val="24"/>
        </w:rPr>
        <w:t>KKTC Başsavcısı</w:t>
      </w:r>
    </w:p>
    <w:p w:rsidR="00E534DC" w:rsidRPr="00032BCC" w:rsidRDefault="00E534DC" w:rsidP="00D36012">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D514DA" w:rsidRDefault="00D514DA" w:rsidP="00D36012">
      <w:pPr>
        <w:rPr>
          <w:rFonts w:ascii="Courier New" w:hAnsi="Courier New" w:cs="Courier New"/>
          <w:sz w:val="24"/>
          <w:szCs w:val="24"/>
        </w:rPr>
      </w:pPr>
    </w:p>
    <w:p w:rsidR="00E534DC" w:rsidRPr="00032BCC" w:rsidRDefault="00E534DC" w:rsidP="00D36012">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r w:rsidR="00D36012">
        <w:rPr>
          <w:rFonts w:ascii="Courier New" w:hAnsi="Courier New" w:cs="Courier New"/>
          <w:sz w:val="24"/>
          <w:szCs w:val="24"/>
        </w:rPr>
        <w:t>namına:Avukat Barış Mamalı</w:t>
      </w:r>
    </w:p>
    <w:p w:rsidR="00E534DC" w:rsidRPr="00032BCC" w:rsidRDefault="00E534DC" w:rsidP="00D36012">
      <w:pPr>
        <w:rPr>
          <w:rFonts w:ascii="Courier New" w:hAnsi="Courier New" w:cs="Courier New"/>
          <w:sz w:val="24"/>
          <w:szCs w:val="24"/>
        </w:rPr>
      </w:pPr>
      <w:r>
        <w:rPr>
          <w:rFonts w:ascii="Courier New" w:hAnsi="Courier New" w:cs="Courier New"/>
          <w:sz w:val="24"/>
          <w:szCs w:val="24"/>
        </w:rPr>
        <w:t xml:space="preserve">Davalı namına:Kıdemli Savcı </w:t>
      </w:r>
      <w:r w:rsidR="00D36012">
        <w:rPr>
          <w:rFonts w:ascii="Courier New" w:hAnsi="Courier New" w:cs="Courier New"/>
          <w:sz w:val="24"/>
          <w:szCs w:val="24"/>
        </w:rPr>
        <w:t>İlter Koyuncuoğlu</w:t>
      </w:r>
      <w:r>
        <w:rPr>
          <w:rFonts w:ascii="Courier New" w:hAnsi="Courier New" w:cs="Courier New"/>
          <w:sz w:val="24"/>
          <w:szCs w:val="24"/>
        </w:rPr>
        <w:t>.</w:t>
      </w:r>
    </w:p>
    <w:p w:rsidR="00E534DC" w:rsidRPr="00032BCC" w:rsidRDefault="00E534DC" w:rsidP="00E534DC">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E534DC" w:rsidRDefault="00E534DC" w:rsidP="00E534DC">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D514DA" w:rsidRDefault="00D514DA" w:rsidP="00E534DC">
      <w:pPr>
        <w:spacing w:line="360" w:lineRule="auto"/>
        <w:rPr>
          <w:rFonts w:ascii="Courier New" w:hAnsi="Courier New" w:cs="Courier New"/>
          <w:sz w:val="24"/>
          <w:szCs w:val="24"/>
          <w:u w:val="single"/>
        </w:rPr>
      </w:pPr>
    </w:p>
    <w:p w:rsidR="00E534DC" w:rsidRPr="00032BCC" w:rsidRDefault="00D36012" w:rsidP="00E534DC">
      <w:pPr>
        <w:spacing w:line="360" w:lineRule="auto"/>
        <w:rPr>
          <w:rFonts w:ascii="Courier New" w:hAnsi="Courier New" w:cs="Courier New"/>
          <w:sz w:val="24"/>
          <w:szCs w:val="24"/>
        </w:rPr>
      </w:pPr>
      <w:r>
        <w:rPr>
          <w:rFonts w:ascii="Courier New" w:hAnsi="Courier New" w:cs="Courier New"/>
          <w:sz w:val="24"/>
          <w:szCs w:val="24"/>
          <w:u w:val="single"/>
        </w:rPr>
        <w:t>Mehmet Türker</w:t>
      </w:r>
      <w:r w:rsidR="00E534DC" w:rsidRPr="00032BCC">
        <w:rPr>
          <w:rFonts w:ascii="Courier New" w:hAnsi="Courier New" w:cs="Courier New"/>
          <w:sz w:val="24"/>
          <w:szCs w:val="24"/>
          <w:u w:val="single"/>
        </w:rPr>
        <w:t>:</w:t>
      </w:r>
      <w:r w:rsidR="00E534DC" w:rsidRPr="00032BCC">
        <w:rPr>
          <w:rFonts w:ascii="Courier New" w:hAnsi="Courier New" w:cs="Courier New"/>
          <w:sz w:val="24"/>
          <w:szCs w:val="24"/>
        </w:rPr>
        <w:t>Bu davada, Mahkeme kara</w:t>
      </w:r>
      <w:r w:rsidR="00E534DC">
        <w:rPr>
          <w:rFonts w:ascii="Courier New" w:hAnsi="Courier New" w:cs="Courier New"/>
          <w:sz w:val="24"/>
          <w:szCs w:val="24"/>
        </w:rPr>
        <w:t xml:space="preserve">rını, Sayın Yargıç Tanju Öncül </w:t>
      </w:r>
      <w:r w:rsidR="00E534DC" w:rsidRPr="00032BCC">
        <w:rPr>
          <w:rFonts w:ascii="Courier New" w:hAnsi="Courier New" w:cs="Courier New"/>
          <w:sz w:val="24"/>
          <w:szCs w:val="24"/>
        </w:rPr>
        <w:t>okuyacaktır.</w:t>
      </w:r>
    </w:p>
    <w:p w:rsidR="00D514DA" w:rsidRDefault="00D514DA" w:rsidP="00E534DC">
      <w:pPr>
        <w:spacing w:line="360" w:lineRule="auto"/>
        <w:rPr>
          <w:rFonts w:ascii="Courier New" w:hAnsi="Courier New" w:cs="Courier New"/>
          <w:sz w:val="24"/>
          <w:szCs w:val="24"/>
          <w:u w:val="single"/>
        </w:rPr>
      </w:pPr>
    </w:p>
    <w:p w:rsidR="00B934E7" w:rsidRDefault="00E534DC" w:rsidP="00E534DC">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2D31A4" w:rsidRPr="00B934E7" w:rsidRDefault="00B934E7" w:rsidP="00B934E7">
      <w:pPr>
        <w:spacing w:line="240" w:lineRule="auto"/>
        <w:ind w:left="1065" w:hanging="645"/>
        <w:rPr>
          <w:rFonts w:ascii="Courier New" w:hAnsi="Courier New" w:cs="Courier New"/>
          <w:sz w:val="24"/>
          <w:szCs w:val="24"/>
          <w:u w:val="single"/>
        </w:rPr>
      </w:pPr>
      <w:r w:rsidRPr="00B934E7">
        <w:rPr>
          <w:rFonts w:ascii="Courier New" w:hAnsi="Courier New" w:cs="Courier New"/>
          <w:sz w:val="24"/>
          <w:szCs w:val="24"/>
        </w:rPr>
        <w:t>”</w:t>
      </w:r>
      <w:r>
        <w:rPr>
          <w:rFonts w:ascii="Courier New" w:hAnsi="Courier New" w:cs="Courier New"/>
          <w:sz w:val="24"/>
          <w:szCs w:val="24"/>
        </w:rPr>
        <w:t xml:space="preserve"> A)</w:t>
      </w:r>
      <w:r>
        <w:rPr>
          <w:rFonts w:ascii="Courier New" w:hAnsi="Courier New" w:cs="Courier New"/>
          <w:sz w:val="24"/>
          <w:szCs w:val="24"/>
        </w:rPr>
        <w:tab/>
      </w:r>
      <w:r w:rsidR="002D31A4" w:rsidRPr="00B934E7">
        <w:rPr>
          <w:rFonts w:ascii="Courier New" w:hAnsi="Courier New" w:cs="Courier New"/>
          <w:sz w:val="24"/>
          <w:szCs w:val="24"/>
        </w:rPr>
        <w:t xml:space="preserve">Davalı No.1 tarafından alınan ve Davacının kamu görevinden çıkarılmasına, kamu görevinden 8 ay geçici olarak çıkarılmasına ve 3 yıl süreyle kademe ilerlemesinin durdurulmasına ilişkin ve/veya işbu ceza mahiyetindeki kararları ihtiva eden 8 Ekim 2015 tarihli ve/veya P.15421 sayılı kararın ve/veya disiplin kararının ve/veya bu hususlardaki tüm karar ve/veya </w:t>
      </w:r>
      <w:r w:rsidR="002D31A4" w:rsidRPr="00B934E7">
        <w:rPr>
          <w:rFonts w:ascii="Courier New" w:hAnsi="Courier New" w:cs="Courier New"/>
          <w:sz w:val="24"/>
          <w:szCs w:val="24"/>
        </w:rPr>
        <w:lastRenderedPageBreak/>
        <w:t>işlemlerin tamamen hükümsüz ve  etkisiz olduğuna ve hiçbir sonuç doğurmayacağına ve/veya iptal edilmesine dair bir hüküm ve/veya emir itası;</w:t>
      </w:r>
    </w:p>
    <w:p w:rsidR="002D31A4" w:rsidRPr="002D31A4" w:rsidRDefault="002D31A4" w:rsidP="002D31A4">
      <w:pPr>
        <w:pStyle w:val="ListParagraph"/>
        <w:spacing w:line="240" w:lineRule="auto"/>
        <w:ind w:left="1065"/>
        <w:rPr>
          <w:rFonts w:ascii="Courier New" w:hAnsi="Courier New" w:cs="Courier New"/>
          <w:sz w:val="24"/>
          <w:szCs w:val="24"/>
          <w:u w:val="single"/>
        </w:rPr>
      </w:pPr>
    </w:p>
    <w:p w:rsidR="002D31A4" w:rsidRPr="00B934E7" w:rsidRDefault="002D31A4" w:rsidP="00B934E7">
      <w:pPr>
        <w:pStyle w:val="ListParagraph"/>
        <w:numPr>
          <w:ilvl w:val="0"/>
          <w:numId w:val="2"/>
        </w:numPr>
        <w:spacing w:line="240" w:lineRule="auto"/>
        <w:rPr>
          <w:rFonts w:ascii="Courier New" w:hAnsi="Courier New" w:cs="Courier New"/>
          <w:sz w:val="24"/>
          <w:szCs w:val="24"/>
          <w:u w:val="single"/>
        </w:rPr>
      </w:pPr>
      <w:r w:rsidRPr="00B934E7">
        <w:rPr>
          <w:rFonts w:ascii="Courier New" w:hAnsi="Courier New" w:cs="Courier New"/>
          <w:sz w:val="24"/>
          <w:szCs w:val="24"/>
        </w:rPr>
        <w:t>Davalı No.1’in 8 Ekim 2015 tarihli ve/veya P.15421 sayılı kararı ile Davacının birinci davadan suçlu bulunup 6/2009 sayılı Kamu Sağlık Çalışanları Yasası</w:t>
      </w:r>
      <w:r w:rsidR="00A81F8E">
        <w:rPr>
          <w:rFonts w:ascii="Courier New" w:hAnsi="Courier New" w:cs="Courier New"/>
          <w:sz w:val="24"/>
          <w:szCs w:val="24"/>
        </w:rPr>
        <w:t>’nın 97(5)(A) maddesi uyarınca Kamu G</w:t>
      </w:r>
      <w:r w:rsidRPr="00B934E7">
        <w:rPr>
          <w:rFonts w:ascii="Courier New" w:hAnsi="Courier New" w:cs="Courier New"/>
          <w:sz w:val="24"/>
          <w:szCs w:val="24"/>
        </w:rPr>
        <w:t xml:space="preserve">örevinden </w:t>
      </w:r>
      <w:r w:rsidR="00A81F8E">
        <w:rPr>
          <w:rFonts w:ascii="Courier New" w:hAnsi="Courier New" w:cs="Courier New"/>
          <w:sz w:val="24"/>
          <w:szCs w:val="24"/>
        </w:rPr>
        <w:t>Ç</w:t>
      </w:r>
      <w:r w:rsidRPr="00B934E7">
        <w:rPr>
          <w:rFonts w:ascii="Courier New" w:hAnsi="Courier New" w:cs="Courier New"/>
          <w:sz w:val="24"/>
          <w:szCs w:val="24"/>
        </w:rPr>
        <w:t>ıkarılmasına ve/veya ikinci davadan suçlu bulunup 6/2009 sayılı Kamu Sağlık Çalışanları Yasası’nın 97(5)(F) maddesi uyarınca  Kamu Görevinden Çıkarılmasına ve/veya üçüncü, dördüncü ve yedinci davadan suçlu bulunup 6/2009 sayılı Kamu Sağlık Çalışanları Yasası’nın 97(4)(F) maddesi uyarınca kamu görevinden 8 Ay Geçici Olarak Çıkarılmasına ve/veya beşinci davadan suçlu bulunup 6/2009 sayılı Kamu Sağlık Çalışanları Yasası’nın 97(4)(Ç) maddesi uyarınca Kamu Görevinden 8 Ay Geçici Olarak Çıkarılmasına ve/veya altıncı  davadan suçlu bulunup 6/2009 sayılı Kamu Sağlık Çalışanları Yasası’nın 97(3)(B)(e) maddesi uyarınca 3 Yıl Süreyle Kademe İlerlemesinin Durdurulmasına İlişkin aldığı karar ve/veya kararların ve/veya işlemlerin ve/veya disiplin işlemlerinin tamamen hükümsüz ve etkisiz olduğuna ve hiçbir sonuç doğurmayacağına ve/veya iptal edilmesine dair bir hüküm ve/veya emir itası;</w:t>
      </w:r>
    </w:p>
    <w:p w:rsidR="004750E7" w:rsidRPr="004750E7" w:rsidRDefault="004750E7" w:rsidP="004750E7">
      <w:pPr>
        <w:pStyle w:val="ListParagraph"/>
        <w:spacing w:line="240" w:lineRule="auto"/>
        <w:ind w:left="1065"/>
        <w:rPr>
          <w:rFonts w:ascii="Courier New" w:hAnsi="Courier New" w:cs="Courier New"/>
          <w:sz w:val="24"/>
          <w:szCs w:val="24"/>
          <w:u w:val="single"/>
        </w:rPr>
      </w:pPr>
    </w:p>
    <w:p w:rsidR="004750E7" w:rsidRDefault="004750E7" w:rsidP="00B934E7">
      <w:pPr>
        <w:pStyle w:val="ListParagraph"/>
        <w:numPr>
          <w:ilvl w:val="0"/>
          <w:numId w:val="2"/>
        </w:numPr>
        <w:spacing w:line="240" w:lineRule="auto"/>
        <w:rPr>
          <w:rFonts w:ascii="Courier New" w:hAnsi="Courier New" w:cs="Courier New"/>
          <w:sz w:val="24"/>
          <w:szCs w:val="24"/>
        </w:rPr>
      </w:pPr>
      <w:r w:rsidRPr="004750E7">
        <w:rPr>
          <w:rFonts w:ascii="Courier New" w:hAnsi="Courier New" w:cs="Courier New"/>
          <w:sz w:val="24"/>
          <w:szCs w:val="24"/>
        </w:rPr>
        <w:t>Davalı</w:t>
      </w:r>
      <w:r>
        <w:rPr>
          <w:rFonts w:ascii="Courier New" w:hAnsi="Courier New" w:cs="Courier New"/>
          <w:sz w:val="24"/>
          <w:szCs w:val="24"/>
        </w:rPr>
        <w:t xml:space="preserve"> No.1 tarafından alınan 8 Ekim 2015 tarihli ve/veya P.15421 sayılı kararı ile Davacının kamu görevinden çıkarılmasına ve/veya birinci davadan suçlu bulunup 6/2009 sayılı Kamu Sağlık Çalışanları Yasası’nın 97(5)(A) maddesi uyarınca Kamu Görevinden Çıkarılmasına ve/veya ikinci davadan suçlu bulunup 6/2009 sayılı Kamu Sağlık Çalışanları Yasası’nın 97(5)(F) maddesi uyarınca Kamu Görevinden Çıkarılmasına ilişkin karar ve/veya kararların ve/veya işlmlerin ve/veya disiplin yargılamasına ilişkin karar ve/veya işlemlerin ve/veya disiplin cezalarının tamamen hükümsüz ve etkisiz olduğuna ve hiçbir sonuç doğurmayacağına ve/veya iptal edilmesine dair bir hüküm ve/veya emir itası;</w:t>
      </w:r>
    </w:p>
    <w:p w:rsidR="004750E7" w:rsidRPr="004750E7" w:rsidRDefault="004750E7" w:rsidP="004750E7">
      <w:pPr>
        <w:pStyle w:val="ListParagraph"/>
        <w:rPr>
          <w:rFonts w:ascii="Courier New" w:hAnsi="Courier New" w:cs="Courier New"/>
          <w:sz w:val="24"/>
          <w:szCs w:val="24"/>
        </w:rPr>
      </w:pPr>
    </w:p>
    <w:p w:rsidR="004750E7" w:rsidRDefault="004750E7" w:rsidP="00B934E7">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 xml:space="preserve">Davalı No.1 tarafından alınan 8 Ekim 2015 tarihli ve/veya P.15421 sayılı kararı ile Davacının kamu görevinden 8 ay geçici olarak çıkarılmasına ve/veya üçüncü, dördüncü ve yedinci davadan suçlu bulunup 6/2009 sayılı Kamu Sağlık Çalışanları Yasası’nın 97(4)(F) maddesi uyarınca Kamu Görevinden 8 Ay Geçici Olarak Çıkarılmasına ilişkin karar ve/veya kararların ve/veya işlemlerin ve/veya disiplin yargılamasına </w:t>
      </w:r>
      <w:r>
        <w:rPr>
          <w:rFonts w:ascii="Courier New" w:hAnsi="Courier New" w:cs="Courier New"/>
          <w:sz w:val="24"/>
          <w:szCs w:val="24"/>
        </w:rPr>
        <w:lastRenderedPageBreak/>
        <w:t>ilişkin karar ve/veya işlemlerin ve/veya disiplin cezalarının tamamen hükümsüz ve etkisiz olduğuna ve hiçbir sonuç doğurmayacağına ve/veya iptal edilmesine dair bir hüküm ve/veya emir itası;</w:t>
      </w:r>
    </w:p>
    <w:p w:rsidR="004750E7" w:rsidRPr="004750E7" w:rsidRDefault="004750E7" w:rsidP="004750E7">
      <w:pPr>
        <w:pStyle w:val="ListParagraph"/>
        <w:rPr>
          <w:rFonts w:ascii="Courier New" w:hAnsi="Courier New" w:cs="Courier New"/>
          <w:sz w:val="24"/>
          <w:szCs w:val="24"/>
        </w:rPr>
      </w:pPr>
    </w:p>
    <w:p w:rsidR="004750E7" w:rsidRDefault="001F71C1" w:rsidP="00B934E7">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Davalı No.1 tarafından alınan 8 Ekim 2015 tarihli ve/veya P.15421 sayılı kararı ile Davacının kamu görevinden 8 ay geçici olarak</w:t>
      </w:r>
      <w:r w:rsidR="003A2043">
        <w:rPr>
          <w:rFonts w:ascii="Courier New" w:hAnsi="Courier New" w:cs="Courier New"/>
          <w:sz w:val="24"/>
          <w:szCs w:val="24"/>
        </w:rPr>
        <w:t xml:space="preserve"> çıkarılmasına ve/veya beşinci davadan suçlu bulunup 6/2009 sayılı Kamu Sağlık Çalışanları Yasası’nın 97(4)(Ç) maddesi uyarınca Kamu Görevinden 8 Ay Geçici Olarak Çıkarılmasına ilişkin karar ve/veya kararların ve/veya işlemlerin ve/veya disiplin yargılamasına ilişkin karar ve/veya işlemlerin ve/veya disiplin cezalarının tamamen hükümsüz ve etkisiz olduğuna ve hiçbir sonuç doğurmayacağına ve/veya iptal edilmesine dair bir hüküm ve/veya emir itası;</w:t>
      </w:r>
    </w:p>
    <w:p w:rsidR="003A2043" w:rsidRPr="003A2043" w:rsidRDefault="003A2043" w:rsidP="003A2043">
      <w:pPr>
        <w:pStyle w:val="ListParagraph"/>
        <w:rPr>
          <w:rFonts w:ascii="Courier New" w:hAnsi="Courier New" w:cs="Courier New"/>
          <w:sz w:val="24"/>
          <w:szCs w:val="24"/>
        </w:rPr>
      </w:pPr>
    </w:p>
    <w:p w:rsidR="003A2043" w:rsidRDefault="003A2043" w:rsidP="00B934E7">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Davalı No.1 tarafından alınan 8 Ekim 2015 tarihli ve/veya P.15421 sayılı kararı ile Davacının 3 yıl süreyle kademe ilerlemesinin durdurulmasına ve/veya altıncı davadan suçlu bulunup 6/2009 sayılı Kamu Sağlık Çalışanları Yasası’nın 97(3)(B)(e) maddesi uyarınca 3 Yıl Süreyle Kademe İlerlemesinin Durdurulmasına İlişkin karar ve/veya kararların ve/veya işlemlerin ve/veya disiplin yarrgılamasına ilişkin karar ve/veya işlemlerin ve/veya disiplin cezalarının tamamen hükümsüz ve etkisiz olduğuna ve hiçbir sonuç doğurmayacağına ve/veya iptal edilmesine dair bir hüküm ve/veya emir itası;</w:t>
      </w:r>
    </w:p>
    <w:p w:rsidR="00D274F7" w:rsidRPr="00D274F7" w:rsidRDefault="00D274F7" w:rsidP="00D274F7">
      <w:pPr>
        <w:pStyle w:val="ListParagraph"/>
        <w:rPr>
          <w:rFonts w:ascii="Courier New" w:hAnsi="Courier New" w:cs="Courier New"/>
          <w:sz w:val="24"/>
          <w:szCs w:val="24"/>
        </w:rPr>
      </w:pPr>
    </w:p>
    <w:p w:rsidR="00D274F7" w:rsidRDefault="00D274F7" w:rsidP="00B934E7">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Davalı No.1’in mezkur karar ve/veya P.15421 sayılı karar mucibince suçlu bulmasından ve/veya atılı suçlardan mahkum etmesinden sonra ve keza Davacı aleyhine ceza vermeden önce lehindeki hafifletici sebepleri söylemesi için Davacıya söz hakkı vermemesinin</w:t>
      </w:r>
      <w:r w:rsidR="00A81F8E">
        <w:rPr>
          <w:rFonts w:ascii="Courier New" w:hAnsi="Courier New" w:cs="Courier New"/>
          <w:sz w:val="24"/>
          <w:szCs w:val="24"/>
        </w:rPr>
        <w:t>,</w:t>
      </w:r>
      <w:r>
        <w:rPr>
          <w:rFonts w:ascii="Courier New" w:hAnsi="Courier New" w:cs="Courier New"/>
          <w:sz w:val="24"/>
          <w:szCs w:val="24"/>
        </w:rPr>
        <w:t xml:space="preserve"> yapılmaması gereken bir ihmal olduğuna ve/veya yapılması ihmal olunan bu eylem veya işlemin yapılması gerektiğine dair bir hüküm ve/veya emir itası;</w:t>
      </w:r>
    </w:p>
    <w:p w:rsidR="0083504F" w:rsidRPr="0083504F" w:rsidRDefault="0083504F" w:rsidP="0083504F">
      <w:pPr>
        <w:pStyle w:val="ListParagraph"/>
        <w:rPr>
          <w:rFonts w:ascii="Courier New" w:hAnsi="Courier New" w:cs="Courier New"/>
          <w:sz w:val="24"/>
          <w:szCs w:val="24"/>
        </w:rPr>
      </w:pPr>
    </w:p>
    <w:p w:rsidR="00FB297A" w:rsidRPr="00D514DA" w:rsidRDefault="0083504F" w:rsidP="00D514DA">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Davalı No.1’in mezkur karar ve/veya P.15421 sayılı kararında ve/veya mahkumiyet kararlarına varmadan önce ve/veya kararı vermek için yaptığı değerlendirmesinde yasanın aradığı eylemin işleniş durumunu ve/veya Davacı lehine olan durumları ve/veya zaruret halini ve/veya Law of Necessity prensibini hiç kaale almaması ve/veya Davacıyı lehine olan durumlardan faydalandırmaması ve/veya hukuka uygunluk sebeplerini dikkate almamasının</w:t>
      </w:r>
      <w:r w:rsidR="00A81F8E">
        <w:rPr>
          <w:rFonts w:ascii="Courier New" w:hAnsi="Courier New" w:cs="Courier New"/>
          <w:sz w:val="24"/>
          <w:szCs w:val="24"/>
        </w:rPr>
        <w:t>,</w:t>
      </w:r>
      <w:r>
        <w:rPr>
          <w:rFonts w:ascii="Courier New" w:hAnsi="Courier New" w:cs="Courier New"/>
          <w:sz w:val="24"/>
          <w:szCs w:val="24"/>
        </w:rPr>
        <w:t xml:space="preserve"> yapılmaması gereken bir ihmal olduğuna </w:t>
      </w:r>
      <w:r>
        <w:rPr>
          <w:rFonts w:ascii="Courier New" w:hAnsi="Courier New" w:cs="Courier New"/>
          <w:sz w:val="24"/>
          <w:szCs w:val="24"/>
        </w:rPr>
        <w:lastRenderedPageBreak/>
        <w:t>ve/veya yapılması ihmal olunan bu eylem veya işlemin yapılması gerektiğine dair bir hüküm ve/veya emir itası;</w:t>
      </w:r>
    </w:p>
    <w:p w:rsidR="0083504F" w:rsidRPr="00C74FDF" w:rsidRDefault="00C74FDF" w:rsidP="00C74FDF">
      <w:pPr>
        <w:spacing w:line="240" w:lineRule="auto"/>
        <w:ind w:left="1065" w:hanging="357"/>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r>
      <w:r w:rsidR="0083504F" w:rsidRPr="00C74FDF">
        <w:rPr>
          <w:rFonts w:ascii="Courier New" w:hAnsi="Courier New" w:cs="Courier New"/>
          <w:sz w:val="24"/>
          <w:szCs w:val="24"/>
        </w:rPr>
        <w:t xml:space="preserve">Davalı No.1’in mezkur karar ve/veya P.15421 sayılı </w:t>
      </w:r>
      <w:r>
        <w:rPr>
          <w:rFonts w:ascii="Courier New" w:hAnsi="Courier New" w:cs="Courier New"/>
          <w:sz w:val="24"/>
          <w:szCs w:val="24"/>
        </w:rPr>
        <w:t xml:space="preserve">    </w:t>
      </w:r>
      <w:r w:rsidR="0083504F" w:rsidRPr="00C74FDF">
        <w:rPr>
          <w:rFonts w:ascii="Courier New" w:hAnsi="Courier New" w:cs="Courier New"/>
          <w:sz w:val="24"/>
          <w:szCs w:val="24"/>
        </w:rPr>
        <w:t>kararda serdedilen ve/veya işbu karara müteallik yapılan disiplin duruşmaları esnasında verdiği Ara Kararın tamamen hükümsüz ve etkisiz olduğuna ve hiçbir sonuç doğurmayacağına ve/veya iptal edilmesine dair bir hüküm ve/veya emir itası;</w:t>
      </w:r>
    </w:p>
    <w:p w:rsidR="0083504F" w:rsidRPr="0083504F" w:rsidRDefault="0083504F" w:rsidP="0083504F">
      <w:pPr>
        <w:pStyle w:val="ListParagraph"/>
        <w:rPr>
          <w:rFonts w:ascii="Courier New" w:hAnsi="Courier New" w:cs="Courier New"/>
          <w:sz w:val="24"/>
          <w:szCs w:val="24"/>
        </w:rPr>
      </w:pPr>
    </w:p>
    <w:p w:rsidR="00536106" w:rsidRPr="00C74FDF" w:rsidRDefault="0083504F" w:rsidP="00C74FDF">
      <w:pPr>
        <w:pStyle w:val="ListParagraph"/>
        <w:numPr>
          <w:ilvl w:val="0"/>
          <w:numId w:val="4"/>
        </w:numPr>
        <w:spacing w:line="240" w:lineRule="auto"/>
        <w:rPr>
          <w:rFonts w:ascii="Courier New" w:hAnsi="Courier New" w:cs="Courier New"/>
          <w:sz w:val="24"/>
          <w:szCs w:val="24"/>
        </w:rPr>
      </w:pPr>
      <w:r w:rsidRPr="00C74FDF">
        <w:rPr>
          <w:rFonts w:ascii="Courier New" w:hAnsi="Courier New" w:cs="Courier New"/>
          <w:sz w:val="24"/>
          <w:szCs w:val="24"/>
        </w:rPr>
        <w:t xml:space="preserve">Davalı No.1’in mezkur karar ve/veya P.15421 sayılı kararında serdedilen ve/veya işbu karara müteallik yapılan disiplin duruşmaları esnasında dava </w:t>
      </w:r>
      <w:r w:rsidR="00474995" w:rsidRPr="00C74FDF">
        <w:rPr>
          <w:rFonts w:ascii="Courier New" w:hAnsi="Courier New" w:cs="Courier New"/>
          <w:sz w:val="24"/>
          <w:szCs w:val="24"/>
        </w:rPr>
        <w:t>başlangıcında Davacının itham edilmemesinin ve/veya yasanın aradığı usul çerçevesinde itham edilmemesinin</w:t>
      </w:r>
      <w:r w:rsidR="00C74FDF">
        <w:rPr>
          <w:rFonts w:ascii="Courier New" w:hAnsi="Courier New" w:cs="Courier New"/>
          <w:sz w:val="24"/>
          <w:szCs w:val="24"/>
        </w:rPr>
        <w:t>,</w:t>
      </w:r>
      <w:r w:rsidR="00474995" w:rsidRPr="00C74FDF">
        <w:rPr>
          <w:rFonts w:ascii="Courier New" w:hAnsi="Courier New" w:cs="Courier New"/>
          <w:sz w:val="24"/>
          <w:szCs w:val="24"/>
        </w:rPr>
        <w:t xml:space="preserve"> yapılmaması gereken bir ihmal olduğuna ve/veya yapılması ihmal olunan bu eylem veya işlemin yapılması gerektiğine da</w:t>
      </w:r>
      <w:r w:rsidR="00C74FDF">
        <w:rPr>
          <w:rFonts w:ascii="Courier New" w:hAnsi="Courier New" w:cs="Courier New"/>
          <w:sz w:val="24"/>
          <w:szCs w:val="24"/>
        </w:rPr>
        <w:t>i</w:t>
      </w:r>
      <w:r w:rsidR="00474995" w:rsidRPr="00C74FDF">
        <w:rPr>
          <w:rFonts w:ascii="Courier New" w:hAnsi="Courier New" w:cs="Courier New"/>
          <w:sz w:val="24"/>
          <w:szCs w:val="24"/>
        </w:rPr>
        <w:t>r bir hüküm ve/veya emir itası</w:t>
      </w:r>
      <w:r w:rsidR="00C74FDF">
        <w:rPr>
          <w:rFonts w:ascii="Courier New" w:hAnsi="Courier New" w:cs="Courier New"/>
          <w:sz w:val="24"/>
          <w:szCs w:val="24"/>
        </w:rPr>
        <w:t>.</w:t>
      </w:r>
      <w:r w:rsidR="00A73402" w:rsidRPr="00C74FDF">
        <w:rPr>
          <w:rFonts w:ascii="Courier New" w:hAnsi="Courier New" w:cs="Courier New"/>
          <w:sz w:val="24"/>
          <w:szCs w:val="24"/>
        </w:rPr>
        <w:t>“</w:t>
      </w:r>
    </w:p>
    <w:p w:rsidR="00536106" w:rsidRDefault="00536106" w:rsidP="00134A65">
      <w:pPr>
        <w:spacing w:line="360" w:lineRule="auto"/>
        <w:rPr>
          <w:rFonts w:ascii="Courier New" w:hAnsi="Courier New" w:cs="Courier New"/>
          <w:sz w:val="24"/>
          <w:szCs w:val="24"/>
        </w:rPr>
      </w:pPr>
      <w:r w:rsidRPr="00456F8D">
        <w:rPr>
          <w:rFonts w:ascii="Courier New" w:hAnsi="Courier New" w:cs="Courier New"/>
          <w:sz w:val="24"/>
          <w:szCs w:val="24"/>
        </w:rPr>
        <w:t>talepleri ile başlattığı davası, karar alınırken yetki aşımı olduğu veya yetkinin kö</w:t>
      </w:r>
      <w:r w:rsidR="00C74FDF">
        <w:rPr>
          <w:rFonts w:ascii="Courier New" w:hAnsi="Courier New" w:cs="Courier New"/>
          <w:sz w:val="24"/>
          <w:szCs w:val="24"/>
        </w:rPr>
        <w:t>tüye kullanıldığı, kararın gayri</w:t>
      </w:r>
      <w:r w:rsidRPr="00456F8D">
        <w:rPr>
          <w:rFonts w:ascii="Courier New" w:hAnsi="Courier New" w:cs="Courier New"/>
          <w:sz w:val="24"/>
          <w:szCs w:val="24"/>
        </w:rPr>
        <w:t>yasal veya keyfi olduğu, dikkate alınması gereken tüm faktörlerin dikkate alınmadığı, olaydaki zaruret halinin hiç dikkate alınmadığı veya Davacı lehine kullanılmadığı, suçla orantısız aşırı fahiş cezalar verildiği, kararın yeterli gerekçe veya gerekçe içermediği, karar alınırken takdir hakkının hukuka uygun kullanılmadığı, hakkaniyet veya evrensel hukuk ilkelerine aykırı davranıldığı, Davacıya ceza öncesi hafifletici sebep sunması hususunda söz hakkı verilmediği, duruşma  işlemleri yapılırken tutanak tutulmadığı, savunma hakkının hiçe sayıldığı veya aşikar bir şekilde ihlal edildiği, ceza takdir edilirken</w:t>
      </w:r>
      <w:r w:rsidR="008C6E8B">
        <w:rPr>
          <w:rFonts w:ascii="Courier New" w:hAnsi="Courier New" w:cs="Courier New"/>
          <w:sz w:val="24"/>
          <w:szCs w:val="24"/>
        </w:rPr>
        <w:t>,</w:t>
      </w:r>
      <w:r w:rsidRPr="00456F8D">
        <w:rPr>
          <w:rFonts w:ascii="Courier New" w:hAnsi="Courier New" w:cs="Courier New"/>
          <w:sz w:val="24"/>
          <w:szCs w:val="24"/>
        </w:rPr>
        <w:t xml:space="preserve"> Davacının geçmiş hizmet durumu veya fiilin işleniş durumu hakkında beyanda bulunması için Davacıya söz hakkı verilmediği </w:t>
      </w:r>
      <w:r w:rsidR="00676B8A" w:rsidRPr="00456F8D">
        <w:rPr>
          <w:rFonts w:ascii="Courier New" w:hAnsi="Courier New" w:cs="Courier New"/>
          <w:sz w:val="24"/>
          <w:szCs w:val="24"/>
        </w:rPr>
        <w:t>, önyargılı veya hukuka aykırı şekilde ceza takdir edildiği, usule uygun yargılama yapılmadan</w:t>
      </w:r>
      <w:r w:rsidR="00C74FDF">
        <w:rPr>
          <w:rFonts w:ascii="Courier New" w:hAnsi="Courier New" w:cs="Courier New"/>
          <w:sz w:val="24"/>
          <w:szCs w:val="24"/>
        </w:rPr>
        <w:t>,</w:t>
      </w:r>
      <w:r w:rsidR="00676B8A" w:rsidRPr="00456F8D">
        <w:rPr>
          <w:rFonts w:ascii="Courier New" w:hAnsi="Courier New" w:cs="Courier New"/>
          <w:sz w:val="24"/>
          <w:szCs w:val="24"/>
        </w:rPr>
        <w:t xml:space="preserve"> aleyhindeki belgeler gösterilmeden veya belgeleri görmesine müs</w:t>
      </w:r>
      <w:r w:rsidR="00C74FDF">
        <w:rPr>
          <w:rFonts w:ascii="Courier New" w:hAnsi="Courier New" w:cs="Courier New"/>
          <w:sz w:val="24"/>
          <w:szCs w:val="24"/>
        </w:rPr>
        <w:t>a</w:t>
      </w:r>
      <w:r w:rsidR="00676B8A" w:rsidRPr="00456F8D">
        <w:rPr>
          <w:rFonts w:ascii="Courier New" w:hAnsi="Courier New" w:cs="Courier New"/>
          <w:sz w:val="24"/>
          <w:szCs w:val="24"/>
        </w:rPr>
        <w:t>ade edilmeden</w:t>
      </w:r>
      <w:r w:rsidR="00C74FDF">
        <w:rPr>
          <w:rFonts w:ascii="Courier New" w:hAnsi="Courier New" w:cs="Courier New"/>
          <w:sz w:val="24"/>
          <w:szCs w:val="24"/>
        </w:rPr>
        <w:t xml:space="preserve"> ve</w:t>
      </w:r>
      <w:r w:rsidR="00676B8A" w:rsidRPr="00456F8D">
        <w:rPr>
          <w:rFonts w:ascii="Courier New" w:hAnsi="Courier New" w:cs="Courier New"/>
          <w:sz w:val="24"/>
          <w:szCs w:val="24"/>
        </w:rPr>
        <w:t xml:space="preserve"> savunma imkanı tanınmadan Davacının mahkum edildiği, kararın Davacının gıyabında üretildiği, cezasının yüzüne okunmadığı, kararın Davacıya bildirilmediği, yeterli şahadet olmadan </w:t>
      </w:r>
      <w:r w:rsidR="008C6E8B">
        <w:rPr>
          <w:rFonts w:ascii="Courier New" w:hAnsi="Courier New" w:cs="Courier New"/>
          <w:sz w:val="24"/>
          <w:szCs w:val="24"/>
        </w:rPr>
        <w:t xml:space="preserve">veya şahadete dayalı </w:t>
      </w:r>
      <w:r w:rsidR="008C6E8B">
        <w:rPr>
          <w:rFonts w:ascii="Courier New" w:hAnsi="Courier New" w:cs="Courier New"/>
          <w:sz w:val="24"/>
          <w:szCs w:val="24"/>
        </w:rPr>
        <w:lastRenderedPageBreak/>
        <w:t xml:space="preserve">bulgu yapılmadan </w:t>
      </w:r>
      <w:r w:rsidR="003C4592">
        <w:rPr>
          <w:rFonts w:ascii="Courier New" w:hAnsi="Courier New" w:cs="Courier New"/>
          <w:sz w:val="24"/>
          <w:szCs w:val="24"/>
        </w:rPr>
        <w:t xml:space="preserve">veya </w:t>
      </w:r>
      <w:r w:rsidR="00651245">
        <w:rPr>
          <w:rFonts w:ascii="Courier New" w:hAnsi="Courier New" w:cs="Courier New"/>
          <w:sz w:val="24"/>
          <w:szCs w:val="24"/>
        </w:rPr>
        <w:t>suçun unsurlarını i</w:t>
      </w:r>
      <w:r w:rsidR="00676B8A" w:rsidRPr="00456F8D">
        <w:rPr>
          <w:rFonts w:ascii="Courier New" w:hAnsi="Courier New" w:cs="Courier New"/>
          <w:sz w:val="24"/>
          <w:szCs w:val="24"/>
        </w:rPr>
        <w:t>s</w:t>
      </w:r>
      <w:r w:rsidR="00C74FDF">
        <w:rPr>
          <w:rFonts w:ascii="Courier New" w:hAnsi="Courier New" w:cs="Courier New"/>
          <w:sz w:val="24"/>
          <w:szCs w:val="24"/>
        </w:rPr>
        <w:t>p</w:t>
      </w:r>
      <w:r w:rsidR="00676B8A" w:rsidRPr="00456F8D">
        <w:rPr>
          <w:rFonts w:ascii="Courier New" w:hAnsi="Courier New" w:cs="Courier New"/>
          <w:sz w:val="24"/>
          <w:szCs w:val="24"/>
        </w:rPr>
        <w:t>at edici şahadet yokl</w:t>
      </w:r>
      <w:r w:rsidR="00C74FDF">
        <w:rPr>
          <w:rFonts w:ascii="Courier New" w:hAnsi="Courier New" w:cs="Courier New"/>
          <w:sz w:val="24"/>
          <w:szCs w:val="24"/>
        </w:rPr>
        <w:t>uğunda makul şüpheden ari suçu isp</w:t>
      </w:r>
      <w:r w:rsidR="00676B8A" w:rsidRPr="00456F8D">
        <w:rPr>
          <w:rFonts w:ascii="Courier New" w:hAnsi="Courier New" w:cs="Courier New"/>
          <w:sz w:val="24"/>
          <w:szCs w:val="24"/>
        </w:rPr>
        <w:t>atlayıcı şahadet olmadan olasılıklara dayan</w:t>
      </w:r>
      <w:r w:rsidR="008C6E8B">
        <w:rPr>
          <w:rFonts w:ascii="Courier New" w:hAnsi="Courier New" w:cs="Courier New"/>
          <w:sz w:val="24"/>
          <w:szCs w:val="24"/>
        </w:rPr>
        <w:t>ıl</w:t>
      </w:r>
      <w:r w:rsidR="00676B8A" w:rsidRPr="00456F8D">
        <w:rPr>
          <w:rFonts w:ascii="Courier New" w:hAnsi="Courier New" w:cs="Courier New"/>
          <w:sz w:val="24"/>
          <w:szCs w:val="24"/>
        </w:rPr>
        <w:t xml:space="preserve">arak Davacının mahkum edildiği, </w:t>
      </w:r>
      <w:r w:rsidR="00FB5690" w:rsidRPr="00456F8D">
        <w:rPr>
          <w:rFonts w:ascii="Courier New" w:hAnsi="Courier New" w:cs="Courier New"/>
          <w:sz w:val="24"/>
          <w:szCs w:val="24"/>
        </w:rPr>
        <w:t>Davacının ithama konu olayları kabul etmesinin suçları kabul eder nitelikli beyanlar olarak algılandığı ve hata yapıldığı</w:t>
      </w:r>
      <w:r w:rsidR="00F25BD0">
        <w:rPr>
          <w:rFonts w:ascii="Courier New" w:hAnsi="Courier New" w:cs="Courier New"/>
          <w:sz w:val="24"/>
          <w:szCs w:val="24"/>
        </w:rPr>
        <w:t>, dayanılan deliller veya emareler Davacıyı suça bağlamadığı halde</w:t>
      </w:r>
      <w:r w:rsidR="008C6E8B">
        <w:rPr>
          <w:rFonts w:ascii="Courier New" w:hAnsi="Courier New" w:cs="Courier New"/>
          <w:sz w:val="24"/>
          <w:szCs w:val="24"/>
        </w:rPr>
        <w:t>,</w:t>
      </w:r>
      <w:r w:rsidR="00F25BD0">
        <w:rPr>
          <w:rFonts w:ascii="Courier New" w:hAnsi="Courier New" w:cs="Courier New"/>
          <w:sz w:val="24"/>
          <w:szCs w:val="24"/>
        </w:rPr>
        <w:t xml:space="preserve"> itham konusu eylemle ”iliştirilemeyecek“ emarelere dayanılarak Davacının mahkum edildiği, Kamu Hizmeti Komisyonu </w:t>
      </w:r>
      <w:r w:rsidR="00C74FDF">
        <w:rPr>
          <w:rFonts w:ascii="Courier New" w:hAnsi="Courier New" w:cs="Courier New"/>
          <w:sz w:val="24"/>
          <w:szCs w:val="24"/>
        </w:rPr>
        <w:t>D</w:t>
      </w:r>
      <w:r w:rsidR="00F25BD0">
        <w:rPr>
          <w:rFonts w:ascii="Courier New" w:hAnsi="Courier New" w:cs="Courier New"/>
          <w:sz w:val="24"/>
          <w:szCs w:val="24"/>
        </w:rPr>
        <w:t>uruşma Yöntemi Tüzüğü 18(1)(c)’ye uyulmad</w:t>
      </w:r>
      <w:r w:rsidR="003C4592">
        <w:rPr>
          <w:rFonts w:ascii="Courier New" w:hAnsi="Courier New" w:cs="Courier New"/>
          <w:sz w:val="24"/>
          <w:szCs w:val="24"/>
        </w:rPr>
        <w:t xml:space="preserve">ığı </w:t>
      </w:r>
      <w:r w:rsidR="00F25BD0">
        <w:rPr>
          <w:rFonts w:ascii="Courier New" w:hAnsi="Courier New" w:cs="Courier New"/>
          <w:sz w:val="24"/>
          <w:szCs w:val="24"/>
        </w:rPr>
        <w:t>özlü hukuki esaslara dayandırılmıştır.</w:t>
      </w:r>
    </w:p>
    <w:p w:rsidR="00F25BD0" w:rsidRDefault="00F25BD0" w:rsidP="00134A65">
      <w:pPr>
        <w:spacing w:line="360" w:lineRule="auto"/>
        <w:ind w:firstLine="708"/>
        <w:rPr>
          <w:rFonts w:ascii="Courier New" w:hAnsi="Courier New" w:cs="Courier New"/>
          <w:sz w:val="24"/>
          <w:szCs w:val="24"/>
        </w:rPr>
      </w:pPr>
      <w:r>
        <w:rPr>
          <w:rFonts w:ascii="Courier New" w:hAnsi="Courier New" w:cs="Courier New"/>
          <w:sz w:val="24"/>
          <w:szCs w:val="24"/>
        </w:rPr>
        <w:t>Davacının davasına karşı dosyalanan Müdafaa Takririnde, kararı</w:t>
      </w:r>
      <w:r w:rsidR="00C74FDF">
        <w:rPr>
          <w:rFonts w:ascii="Courier New" w:hAnsi="Courier New" w:cs="Courier New"/>
          <w:sz w:val="24"/>
          <w:szCs w:val="24"/>
        </w:rPr>
        <w:t>n mevzuata, idare hukuku prensip</w:t>
      </w:r>
      <w:r>
        <w:rPr>
          <w:rFonts w:ascii="Courier New" w:hAnsi="Courier New" w:cs="Courier New"/>
          <w:sz w:val="24"/>
          <w:szCs w:val="24"/>
        </w:rPr>
        <w:t xml:space="preserve">lerine uygun olduğu, dikkate alınması gereken tüm hususların dikkate alındığı, yetki aşımı veya yetkinin kötüye kullanılmasının söz konusu olmadığı, mevzuata uygun iyi niyetle </w:t>
      </w:r>
      <w:r w:rsidR="00C74FDF">
        <w:rPr>
          <w:rFonts w:ascii="Courier New" w:hAnsi="Courier New" w:cs="Courier New"/>
          <w:sz w:val="24"/>
          <w:szCs w:val="24"/>
        </w:rPr>
        <w:t>karar alındığı, kararın 6/2009 s</w:t>
      </w:r>
      <w:r>
        <w:rPr>
          <w:rFonts w:ascii="Courier New" w:hAnsi="Courier New" w:cs="Courier New"/>
          <w:sz w:val="24"/>
          <w:szCs w:val="24"/>
        </w:rPr>
        <w:t xml:space="preserve">ayılı </w:t>
      </w:r>
      <w:r w:rsidR="00134A65">
        <w:rPr>
          <w:rFonts w:ascii="Courier New" w:hAnsi="Courier New" w:cs="Courier New"/>
          <w:sz w:val="24"/>
          <w:szCs w:val="24"/>
        </w:rPr>
        <w:t>Y</w:t>
      </w:r>
      <w:r>
        <w:rPr>
          <w:rFonts w:ascii="Courier New" w:hAnsi="Courier New" w:cs="Courier New"/>
          <w:sz w:val="24"/>
          <w:szCs w:val="24"/>
        </w:rPr>
        <w:t>asa</w:t>
      </w:r>
      <w:r w:rsidR="00134A65">
        <w:rPr>
          <w:rFonts w:ascii="Courier New" w:hAnsi="Courier New" w:cs="Courier New"/>
          <w:sz w:val="24"/>
          <w:szCs w:val="24"/>
        </w:rPr>
        <w:t>’</w:t>
      </w:r>
      <w:r>
        <w:rPr>
          <w:rFonts w:ascii="Courier New" w:hAnsi="Courier New" w:cs="Courier New"/>
          <w:sz w:val="24"/>
          <w:szCs w:val="24"/>
        </w:rPr>
        <w:t>nın 93’üncü ve devamı</w:t>
      </w:r>
      <w:r w:rsidR="008F2FA9">
        <w:rPr>
          <w:rFonts w:ascii="Courier New" w:hAnsi="Courier New" w:cs="Courier New"/>
          <w:sz w:val="24"/>
          <w:szCs w:val="24"/>
        </w:rPr>
        <w:t xml:space="preserve"> </w:t>
      </w:r>
      <w:r>
        <w:rPr>
          <w:rFonts w:ascii="Courier New" w:hAnsi="Courier New" w:cs="Courier New"/>
          <w:sz w:val="24"/>
          <w:szCs w:val="24"/>
        </w:rPr>
        <w:t>maddelerine uygun olarak alındığı</w:t>
      </w:r>
      <w:r w:rsidR="00C74FDF">
        <w:rPr>
          <w:rFonts w:ascii="Courier New" w:hAnsi="Courier New" w:cs="Courier New"/>
          <w:sz w:val="24"/>
          <w:szCs w:val="24"/>
        </w:rPr>
        <w:t xml:space="preserve"> ve</w:t>
      </w:r>
      <w:r>
        <w:rPr>
          <w:rFonts w:ascii="Courier New" w:hAnsi="Courier New" w:cs="Courier New"/>
          <w:sz w:val="24"/>
          <w:szCs w:val="24"/>
        </w:rPr>
        <w:t xml:space="preserve"> kararın gerekçeli olduğ</w:t>
      </w:r>
      <w:r w:rsidR="008C6E8B">
        <w:rPr>
          <w:rFonts w:ascii="Courier New" w:hAnsi="Courier New" w:cs="Courier New"/>
          <w:sz w:val="24"/>
          <w:szCs w:val="24"/>
        </w:rPr>
        <w:t>u özlü hukuki esaslara dayanı</w:t>
      </w:r>
      <w:r>
        <w:rPr>
          <w:rFonts w:ascii="Courier New" w:hAnsi="Courier New" w:cs="Courier New"/>
          <w:sz w:val="24"/>
          <w:szCs w:val="24"/>
        </w:rPr>
        <w:t>lmıştır.</w:t>
      </w:r>
    </w:p>
    <w:p w:rsidR="008C6E8B" w:rsidRDefault="00F25BD0" w:rsidP="005002A0">
      <w:pPr>
        <w:spacing w:line="360" w:lineRule="auto"/>
        <w:ind w:firstLine="708"/>
        <w:rPr>
          <w:rFonts w:ascii="Courier New" w:hAnsi="Courier New" w:cs="Courier New"/>
          <w:sz w:val="24"/>
          <w:szCs w:val="24"/>
        </w:rPr>
      </w:pPr>
      <w:r>
        <w:rPr>
          <w:rFonts w:ascii="Courier New" w:hAnsi="Courier New" w:cs="Courier New"/>
          <w:sz w:val="24"/>
          <w:szCs w:val="24"/>
        </w:rPr>
        <w:t>Anılan özdeki müdafaaya karşı Davacı tarafından dosyalanan cevap takririnde</w:t>
      </w:r>
      <w:r w:rsidR="008C6E8B">
        <w:rPr>
          <w:rFonts w:ascii="Courier New" w:hAnsi="Courier New" w:cs="Courier New"/>
          <w:sz w:val="24"/>
          <w:szCs w:val="24"/>
        </w:rPr>
        <w:t>,</w:t>
      </w:r>
      <w:r>
        <w:rPr>
          <w:rFonts w:ascii="Courier New" w:hAnsi="Courier New" w:cs="Courier New"/>
          <w:sz w:val="24"/>
          <w:szCs w:val="24"/>
        </w:rPr>
        <w:t xml:space="preserve"> Davalı</w:t>
      </w:r>
      <w:r w:rsidR="003C4592">
        <w:rPr>
          <w:rFonts w:ascii="Courier New" w:hAnsi="Courier New" w:cs="Courier New"/>
          <w:sz w:val="24"/>
          <w:szCs w:val="24"/>
        </w:rPr>
        <w:t>lar</w:t>
      </w:r>
      <w:r>
        <w:rPr>
          <w:rFonts w:ascii="Courier New" w:hAnsi="Courier New" w:cs="Courier New"/>
          <w:sz w:val="24"/>
          <w:szCs w:val="24"/>
        </w:rPr>
        <w:t xml:space="preserve">ın hukuki dayanaklar diye ileri sürdüğü hususlar reddedilmiş ve bunların mesnetsiz ve yanıltıcı oldukları ileri sürülmüştür. </w:t>
      </w:r>
    </w:p>
    <w:p w:rsidR="005002A0" w:rsidRDefault="00F25BD0" w:rsidP="005002A0">
      <w:pPr>
        <w:spacing w:line="360" w:lineRule="auto"/>
        <w:ind w:firstLine="708"/>
        <w:rPr>
          <w:rFonts w:ascii="Courier New" w:hAnsi="Courier New" w:cs="Courier New"/>
          <w:sz w:val="24"/>
          <w:szCs w:val="24"/>
        </w:rPr>
      </w:pPr>
      <w:r>
        <w:rPr>
          <w:rFonts w:ascii="Courier New" w:hAnsi="Courier New" w:cs="Courier New"/>
          <w:sz w:val="24"/>
          <w:szCs w:val="24"/>
        </w:rPr>
        <w:t>Toplamda 44 adet Emarenin kaydolunduğu davanın duruşması sürecinde taraflar müşterek olguların</w:t>
      </w:r>
      <w:r w:rsidR="00C74FDF">
        <w:rPr>
          <w:rFonts w:ascii="Courier New" w:hAnsi="Courier New" w:cs="Courier New"/>
          <w:sz w:val="24"/>
          <w:szCs w:val="24"/>
        </w:rPr>
        <w:t>:</w:t>
      </w:r>
    </w:p>
    <w:p w:rsidR="005002A0" w:rsidRPr="005002A0" w:rsidRDefault="005002A0" w:rsidP="005002A0">
      <w:pPr>
        <w:spacing w:line="240" w:lineRule="auto"/>
        <w:ind w:left="708"/>
        <w:rPr>
          <w:rFonts w:ascii="Courier New" w:hAnsi="Courier New" w:cs="Courier New"/>
          <w:sz w:val="24"/>
          <w:szCs w:val="24"/>
        </w:rPr>
      </w:pPr>
      <w:r>
        <w:rPr>
          <w:rFonts w:ascii="Courier New" w:hAnsi="Courier New" w:cs="Courier New"/>
          <w:sz w:val="24"/>
          <w:szCs w:val="24"/>
        </w:rPr>
        <w:t>”</w:t>
      </w:r>
      <w:r w:rsidRPr="005002A0">
        <w:rPr>
          <w:rFonts w:ascii="Courier New" w:hAnsi="Courier New" w:cs="Courier New"/>
          <w:sz w:val="24"/>
          <w:szCs w:val="24"/>
        </w:rPr>
        <w:t xml:space="preserve">1. Davacı 5 Nisan 2015 tarihinde Lefkoşa Dr.Burhan </w:t>
      </w:r>
      <w:r>
        <w:rPr>
          <w:rFonts w:ascii="Courier New" w:hAnsi="Courier New" w:cs="Courier New"/>
          <w:sz w:val="24"/>
          <w:szCs w:val="24"/>
        </w:rPr>
        <w:t xml:space="preserve">   </w:t>
      </w:r>
      <w:r w:rsidRPr="005002A0">
        <w:rPr>
          <w:rFonts w:ascii="Courier New" w:hAnsi="Courier New" w:cs="Courier New"/>
          <w:sz w:val="24"/>
          <w:szCs w:val="24"/>
        </w:rPr>
        <w:t>Nalbantoğlu Devlet Hastanesinde Anestezi Bölümünde nöbetçi olarak görevli tek Anestezi Uzmanı olduğu esnada ve/veya tek görevli Anestezi Uzmanı olmasına rağmen</w:t>
      </w:r>
      <w:r w:rsidR="00C74FDF">
        <w:rPr>
          <w:rFonts w:ascii="Courier New" w:hAnsi="Courier New" w:cs="Courier New"/>
          <w:sz w:val="24"/>
          <w:szCs w:val="24"/>
        </w:rPr>
        <w:t>,</w:t>
      </w:r>
      <w:r w:rsidRPr="005002A0">
        <w:rPr>
          <w:rFonts w:ascii="Courier New" w:hAnsi="Courier New" w:cs="Courier New"/>
          <w:sz w:val="24"/>
          <w:szCs w:val="24"/>
        </w:rPr>
        <w:t xml:space="preserve"> Başkent Hastanesinden acil akut apandisit ameliyatına girme çağrısı aldığı gerekçesiyle Devlet Hastanesinde anestezi altında olan hastaya ameliyat devam ettiği sırada bırakıp hastanedeki görev yerinden izin almadan ayrılmıştır.      </w:t>
      </w:r>
    </w:p>
    <w:p w:rsidR="005002A0" w:rsidRPr="005002A0" w:rsidRDefault="005002A0" w:rsidP="00BC4F44">
      <w:pPr>
        <w:spacing w:line="240" w:lineRule="auto"/>
        <w:ind w:left="705"/>
        <w:rPr>
          <w:rFonts w:ascii="Courier New" w:hAnsi="Courier New" w:cs="Courier New"/>
          <w:sz w:val="24"/>
          <w:szCs w:val="24"/>
        </w:rPr>
      </w:pPr>
      <w:r w:rsidRPr="005002A0">
        <w:rPr>
          <w:rFonts w:ascii="Courier New" w:hAnsi="Courier New" w:cs="Courier New"/>
          <w:sz w:val="24"/>
          <w:szCs w:val="24"/>
        </w:rPr>
        <w:t xml:space="preserve">2.Sağlık Bakanlığı tarafından yukarıda belirtilen olay hakkında soruşturma başlatılmış ve Sağlık Bakanı tarafından 4 Mayıs 2015 tarihinde Yataklı Tedavi Kurumları </w:t>
      </w:r>
      <w:r w:rsidRPr="005002A0">
        <w:rPr>
          <w:rFonts w:ascii="Courier New" w:hAnsi="Courier New" w:cs="Courier New"/>
          <w:sz w:val="24"/>
          <w:szCs w:val="24"/>
        </w:rPr>
        <w:lastRenderedPageBreak/>
        <w:t>Dairesi Başhekim Vekili Dr.Yeşim Gümüşdağ’ı</w:t>
      </w:r>
      <w:r w:rsidR="00C74FDF">
        <w:rPr>
          <w:rFonts w:ascii="Courier New" w:hAnsi="Courier New" w:cs="Courier New"/>
          <w:sz w:val="24"/>
          <w:szCs w:val="24"/>
        </w:rPr>
        <w:t>,</w:t>
      </w:r>
      <w:r w:rsidRPr="005002A0">
        <w:rPr>
          <w:rFonts w:ascii="Courier New" w:hAnsi="Courier New" w:cs="Courier New"/>
          <w:sz w:val="24"/>
          <w:szCs w:val="24"/>
        </w:rPr>
        <w:t xml:space="preserve"> soruşturmayı yürütmek üzere Soruşturma Memuru olarak atanmıştır</w:t>
      </w:r>
      <w:r w:rsidR="008C6E8B">
        <w:rPr>
          <w:rFonts w:ascii="Courier New" w:hAnsi="Courier New" w:cs="Courier New"/>
          <w:sz w:val="24"/>
          <w:szCs w:val="24"/>
        </w:rPr>
        <w:t>.</w:t>
      </w:r>
    </w:p>
    <w:p w:rsidR="005002A0" w:rsidRPr="005002A0"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3.Soruşturma Memuru tarafından 13 Mayıs 2015 tarihinde Davacıya hakkındaki ithamları bildirilmiş ve 10 iş günü içerisinde savunması talep edilmiştir. Davacı bu yazıya yasal süre içerisinde bir cevap vermiş değildir. Bu nedenle Davalılar tarafından Davacının 21 Nisan 2015 tarihli savunması esas alınmıştır</w:t>
      </w:r>
      <w:r w:rsidR="008E5EF6">
        <w:rPr>
          <w:rFonts w:ascii="Courier New" w:hAnsi="Courier New" w:cs="Courier New"/>
          <w:sz w:val="24"/>
          <w:szCs w:val="24"/>
        </w:rPr>
        <w:t>.</w:t>
      </w:r>
    </w:p>
    <w:p w:rsidR="008E5EF6"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4.Soruşturma Memuru tarafından konu ile ilgili bilgisi olabilecek sair kişilerden de bilgi ve/veya ifade alınmıştır</w:t>
      </w:r>
      <w:r w:rsidR="008E5EF6">
        <w:rPr>
          <w:rFonts w:ascii="Courier New" w:hAnsi="Courier New" w:cs="Courier New"/>
          <w:sz w:val="24"/>
          <w:szCs w:val="24"/>
        </w:rPr>
        <w:t>.</w:t>
      </w:r>
    </w:p>
    <w:p w:rsidR="005002A0" w:rsidRPr="005002A0"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 xml:space="preserve">5.Soruşturma Memurunun hazırlamış olduğu dosya 29 Haziran 2015 tarihinde KKTC Başsavcılığına gönderilmiş ve Savcılık tarafından soruşturma dosyaları incelenmiş ve dosyadaki şahadet ışığında Davacı hakkında 7 adet disiplin suçu isnat edilen ithamname hazırlanmış ve 10 Temmuz 2015 tarihli bir yazı ekinde Sağlık Bakanlığına iletilmiştir. </w:t>
      </w:r>
    </w:p>
    <w:p w:rsidR="005002A0" w:rsidRPr="005002A0"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6.Kamu Hizmeti Komisyonu 27 Temmuz 2015 tarihli yazısı ile Davacı hakkındaki 21 Temmuz 2015 tarihli disiplin davasının 21 Eylül 2015 tarihinde yapılacağını Savcılığa bildirmiştir</w:t>
      </w:r>
      <w:r w:rsidR="008E5EF6">
        <w:rPr>
          <w:rFonts w:ascii="Courier New" w:hAnsi="Courier New" w:cs="Courier New"/>
          <w:sz w:val="24"/>
          <w:szCs w:val="24"/>
        </w:rPr>
        <w:t xml:space="preserve">. </w:t>
      </w:r>
    </w:p>
    <w:p w:rsidR="008E5EF6"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 xml:space="preserve">7.Kamu Hizmeti Komisyonu huzurunda yapılan disiplin duruşmasında Davacı itham olunduğu 7 davadan da suçlu bulunmuş ve en ağır kamu görevinden çıkarma olmak üzere çeşitli cezalara çarptırılmıştır. </w:t>
      </w:r>
    </w:p>
    <w:p w:rsidR="005002A0" w:rsidRPr="005002A0" w:rsidRDefault="005002A0" w:rsidP="005002A0">
      <w:pPr>
        <w:spacing w:line="240" w:lineRule="auto"/>
        <w:ind w:left="705"/>
        <w:rPr>
          <w:rFonts w:ascii="Courier New" w:hAnsi="Courier New" w:cs="Courier New"/>
          <w:sz w:val="24"/>
          <w:szCs w:val="24"/>
        </w:rPr>
      </w:pPr>
      <w:r w:rsidRPr="005002A0">
        <w:rPr>
          <w:rFonts w:ascii="Courier New" w:hAnsi="Courier New" w:cs="Courier New"/>
          <w:sz w:val="24"/>
          <w:szCs w:val="24"/>
        </w:rPr>
        <w:t>8.Kamu Hizmeti Komisyonunun kararı</w:t>
      </w:r>
      <w:r w:rsidR="00C74FDF">
        <w:rPr>
          <w:rFonts w:ascii="Courier New" w:hAnsi="Courier New" w:cs="Courier New"/>
          <w:sz w:val="24"/>
          <w:szCs w:val="24"/>
        </w:rPr>
        <w:t>,</w:t>
      </w:r>
      <w:r w:rsidRPr="005002A0">
        <w:rPr>
          <w:rFonts w:ascii="Courier New" w:hAnsi="Courier New" w:cs="Courier New"/>
          <w:sz w:val="24"/>
          <w:szCs w:val="24"/>
        </w:rPr>
        <w:t xml:space="preserve"> 13.10.2015 tarihli bir yazı ekinde D</w:t>
      </w:r>
      <w:r>
        <w:rPr>
          <w:rFonts w:ascii="Courier New" w:hAnsi="Courier New" w:cs="Courier New"/>
          <w:sz w:val="24"/>
          <w:szCs w:val="24"/>
        </w:rPr>
        <w:t xml:space="preserve">avacıya Sağlık Bakanlığı eliyle </w:t>
      </w:r>
      <w:r w:rsidRPr="005002A0">
        <w:rPr>
          <w:rFonts w:ascii="Courier New" w:hAnsi="Courier New" w:cs="Courier New"/>
          <w:sz w:val="24"/>
          <w:szCs w:val="24"/>
        </w:rPr>
        <w:t>gönderilmiştir. Davacı 14.10.2015 tarihinde bu yazı ve ekindeki kararı teslim almıştır.</w:t>
      </w:r>
      <w:r>
        <w:rPr>
          <w:rFonts w:ascii="Courier New" w:hAnsi="Courier New" w:cs="Courier New"/>
          <w:sz w:val="24"/>
          <w:szCs w:val="24"/>
        </w:rPr>
        <w:t xml:space="preserve"> “</w:t>
      </w:r>
    </w:p>
    <w:p w:rsidR="00F25BD0" w:rsidRDefault="00F25BD0" w:rsidP="005002A0">
      <w:pPr>
        <w:spacing w:line="360" w:lineRule="auto"/>
        <w:rPr>
          <w:rFonts w:ascii="Courier New" w:hAnsi="Courier New" w:cs="Courier New"/>
          <w:sz w:val="24"/>
          <w:szCs w:val="24"/>
        </w:rPr>
      </w:pPr>
      <w:r>
        <w:rPr>
          <w:rFonts w:ascii="Courier New" w:hAnsi="Courier New" w:cs="Courier New"/>
          <w:sz w:val="24"/>
          <w:szCs w:val="24"/>
        </w:rPr>
        <w:t>şeklinde olduğunu beyan etmişlerdir.</w:t>
      </w:r>
    </w:p>
    <w:p w:rsidR="003C4592" w:rsidRDefault="00FF23B8" w:rsidP="005002A0">
      <w:pPr>
        <w:spacing w:line="360" w:lineRule="auto"/>
        <w:rPr>
          <w:rFonts w:ascii="Courier New" w:hAnsi="Courier New" w:cs="Courier New"/>
          <w:sz w:val="24"/>
          <w:szCs w:val="24"/>
        </w:rPr>
      </w:pPr>
      <w:r>
        <w:rPr>
          <w:rFonts w:ascii="Courier New" w:hAnsi="Courier New" w:cs="Courier New"/>
          <w:sz w:val="24"/>
          <w:szCs w:val="24"/>
        </w:rPr>
        <w:tab/>
        <w:t>Davacı Avukatının hitabı incelendiğinde</w:t>
      </w:r>
      <w:r w:rsidR="00C74FDF">
        <w:rPr>
          <w:rFonts w:ascii="Courier New" w:hAnsi="Courier New" w:cs="Courier New"/>
          <w:sz w:val="24"/>
          <w:szCs w:val="24"/>
        </w:rPr>
        <w:t>, Komisyon</w:t>
      </w:r>
      <w:r w:rsidR="000A47DA">
        <w:rPr>
          <w:rFonts w:ascii="Courier New" w:hAnsi="Courier New" w:cs="Courier New"/>
          <w:sz w:val="24"/>
          <w:szCs w:val="24"/>
        </w:rPr>
        <w:t>un yaptığı usul hataları ile ilgili iddiala</w:t>
      </w:r>
      <w:r w:rsidR="008E5EF6">
        <w:rPr>
          <w:rFonts w:ascii="Courier New" w:hAnsi="Courier New" w:cs="Courier New"/>
          <w:sz w:val="24"/>
          <w:szCs w:val="24"/>
        </w:rPr>
        <w:t>rının, adil yargılanma olmadığı;</w:t>
      </w:r>
      <w:r w:rsidR="000A47DA">
        <w:rPr>
          <w:rFonts w:ascii="Courier New" w:hAnsi="Courier New" w:cs="Courier New"/>
          <w:sz w:val="24"/>
          <w:szCs w:val="24"/>
        </w:rPr>
        <w:t xml:space="preserve"> soruşturma memurunun tespit ettiği üç suç dışında dört dava daha e</w:t>
      </w:r>
      <w:r w:rsidR="008E5EF6">
        <w:rPr>
          <w:rFonts w:ascii="Courier New" w:hAnsi="Courier New" w:cs="Courier New"/>
          <w:sz w:val="24"/>
          <w:szCs w:val="24"/>
        </w:rPr>
        <w:t>klenerek</w:t>
      </w:r>
      <w:r w:rsidR="005064A1">
        <w:rPr>
          <w:rFonts w:ascii="Courier New" w:hAnsi="Courier New" w:cs="Courier New"/>
          <w:sz w:val="24"/>
          <w:szCs w:val="24"/>
        </w:rPr>
        <w:t xml:space="preserve"> ithamname düzenlendiği;</w:t>
      </w:r>
      <w:r w:rsidR="000A47DA">
        <w:rPr>
          <w:rFonts w:ascii="Courier New" w:hAnsi="Courier New" w:cs="Courier New"/>
          <w:sz w:val="24"/>
          <w:szCs w:val="24"/>
        </w:rPr>
        <w:t xml:space="preserve"> </w:t>
      </w:r>
      <w:r w:rsidR="00827170">
        <w:rPr>
          <w:rFonts w:ascii="Courier New" w:hAnsi="Courier New" w:cs="Courier New"/>
          <w:sz w:val="24"/>
          <w:szCs w:val="24"/>
        </w:rPr>
        <w:t>hafifletici sebepleri sunma şansı verilmeden ceza verildiği</w:t>
      </w:r>
      <w:r w:rsidR="008E5EF6">
        <w:rPr>
          <w:rFonts w:ascii="Courier New" w:hAnsi="Courier New" w:cs="Courier New"/>
          <w:sz w:val="24"/>
          <w:szCs w:val="24"/>
        </w:rPr>
        <w:t>;</w:t>
      </w:r>
      <w:r w:rsidR="00827170">
        <w:rPr>
          <w:rFonts w:ascii="Courier New" w:hAnsi="Courier New" w:cs="Courier New"/>
          <w:sz w:val="24"/>
          <w:szCs w:val="24"/>
        </w:rPr>
        <w:t xml:space="preserve"> tanık dinleme açısından usule aykırı hareket edildiği</w:t>
      </w:r>
      <w:r w:rsidR="008E5EF6">
        <w:rPr>
          <w:rFonts w:ascii="Courier New" w:hAnsi="Courier New" w:cs="Courier New"/>
          <w:sz w:val="24"/>
          <w:szCs w:val="24"/>
        </w:rPr>
        <w:t>;</w:t>
      </w:r>
      <w:r w:rsidR="00827170">
        <w:rPr>
          <w:rFonts w:ascii="Courier New" w:hAnsi="Courier New" w:cs="Courier New"/>
          <w:sz w:val="24"/>
          <w:szCs w:val="24"/>
        </w:rPr>
        <w:t xml:space="preserve"> Davacı aleyhine yazıları olan birisinin ayn</w:t>
      </w:r>
      <w:r w:rsidR="008E5EF6">
        <w:rPr>
          <w:rFonts w:ascii="Courier New" w:hAnsi="Courier New" w:cs="Courier New"/>
          <w:sz w:val="24"/>
          <w:szCs w:val="24"/>
        </w:rPr>
        <w:t>ı zamanda Komisyon üyesi olduğu;</w:t>
      </w:r>
      <w:r w:rsidR="00827170">
        <w:rPr>
          <w:rFonts w:ascii="Courier New" w:hAnsi="Courier New" w:cs="Courier New"/>
          <w:sz w:val="24"/>
          <w:szCs w:val="24"/>
        </w:rPr>
        <w:t xml:space="preserve"> iddia makamı davasını kapattıkt</w:t>
      </w:r>
      <w:r w:rsidR="00C74FDF">
        <w:rPr>
          <w:rFonts w:ascii="Courier New" w:hAnsi="Courier New" w:cs="Courier New"/>
          <w:sz w:val="24"/>
          <w:szCs w:val="24"/>
        </w:rPr>
        <w:t>an sonra Komisyon</w:t>
      </w:r>
      <w:r w:rsidR="00827170">
        <w:rPr>
          <w:rFonts w:ascii="Courier New" w:hAnsi="Courier New" w:cs="Courier New"/>
          <w:sz w:val="24"/>
          <w:szCs w:val="24"/>
        </w:rPr>
        <w:t>un değerlendirme yapıp</w:t>
      </w:r>
      <w:r w:rsidR="005A2B82">
        <w:rPr>
          <w:rFonts w:ascii="Courier New" w:hAnsi="Courier New" w:cs="Courier New"/>
          <w:sz w:val="24"/>
          <w:szCs w:val="24"/>
        </w:rPr>
        <w:t>,</w:t>
      </w:r>
      <w:r w:rsidR="00827170">
        <w:rPr>
          <w:rFonts w:ascii="Courier New" w:hAnsi="Courier New" w:cs="Courier New"/>
          <w:sz w:val="24"/>
          <w:szCs w:val="24"/>
        </w:rPr>
        <w:t xml:space="preserve"> Sanığı savunmaya davet edip etmemeye karar vermesi gerekirken bunun yapılmadığı</w:t>
      </w:r>
      <w:r w:rsidR="008E5EF6">
        <w:rPr>
          <w:rFonts w:ascii="Courier New" w:hAnsi="Courier New" w:cs="Courier New"/>
          <w:sz w:val="24"/>
          <w:szCs w:val="24"/>
        </w:rPr>
        <w:t>;</w:t>
      </w:r>
      <w:r w:rsidR="00827170">
        <w:rPr>
          <w:rFonts w:ascii="Courier New" w:hAnsi="Courier New" w:cs="Courier New"/>
          <w:sz w:val="24"/>
          <w:szCs w:val="24"/>
        </w:rPr>
        <w:t xml:space="preserve"> ithamnamedeki yedi </w:t>
      </w:r>
      <w:r w:rsidR="00827170">
        <w:rPr>
          <w:rFonts w:ascii="Courier New" w:hAnsi="Courier New" w:cs="Courier New"/>
          <w:sz w:val="24"/>
          <w:szCs w:val="24"/>
        </w:rPr>
        <w:lastRenderedPageBreak/>
        <w:t>davanın birlikte ve arka arkaya</w:t>
      </w:r>
      <w:r w:rsidR="00C74FDF">
        <w:rPr>
          <w:rFonts w:ascii="Courier New" w:hAnsi="Courier New" w:cs="Courier New"/>
          <w:sz w:val="24"/>
          <w:szCs w:val="24"/>
        </w:rPr>
        <w:t xml:space="preserve"> okunması ve Komisyon</w:t>
      </w:r>
      <w:r w:rsidR="0079761B">
        <w:rPr>
          <w:rFonts w:ascii="Courier New" w:hAnsi="Courier New" w:cs="Courier New"/>
          <w:sz w:val="24"/>
          <w:szCs w:val="24"/>
        </w:rPr>
        <w:t xml:space="preserve">un </w:t>
      </w:r>
      <w:r w:rsidR="005A2B82">
        <w:rPr>
          <w:rFonts w:ascii="Courier New" w:hAnsi="Courier New" w:cs="Courier New"/>
          <w:sz w:val="24"/>
          <w:szCs w:val="24"/>
        </w:rPr>
        <w:t>”</w:t>
      </w:r>
      <w:r w:rsidR="0079761B">
        <w:rPr>
          <w:rFonts w:ascii="Courier New" w:hAnsi="Courier New" w:cs="Courier New"/>
          <w:sz w:val="24"/>
          <w:szCs w:val="24"/>
        </w:rPr>
        <w:t>kısmen veya tümünü kabul ediyor</w:t>
      </w:r>
      <w:r w:rsidR="00C74FDF">
        <w:rPr>
          <w:rFonts w:ascii="Courier New" w:hAnsi="Courier New" w:cs="Courier New"/>
          <w:sz w:val="24"/>
          <w:szCs w:val="24"/>
        </w:rPr>
        <w:t xml:space="preserve"> </w:t>
      </w:r>
      <w:r w:rsidR="0079761B">
        <w:rPr>
          <w:rFonts w:ascii="Courier New" w:hAnsi="Courier New" w:cs="Courier New"/>
          <w:sz w:val="24"/>
          <w:szCs w:val="24"/>
        </w:rPr>
        <w:t>musun</w:t>
      </w:r>
      <w:r w:rsidR="00C74FDF">
        <w:rPr>
          <w:rFonts w:ascii="Courier New" w:hAnsi="Courier New" w:cs="Courier New"/>
          <w:sz w:val="24"/>
          <w:szCs w:val="24"/>
        </w:rPr>
        <w:t>?</w:t>
      </w:r>
      <w:r w:rsidR="005A2B82">
        <w:rPr>
          <w:rFonts w:ascii="Courier New" w:hAnsi="Courier New" w:cs="Courier New"/>
          <w:sz w:val="24"/>
          <w:szCs w:val="24"/>
        </w:rPr>
        <w:t>“</w:t>
      </w:r>
      <w:r w:rsidR="0079761B">
        <w:rPr>
          <w:rFonts w:ascii="Courier New" w:hAnsi="Courier New" w:cs="Courier New"/>
          <w:sz w:val="24"/>
          <w:szCs w:val="24"/>
        </w:rPr>
        <w:t xml:space="preserve"> demesi dolayısıyla ithamnamenin hatalı okunduğu</w:t>
      </w:r>
      <w:r w:rsidR="008E5EF6">
        <w:rPr>
          <w:rFonts w:ascii="Courier New" w:hAnsi="Courier New" w:cs="Courier New"/>
          <w:sz w:val="24"/>
          <w:szCs w:val="24"/>
        </w:rPr>
        <w:t>;</w:t>
      </w:r>
      <w:r w:rsidR="0079761B">
        <w:rPr>
          <w:rFonts w:ascii="Courier New" w:hAnsi="Courier New" w:cs="Courier New"/>
          <w:sz w:val="24"/>
          <w:szCs w:val="24"/>
        </w:rPr>
        <w:t xml:space="preserve"> Komisyonun ”İddia Makamı“</w:t>
      </w:r>
      <w:r w:rsidR="008E5EF6">
        <w:rPr>
          <w:rFonts w:ascii="Courier New" w:hAnsi="Courier New" w:cs="Courier New"/>
          <w:sz w:val="24"/>
          <w:szCs w:val="24"/>
        </w:rPr>
        <w:t xml:space="preserve"> gibi </w:t>
      </w:r>
      <w:r w:rsidR="00C74FDF">
        <w:rPr>
          <w:rFonts w:ascii="Courier New" w:hAnsi="Courier New" w:cs="Courier New"/>
          <w:sz w:val="24"/>
          <w:szCs w:val="24"/>
        </w:rPr>
        <w:t>S</w:t>
      </w:r>
      <w:r w:rsidR="008E5EF6">
        <w:rPr>
          <w:rFonts w:ascii="Courier New" w:hAnsi="Courier New" w:cs="Courier New"/>
          <w:sz w:val="24"/>
          <w:szCs w:val="24"/>
        </w:rPr>
        <w:t xml:space="preserve">anığı sorguladığı; </w:t>
      </w:r>
      <w:r w:rsidR="00C74FDF">
        <w:rPr>
          <w:rFonts w:ascii="Courier New" w:hAnsi="Courier New" w:cs="Courier New"/>
          <w:sz w:val="24"/>
          <w:szCs w:val="24"/>
        </w:rPr>
        <w:t>”</w:t>
      </w:r>
      <w:r w:rsidR="00EC3215">
        <w:rPr>
          <w:rFonts w:ascii="Courier New" w:hAnsi="Courier New" w:cs="Courier New"/>
          <w:sz w:val="24"/>
          <w:szCs w:val="24"/>
        </w:rPr>
        <w:t>geçmişte disiplin cezası var</w:t>
      </w:r>
      <w:r w:rsidR="00C74FDF">
        <w:rPr>
          <w:rFonts w:ascii="Courier New" w:hAnsi="Courier New" w:cs="Courier New"/>
          <w:sz w:val="24"/>
          <w:szCs w:val="24"/>
        </w:rPr>
        <w:t>“</w:t>
      </w:r>
      <w:r w:rsidR="00EC3215">
        <w:rPr>
          <w:rFonts w:ascii="Courier New" w:hAnsi="Courier New" w:cs="Courier New"/>
          <w:sz w:val="24"/>
          <w:szCs w:val="24"/>
        </w:rPr>
        <w:t xml:space="preserve"> denerek ceza verildiği, oysa öyle bir</w:t>
      </w:r>
      <w:r w:rsidR="00F82A37">
        <w:rPr>
          <w:rFonts w:ascii="Courier New" w:hAnsi="Courier New" w:cs="Courier New"/>
          <w:sz w:val="24"/>
          <w:szCs w:val="24"/>
        </w:rPr>
        <w:t xml:space="preserve"> </w:t>
      </w:r>
      <w:r w:rsidR="00EC3215">
        <w:rPr>
          <w:rFonts w:ascii="Courier New" w:hAnsi="Courier New" w:cs="Courier New"/>
          <w:sz w:val="24"/>
          <w:szCs w:val="24"/>
        </w:rPr>
        <w:t>şey</w:t>
      </w:r>
      <w:r w:rsidR="008E5EF6">
        <w:rPr>
          <w:rFonts w:ascii="Courier New" w:hAnsi="Courier New" w:cs="Courier New"/>
          <w:sz w:val="24"/>
          <w:szCs w:val="24"/>
        </w:rPr>
        <w:t xml:space="preserve"> </w:t>
      </w:r>
      <w:r w:rsidR="003C4592">
        <w:rPr>
          <w:rFonts w:ascii="Courier New" w:hAnsi="Courier New" w:cs="Courier New"/>
          <w:sz w:val="24"/>
          <w:szCs w:val="24"/>
        </w:rPr>
        <w:t>olmadığı</w:t>
      </w:r>
      <w:r w:rsidR="008E5EF6">
        <w:rPr>
          <w:rFonts w:ascii="Courier New" w:hAnsi="Courier New" w:cs="Courier New"/>
          <w:sz w:val="24"/>
          <w:szCs w:val="24"/>
        </w:rPr>
        <w:t xml:space="preserve"> </w:t>
      </w:r>
      <w:r w:rsidR="00EC3215">
        <w:rPr>
          <w:rFonts w:ascii="Courier New" w:hAnsi="Courier New" w:cs="Courier New"/>
          <w:sz w:val="24"/>
          <w:szCs w:val="24"/>
        </w:rPr>
        <w:t>özlü</w:t>
      </w:r>
      <w:r w:rsidR="008E5EF6">
        <w:rPr>
          <w:rFonts w:ascii="Courier New" w:hAnsi="Courier New" w:cs="Courier New"/>
          <w:sz w:val="24"/>
          <w:szCs w:val="24"/>
        </w:rPr>
        <w:t xml:space="preserve"> olduğu anlaşılmaktadır</w:t>
      </w:r>
      <w:r w:rsidR="00EC3215">
        <w:rPr>
          <w:rFonts w:ascii="Courier New" w:hAnsi="Courier New" w:cs="Courier New"/>
          <w:sz w:val="24"/>
          <w:szCs w:val="24"/>
        </w:rPr>
        <w:t>. Davacı Avukatı</w:t>
      </w:r>
      <w:r w:rsidR="008E5EF6">
        <w:rPr>
          <w:rFonts w:ascii="Courier New" w:hAnsi="Courier New" w:cs="Courier New"/>
          <w:sz w:val="24"/>
          <w:szCs w:val="24"/>
        </w:rPr>
        <w:t>,</w:t>
      </w:r>
      <w:r w:rsidR="00EC3215">
        <w:rPr>
          <w:rFonts w:ascii="Courier New" w:hAnsi="Courier New" w:cs="Courier New"/>
          <w:sz w:val="24"/>
          <w:szCs w:val="24"/>
        </w:rPr>
        <w:t xml:space="preserve"> </w:t>
      </w:r>
      <w:r w:rsidR="003C4592">
        <w:rPr>
          <w:rFonts w:ascii="Courier New" w:hAnsi="Courier New" w:cs="Courier New"/>
          <w:sz w:val="24"/>
          <w:szCs w:val="24"/>
        </w:rPr>
        <w:t>usule ilişkin iddiaları yanı</w:t>
      </w:r>
      <w:r w:rsidR="00F82A37">
        <w:rPr>
          <w:rFonts w:ascii="Courier New" w:hAnsi="Courier New" w:cs="Courier New"/>
          <w:sz w:val="24"/>
          <w:szCs w:val="24"/>
        </w:rPr>
        <w:t xml:space="preserve"> </w:t>
      </w:r>
      <w:r w:rsidR="003C4592">
        <w:rPr>
          <w:rFonts w:ascii="Courier New" w:hAnsi="Courier New" w:cs="Courier New"/>
          <w:sz w:val="24"/>
          <w:szCs w:val="24"/>
        </w:rPr>
        <w:t xml:space="preserve">sıra </w:t>
      </w:r>
      <w:r w:rsidR="00F82A37">
        <w:rPr>
          <w:rFonts w:ascii="Courier New" w:hAnsi="Courier New" w:cs="Courier New"/>
          <w:sz w:val="24"/>
          <w:szCs w:val="24"/>
        </w:rPr>
        <w:t>ise özetle:</w:t>
      </w:r>
      <w:r w:rsidR="00EC3215">
        <w:rPr>
          <w:rFonts w:ascii="Courier New" w:hAnsi="Courier New" w:cs="Courier New"/>
          <w:sz w:val="24"/>
          <w:szCs w:val="24"/>
        </w:rPr>
        <w:t xml:space="preserve"> </w:t>
      </w:r>
      <w:r w:rsidR="00F82A37">
        <w:rPr>
          <w:rFonts w:ascii="Courier New" w:hAnsi="Courier New" w:cs="Courier New"/>
          <w:sz w:val="24"/>
          <w:szCs w:val="24"/>
        </w:rPr>
        <w:t>Z</w:t>
      </w:r>
      <w:r w:rsidR="00EC3215">
        <w:rPr>
          <w:rFonts w:ascii="Courier New" w:hAnsi="Courier New" w:cs="Courier New"/>
          <w:sz w:val="24"/>
          <w:szCs w:val="24"/>
        </w:rPr>
        <w:t>orunl</w:t>
      </w:r>
      <w:r w:rsidR="008E5EF6">
        <w:rPr>
          <w:rFonts w:ascii="Courier New" w:hAnsi="Courier New" w:cs="Courier New"/>
          <w:sz w:val="24"/>
          <w:szCs w:val="24"/>
        </w:rPr>
        <w:t>uluk halinin dikkate alınmadığı;</w:t>
      </w:r>
      <w:r w:rsidR="00EC3215">
        <w:rPr>
          <w:rFonts w:ascii="Courier New" w:hAnsi="Courier New" w:cs="Courier New"/>
          <w:sz w:val="24"/>
          <w:szCs w:val="24"/>
        </w:rPr>
        <w:t xml:space="preserve"> şahadet yokluğuna karşın mahkumiyete yönelindiği</w:t>
      </w:r>
      <w:r w:rsidR="008E5EF6">
        <w:rPr>
          <w:rFonts w:ascii="Courier New" w:hAnsi="Courier New" w:cs="Courier New"/>
          <w:sz w:val="24"/>
          <w:szCs w:val="24"/>
        </w:rPr>
        <w:t>;</w:t>
      </w:r>
      <w:r w:rsidR="00EC3215">
        <w:rPr>
          <w:rFonts w:ascii="Courier New" w:hAnsi="Courier New" w:cs="Courier New"/>
          <w:sz w:val="24"/>
          <w:szCs w:val="24"/>
        </w:rPr>
        <w:t xml:space="preserve">  değerlendirme yapılırken hatalı davranıldığı</w:t>
      </w:r>
      <w:r w:rsidR="008E5EF6">
        <w:rPr>
          <w:rFonts w:ascii="Courier New" w:hAnsi="Courier New" w:cs="Courier New"/>
          <w:sz w:val="24"/>
          <w:szCs w:val="24"/>
        </w:rPr>
        <w:t>;</w:t>
      </w:r>
      <w:r w:rsidR="00EC3215">
        <w:rPr>
          <w:rFonts w:ascii="Courier New" w:hAnsi="Courier New" w:cs="Courier New"/>
          <w:sz w:val="24"/>
          <w:szCs w:val="24"/>
        </w:rPr>
        <w:t xml:space="preserve"> ortada emir olmadığı, bu nedenle emri yerine getirmemeden söz edilemeyeceği</w:t>
      </w:r>
      <w:r w:rsidR="008E5EF6">
        <w:rPr>
          <w:rFonts w:ascii="Courier New" w:hAnsi="Courier New" w:cs="Courier New"/>
          <w:sz w:val="24"/>
          <w:szCs w:val="24"/>
        </w:rPr>
        <w:t>;</w:t>
      </w:r>
      <w:r w:rsidR="00EC3215">
        <w:rPr>
          <w:rFonts w:ascii="Courier New" w:hAnsi="Courier New" w:cs="Courier New"/>
          <w:sz w:val="24"/>
          <w:szCs w:val="24"/>
        </w:rPr>
        <w:t xml:space="preserve"> Savcılığın</w:t>
      </w:r>
      <w:r w:rsidR="008E5EF6">
        <w:rPr>
          <w:rFonts w:ascii="Courier New" w:hAnsi="Courier New" w:cs="Courier New"/>
          <w:sz w:val="24"/>
          <w:szCs w:val="24"/>
        </w:rPr>
        <w:t>,</w:t>
      </w:r>
      <w:r w:rsidR="00EC3215">
        <w:rPr>
          <w:rFonts w:ascii="Courier New" w:hAnsi="Courier New" w:cs="Courier New"/>
          <w:sz w:val="24"/>
          <w:szCs w:val="24"/>
        </w:rPr>
        <w:t xml:space="preserve"> </w:t>
      </w:r>
      <w:r w:rsidR="00F82A37">
        <w:rPr>
          <w:rFonts w:ascii="Courier New" w:hAnsi="Courier New" w:cs="Courier New"/>
          <w:sz w:val="24"/>
          <w:szCs w:val="24"/>
        </w:rPr>
        <w:t>”</w:t>
      </w:r>
      <w:r w:rsidR="00EC3215">
        <w:rPr>
          <w:rFonts w:ascii="Courier New" w:hAnsi="Courier New" w:cs="Courier New"/>
          <w:sz w:val="24"/>
          <w:szCs w:val="24"/>
        </w:rPr>
        <w:t>Sanık ücret aldı</w:t>
      </w:r>
      <w:r w:rsidR="00F82A37">
        <w:rPr>
          <w:rFonts w:ascii="Courier New" w:hAnsi="Courier New" w:cs="Courier New"/>
          <w:sz w:val="24"/>
          <w:szCs w:val="24"/>
        </w:rPr>
        <w:t>“</w:t>
      </w:r>
      <w:r w:rsidR="00EC3215">
        <w:rPr>
          <w:rFonts w:ascii="Courier New" w:hAnsi="Courier New" w:cs="Courier New"/>
          <w:sz w:val="24"/>
          <w:szCs w:val="24"/>
        </w:rPr>
        <w:t xml:space="preserve"> diye bir iddiası olmamasına karşın, Komisyonun kişisel çıkar var dediği ve Sanığı mahkum ettiği</w:t>
      </w:r>
      <w:r w:rsidR="008E5EF6">
        <w:rPr>
          <w:rFonts w:ascii="Courier New" w:hAnsi="Courier New" w:cs="Courier New"/>
          <w:sz w:val="24"/>
          <w:szCs w:val="24"/>
        </w:rPr>
        <w:t xml:space="preserve"> özlü </w:t>
      </w:r>
      <w:r w:rsidR="00EC3215">
        <w:rPr>
          <w:rFonts w:ascii="Courier New" w:hAnsi="Courier New" w:cs="Courier New"/>
          <w:sz w:val="24"/>
          <w:szCs w:val="24"/>
        </w:rPr>
        <w:t>iddiaları ileri sür</w:t>
      </w:r>
      <w:r w:rsidR="008E5EF6">
        <w:rPr>
          <w:rFonts w:ascii="Courier New" w:hAnsi="Courier New" w:cs="Courier New"/>
          <w:sz w:val="24"/>
          <w:szCs w:val="24"/>
        </w:rPr>
        <w:t>müş durumdadır.</w:t>
      </w:r>
      <w:r w:rsidR="00EC3215">
        <w:rPr>
          <w:rFonts w:ascii="Courier New" w:hAnsi="Courier New" w:cs="Courier New"/>
          <w:sz w:val="24"/>
          <w:szCs w:val="24"/>
        </w:rPr>
        <w:t xml:space="preserve"> </w:t>
      </w:r>
    </w:p>
    <w:p w:rsidR="00C476A3" w:rsidRDefault="00EC3215" w:rsidP="00D514DA">
      <w:pPr>
        <w:spacing w:line="360" w:lineRule="auto"/>
        <w:ind w:firstLine="708"/>
        <w:rPr>
          <w:rFonts w:ascii="Courier New" w:hAnsi="Courier New" w:cs="Courier New"/>
          <w:sz w:val="24"/>
          <w:szCs w:val="24"/>
        </w:rPr>
      </w:pPr>
      <w:r>
        <w:rPr>
          <w:rFonts w:ascii="Courier New" w:hAnsi="Courier New" w:cs="Courier New"/>
          <w:sz w:val="24"/>
          <w:szCs w:val="24"/>
        </w:rPr>
        <w:t>Savcılık tarafı ise</w:t>
      </w:r>
      <w:r w:rsidR="008E5EF6">
        <w:rPr>
          <w:rFonts w:ascii="Courier New" w:hAnsi="Courier New" w:cs="Courier New"/>
          <w:sz w:val="24"/>
          <w:szCs w:val="24"/>
        </w:rPr>
        <w:t xml:space="preserve"> hitap aşamasında</w:t>
      </w:r>
      <w:r w:rsidR="00F60BAD">
        <w:rPr>
          <w:rFonts w:ascii="Courier New" w:hAnsi="Courier New" w:cs="Courier New"/>
          <w:sz w:val="24"/>
          <w:szCs w:val="24"/>
        </w:rPr>
        <w:t>,</w:t>
      </w:r>
      <w:r w:rsidR="003C4592">
        <w:rPr>
          <w:rFonts w:ascii="Courier New" w:hAnsi="Courier New" w:cs="Courier New"/>
          <w:sz w:val="24"/>
          <w:szCs w:val="24"/>
        </w:rPr>
        <w:t xml:space="preserve"> usul dışındaki iddialarla </w:t>
      </w:r>
      <w:r w:rsidR="008E5EF6">
        <w:rPr>
          <w:rFonts w:ascii="Courier New" w:hAnsi="Courier New" w:cs="Courier New"/>
          <w:sz w:val="24"/>
          <w:szCs w:val="24"/>
        </w:rPr>
        <w:t>ilgili olarak</w:t>
      </w:r>
      <w:r>
        <w:rPr>
          <w:rFonts w:ascii="Courier New" w:hAnsi="Courier New" w:cs="Courier New"/>
          <w:sz w:val="24"/>
          <w:szCs w:val="24"/>
        </w:rPr>
        <w:t xml:space="preserve"> özetle</w:t>
      </w:r>
      <w:r w:rsidR="00F60BAD">
        <w:rPr>
          <w:rFonts w:ascii="Courier New" w:hAnsi="Courier New" w:cs="Courier New"/>
          <w:sz w:val="24"/>
          <w:szCs w:val="24"/>
        </w:rPr>
        <w:t>:</w:t>
      </w:r>
      <w:r>
        <w:rPr>
          <w:rFonts w:ascii="Courier New" w:hAnsi="Courier New" w:cs="Courier New"/>
          <w:sz w:val="24"/>
          <w:szCs w:val="24"/>
        </w:rPr>
        <w:t xml:space="preserve"> Davacının görev yerinden ayrıldığının ihtilaflı olmadığını, Davacının Komisyonda da </w:t>
      </w:r>
      <w:r w:rsidR="009E7230">
        <w:rPr>
          <w:rFonts w:ascii="Courier New" w:hAnsi="Courier New" w:cs="Courier New"/>
          <w:sz w:val="24"/>
          <w:szCs w:val="24"/>
        </w:rPr>
        <w:t>hastayı bırakıp gittiğini kabul ettiğini</w:t>
      </w:r>
      <w:r w:rsidR="00F60BAD">
        <w:rPr>
          <w:rFonts w:ascii="Courier New" w:hAnsi="Courier New" w:cs="Courier New"/>
          <w:sz w:val="24"/>
          <w:szCs w:val="24"/>
        </w:rPr>
        <w:t xml:space="preserve"> ve</w:t>
      </w:r>
      <w:r w:rsidR="009E7230">
        <w:rPr>
          <w:rFonts w:ascii="Courier New" w:hAnsi="Courier New" w:cs="Courier New"/>
          <w:sz w:val="24"/>
          <w:szCs w:val="24"/>
        </w:rPr>
        <w:t xml:space="preserve"> zaruret halinin olmadığını ileri sürmüş</w:t>
      </w:r>
      <w:r w:rsidR="00F60BAD">
        <w:rPr>
          <w:rFonts w:ascii="Courier New" w:hAnsi="Courier New" w:cs="Courier New"/>
          <w:sz w:val="24"/>
          <w:szCs w:val="24"/>
        </w:rPr>
        <w:t>;</w:t>
      </w:r>
      <w:r w:rsidR="009E7230">
        <w:rPr>
          <w:rFonts w:ascii="Courier New" w:hAnsi="Courier New" w:cs="Courier New"/>
          <w:sz w:val="24"/>
          <w:szCs w:val="24"/>
        </w:rPr>
        <w:t xml:space="preserve"> usul hatası yapıldığı özlü iddialar açısından ise</w:t>
      </w:r>
      <w:r w:rsidR="008E5EF6">
        <w:rPr>
          <w:rFonts w:ascii="Courier New" w:hAnsi="Courier New" w:cs="Courier New"/>
          <w:sz w:val="24"/>
          <w:szCs w:val="24"/>
        </w:rPr>
        <w:t>,</w:t>
      </w:r>
      <w:r w:rsidR="009E7230">
        <w:rPr>
          <w:rFonts w:ascii="Courier New" w:hAnsi="Courier New" w:cs="Courier New"/>
          <w:sz w:val="24"/>
          <w:szCs w:val="24"/>
        </w:rPr>
        <w:t xml:space="preserve"> Komisyonun Davacıya yardımcı olma ve davayı aydınlatmak amacıyla soru sorduğunu</w:t>
      </w:r>
      <w:r w:rsidR="00F60BAD">
        <w:rPr>
          <w:rFonts w:ascii="Courier New" w:hAnsi="Courier New" w:cs="Courier New"/>
          <w:sz w:val="24"/>
          <w:szCs w:val="24"/>
        </w:rPr>
        <w:t>,</w:t>
      </w:r>
      <w:r w:rsidR="009E7230">
        <w:rPr>
          <w:rFonts w:ascii="Courier New" w:hAnsi="Courier New" w:cs="Courier New"/>
          <w:sz w:val="24"/>
          <w:szCs w:val="24"/>
        </w:rPr>
        <w:t xml:space="preserve"> yedi davanın birlikte okunmasının esaslı usul sakatlığı olmadığını</w:t>
      </w:r>
      <w:r w:rsidR="00F60BAD">
        <w:rPr>
          <w:rFonts w:ascii="Courier New" w:hAnsi="Courier New" w:cs="Courier New"/>
          <w:sz w:val="24"/>
          <w:szCs w:val="24"/>
        </w:rPr>
        <w:t>,</w:t>
      </w:r>
      <w:r w:rsidR="009E7230">
        <w:rPr>
          <w:rFonts w:ascii="Courier New" w:hAnsi="Courier New" w:cs="Courier New"/>
          <w:sz w:val="24"/>
          <w:szCs w:val="24"/>
        </w:rPr>
        <w:t xml:space="preserve"> tüzük kurallarına tam uyulmamasının Davacıya adaletsizlik yaratmadığını</w:t>
      </w:r>
      <w:r w:rsidR="00F60BAD">
        <w:rPr>
          <w:rFonts w:ascii="Courier New" w:hAnsi="Courier New" w:cs="Courier New"/>
          <w:sz w:val="24"/>
          <w:szCs w:val="24"/>
        </w:rPr>
        <w:t>,</w:t>
      </w:r>
      <w:r w:rsidR="009E7230">
        <w:rPr>
          <w:rFonts w:ascii="Courier New" w:hAnsi="Courier New" w:cs="Courier New"/>
          <w:sz w:val="24"/>
          <w:szCs w:val="24"/>
        </w:rPr>
        <w:t xml:space="preserve"> tüzük kurallarının emredici nitelikte olmadığını</w:t>
      </w:r>
      <w:r w:rsidR="00F60BAD">
        <w:rPr>
          <w:rFonts w:ascii="Courier New" w:hAnsi="Courier New" w:cs="Courier New"/>
          <w:sz w:val="24"/>
          <w:szCs w:val="24"/>
        </w:rPr>
        <w:t>,</w:t>
      </w:r>
      <w:r w:rsidR="009E7230">
        <w:rPr>
          <w:rFonts w:ascii="Courier New" w:hAnsi="Courier New" w:cs="Courier New"/>
          <w:sz w:val="24"/>
          <w:szCs w:val="24"/>
        </w:rPr>
        <w:t xml:space="preserve"> tüzük hükümlerinden ayrılmanın işlemi esastan sakatlamadığını, hafifletici sebepler açısından uygulanması gereken usulün tam olarak uygulanmadığını, ancak Komisyonun hafifletici sebeplerin farkında olduğunu, 6/2009 </w:t>
      </w:r>
      <w:r w:rsidR="00F60BAD">
        <w:rPr>
          <w:rFonts w:ascii="Courier New" w:hAnsi="Courier New" w:cs="Courier New"/>
          <w:sz w:val="24"/>
          <w:szCs w:val="24"/>
        </w:rPr>
        <w:t>s</w:t>
      </w:r>
      <w:r w:rsidR="003C4592">
        <w:rPr>
          <w:rFonts w:ascii="Courier New" w:hAnsi="Courier New" w:cs="Courier New"/>
          <w:sz w:val="24"/>
          <w:szCs w:val="24"/>
        </w:rPr>
        <w:t xml:space="preserve">ayılı </w:t>
      </w:r>
      <w:r w:rsidR="009E7230">
        <w:rPr>
          <w:rFonts w:ascii="Courier New" w:hAnsi="Courier New" w:cs="Courier New"/>
          <w:sz w:val="24"/>
          <w:szCs w:val="24"/>
        </w:rPr>
        <w:t xml:space="preserve">Yasa’nın da Komisyona </w:t>
      </w:r>
      <w:r w:rsidR="004D215F">
        <w:rPr>
          <w:rFonts w:ascii="Courier New" w:hAnsi="Courier New" w:cs="Courier New"/>
          <w:sz w:val="24"/>
          <w:szCs w:val="24"/>
        </w:rPr>
        <w:t>daha hafif bir ceza verme yetkisi vermediği</w:t>
      </w:r>
      <w:r w:rsidR="00F60BAD">
        <w:rPr>
          <w:rFonts w:ascii="Courier New" w:hAnsi="Courier New" w:cs="Courier New"/>
          <w:sz w:val="24"/>
          <w:szCs w:val="24"/>
        </w:rPr>
        <w:t>ni</w:t>
      </w:r>
      <w:r w:rsidR="004D215F">
        <w:rPr>
          <w:rFonts w:ascii="Courier New" w:hAnsi="Courier New" w:cs="Courier New"/>
          <w:sz w:val="24"/>
          <w:szCs w:val="24"/>
        </w:rPr>
        <w:t>, hafifletici sebep sunulması önem arz</w:t>
      </w:r>
      <w:r w:rsidR="00F63D94">
        <w:rPr>
          <w:rFonts w:ascii="Courier New" w:hAnsi="Courier New" w:cs="Courier New"/>
          <w:sz w:val="24"/>
          <w:szCs w:val="24"/>
        </w:rPr>
        <w:t xml:space="preserve"> </w:t>
      </w:r>
      <w:r w:rsidR="004D215F">
        <w:rPr>
          <w:rFonts w:ascii="Courier New" w:hAnsi="Courier New" w:cs="Courier New"/>
          <w:sz w:val="24"/>
          <w:szCs w:val="24"/>
        </w:rPr>
        <w:t>etmeyecekse, bunun söylenmemesinin yargılamayı sakatlayan bir eksiklik olamayacağını, kaldı ki Davacının hafifletici sebepleri söylediğini, Sanığın uyarma cezaları olduğunu, Komisyon üyesi İlkay</w:t>
      </w:r>
      <w:r w:rsidR="007E6BAE">
        <w:rPr>
          <w:rFonts w:ascii="Courier New" w:hAnsi="Courier New" w:cs="Courier New"/>
          <w:sz w:val="24"/>
          <w:szCs w:val="24"/>
        </w:rPr>
        <w:t xml:space="preserve"> </w:t>
      </w:r>
      <w:r w:rsidR="008F7291">
        <w:rPr>
          <w:rFonts w:ascii="Courier New" w:hAnsi="Courier New" w:cs="Courier New"/>
          <w:sz w:val="24"/>
          <w:szCs w:val="24"/>
        </w:rPr>
        <w:t>Şentürkler</w:t>
      </w:r>
      <w:r w:rsidR="00516ADE">
        <w:rPr>
          <w:rFonts w:ascii="Courier New" w:hAnsi="Courier New" w:cs="Courier New"/>
          <w:sz w:val="24"/>
          <w:szCs w:val="24"/>
        </w:rPr>
        <w:t>’</w:t>
      </w:r>
      <w:r w:rsidR="008F7291">
        <w:rPr>
          <w:rFonts w:ascii="Courier New" w:hAnsi="Courier New" w:cs="Courier New"/>
          <w:sz w:val="24"/>
          <w:szCs w:val="24"/>
        </w:rPr>
        <w:t>in</w:t>
      </w:r>
      <w:r w:rsidR="00516ADE">
        <w:rPr>
          <w:rFonts w:ascii="Courier New" w:hAnsi="Courier New" w:cs="Courier New"/>
          <w:sz w:val="24"/>
          <w:szCs w:val="24"/>
        </w:rPr>
        <w:t xml:space="preserve"> soruşturmada yönlendirmesi veya etkisi </w:t>
      </w:r>
      <w:r w:rsidR="00516ADE">
        <w:rPr>
          <w:rFonts w:ascii="Courier New" w:hAnsi="Courier New" w:cs="Courier New"/>
          <w:sz w:val="24"/>
          <w:szCs w:val="24"/>
        </w:rPr>
        <w:lastRenderedPageBreak/>
        <w:t xml:space="preserve">olmadığını, yazdığı yazıların soruşturma konusuyla ilgisi </w:t>
      </w:r>
      <w:r w:rsidR="003C4592">
        <w:rPr>
          <w:rFonts w:ascii="Courier New" w:hAnsi="Courier New" w:cs="Courier New"/>
          <w:sz w:val="24"/>
          <w:szCs w:val="24"/>
        </w:rPr>
        <w:t>bulunma</w:t>
      </w:r>
      <w:r w:rsidR="00516ADE">
        <w:rPr>
          <w:rFonts w:ascii="Courier New" w:hAnsi="Courier New" w:cs="Courier New"/>
          <w:sz w:val="24"/>
          <w:szCs w:val="24"/>
        </w:rPr>
        <w:t>dığını belirtmiştir.</w:t>
      </w:r>
    </w:p>
    <w:p w:rsidR="00C476A3" w:rsidRDefault="0051334F" w:rsidP="00627FE0">
      <w:pPr>
        <w:spacing w:line="360" w:lineRule="auto"/>
        <w:rPr>
          <w:rFonts w:ascii="Courier New" w:hAnsi="Courier New" w:cs="Courier New"/>
          <w:sz w:val="24"/>
          <w:szCs w:val="24"/>
        </w:rPr>
      </w:pPr>
      <w:r>
        <w:rPr>
          <w:rFonts w:ascii="Courier New" w:hAnsi="Courier New" w:cs="Courier New"/>
          <w:sz w:val="24"/>
          <w:szCs w:val="24"/>
        </w:rPr>
        <w:tab/>
      </w:r>
      <w:r w:rsidR="00F14E13">
        <w:rPr>
          <w:rFonts w:ascii="Courier New" w:hAnsi="Courier New" w:cs="Courier New"/>
          <w:sz w:val="24"/>
          <w:szCs w:val="24"/>
        </w:rPr>
        <w:t>Davacı Avukatının birçok usul hatası yapıldığı iddiasında bulunduğu bu davada,</w:t>
      </w:r>
      <w:r w:rsidR="00240BC0">
        <w:rPr>
          <w:rFonts w:ascii="Courier New" w:hAnsi="Courier New" w:cs="Courier New"/>
          <w:sz w:val="24"/>
          <w:szCs w:val="24"/>
        </w:rPr>
        <w:t xml:space="preserve"> öncelikle bu özdeki iddiaları ele alıp bir karara bağlamak uygun görünmektedir. Bu yaklaşımla</w:t>
      </w:r>
      <w:r w:rsidR="00F63D94">
        <w:rPr>
          <w:rFonts w:ascii="Courier New" w:hAnsi="Courier New" w:cs="Courier New"/>
          <w:sz w:val="24"/>
          <w:szCs w:val="24"/>
        </w:rPr>
        <w:t>,</w:t>
      </w:r>
      <w:r w:rsidR="00627FE0">
        <w:rPr>
          <w:rFonts w:ascii="Courier New" w:hAnsi="Courier New" w:cs="Courier New"/>
          <w:sz w:val="24"/>
          <w:szCs w:val="24"/>
        </w:rPr>
        <w:t xml:space="preserve"> </w:t>
      </w:r>
      <w:r w:rsidR="00C476A3">
        <w:rPr>
          <w:rFonts w:ascii="Courier New" w:hAnsi="Courier New" w:cs="Courier New"/>
          <w:sz w:val="24"/>
          <w:szCs w:val="24"/>
        </w:rPr>
        <w:t>Emare 40 içerisinde yer a</w:t>
      </w:r>
      <w:r w:rsidR="00651245">
        <w:rPr>
          <w:rFonts w:ascii="Courier New" w:hAnsi="Courier New" w:cs="Courier New"/>
          <w:sz w:val="24"/>
          <w:szCs w:val="24"/>
        </w:rPr>
        <w:t>lan  21.9.2015 tarihli duruşma T</w:t>
      </w:r>
      <w:r w:rsidR="00C476A3">
        <w:rPr>
          <w:rFonts w:ascii="Courier New" w:hAnsi="Courier New" w:cs="Courier New"/>
          <w:sz w:val="24"/>
          <w:szCs w:val="24"/>
        </w:rPr>
        <w:t>utanağı incelendiğinde</w:t>
      </w:r>
      <w:r w:rsidR="00F63D94">
        <w:rPr>
          <w:rFonts w:ascii="Courier New" w:hAnsi="Courier New" w:cs="Courier New"/>
          <w:sz w:val="24"/>
          <w:szCs w:val="24"/>
        </w:rPr>
        <w:t>;</w:t>
      </w:r>
      <w:r w:rsidR="00C476A3">
        <w:rPr>
          <w:rFonts w:ascii="Courier New" w:hAnsi="Courier New" w:cs="Courier New"/>
          <w:sz w:val="24"/>
          <w:szCs w:val="24"/>
        </w:rPr>
        <w:t xml:space="preserve"> Davacıya</w:t>
      </w:r>
      <w:r w:rsidR="00627FE0">
        <w:rPr>
          <w:rFonts w:ascii="Courier New" w:hAnsi="Courier New" w:cs="Courier New"/>
          <w:sz w:val="24"/>
          <w:szCs w:val="24"/>
        </w:rPr>
        <w:t>,</w:t>
      </w:r>
      <w:r w:rsidR="00C476A3">
        <w:rPr>
          <w:rFonts w:ascii="Courier New" w:hAnsi="Courier New" w:cs="Courier New"/>
          <w:sz w:val="24"/>
          <w:szCs w:val="24"/>
        </w:rPr>
        <w:t xml:space="preserve"> önce birinci dava</w:t>
      </w:r>
      <w:r w:rsidR="00627FE0">
        <w:rPr>
          <w:rFonts w:ascii="Courier New" w:hAnsi="Courier New" w:cs="Courier New"/>
          <w:sz w:val="24"/>
          <w:szCs w:val="24"/>
        </w:rPr>
        <w:t>nın okunduğu, ithama cevap ver</w:t>
      </w:r>
      <w:r w:rsidR="00C476A3">
        <w:rPr>
          <w:rFonts w:ascii="Courier New" w:hAnsi="Courier New" w:cs="Courier New"/>
          <w:sz w:val="24"/>
          <w:szCs w:val="24"/>
        </w:rPr>
        <w:t>diği, sonrasında ise diğer ithamların</w:t>
      </w:r>
      <w:r w:rsidR="00627FE0">
        <w:rPr>
          <w:rFonts w:ascii="Courier New" w:hAnsi="Courier New" w:cs="Courier New"/>
          <w:sz w:val="24"/>
          <w:szCs w:val="24"/>
        </w:rPr>
        <w:t>,</w:t>
      </w:r>
      <w:r w:rsidR="00C476A3">
        <w:rPr>
          <w:rFonts w:ascii="Courier New" w:hAnsi="Courier New" w:cs="Courier New"/>
          <w:sz w:val="24"/>
          <w:szCs w:val="24"/>
        </w:rPr>
        <w:t xml:space="preserve"> cevap hakkı en sona bırakılarak arka arkaya okunduğu görünmektedir.</w:t>
      </w:r>
      <w:r w:rsidR="00F30C97">
        <w:rPr>
          <w:rFonts w:ascii="Courier New" w:hAnsi="Courier New" w:cs="Courier New"/>
          <w:sz w:val="24"/>
          <w:szCs w:val="24"/>
        </w:rPr>
        <w:t xml:space="preserve"> Bunun sonrasında Komisyon Başkanı</w:t>
      </w:r>
      <w:r w:rsidR="00627FE0">
        <w:rPr>
          <w:rFonts w:ascii="Courier New" w:hAnsi="Courier New" w:cs="Courier New"/>
          <w:sz w:val="24"/>
          <w:szCs w:val="24"/>
        </w:rPr>
        <w:t>,</w:t>
      </w:r>
      <w:r w:rsidR="00F30C97">
        <w:rPr>
          <w:rFonts w:ascii="Courier New" w:hAnsi="Courier New" w:cs="Courier New"/>
          <w:sz w:val="24"/>
          <w:szCs w:val="24"/>
        </w:rPr>
        <w:t xml:space="preserve"> </w:t>
      </w:r>
      <w:r w:rsidR="00F63D94">
        <w:rPr>
          <w:rFonts w:ascii="Courier New" w:hAnsi="Courier New" w:cs="Courier New"/>
          <w:sz w:val="24"/>
          <w:szCs w:val="24"/>
        </w:rPr>
        <w:t>”</w:t>
      </w:r>
      <w:r w:rsidR="00F30C97">
        <w:rPr>
          <w:rFonts w:ascii="Courier New" w:hAnsi="Courier New" w:cs="Courier New"/>
          <w:sz w:val="24"/>
          <w:szCs w:val="24"/>
        </w:rPr>
        <w:t>ithamları duydunuz</w:t>
      </w:r>
      <w:r w:rsidR="00627FE0">
        <w:rPr>
          <w:rFonts w:ascii="Courier New" w:hAnsi="Courier New" w:cs="Courier New"/>
          <w:sz w:val="24"/>
          <w:szCs w:val="24"/>
        </w:rPr>
        <w:t>,</w:t>
      </w:r>
      <w:r w:rsidR="00F30C97">
        <w:rPr>
          <w:rFonts w:ascii="Courier New" w:hAnsi="Courier New" w:cs="Courier New"/>
          <w:sz w:val="24"/>
          <w:szCs w:val="24"/>
        </w:rPr>
        <w:t xml:space="preserve"> kısmen veya tümünü kabul ediyor musunuz</w:t>
      </w:r>
      <w:r w:rsidR="00F63D94">
        <w:rPr>
          <w:rFonts w:ascii="Courier New" w:hAnsi="Courier New" w:cs="Courier New"/>
          <w:sz w:val="24"/>
          <w:szCs w:val="24"/>
        </w:rPr>
        <w:t>? “</w:t>
      </w:r>
      <w:r w:rsidR="00F30C97">
        <w:rPr>
          <w:rFonts w:ascii="Courier New" w:hAnsi="Courier New" w:cs="Courier New"/>
          <w:sz w:val="24"/>
          <w:szCs w:val="24"/>
        </w:rPr>
        <w:t xml:space="preserve"> diye bu davadaki Davac</w:t>
      </w:r>
      <w:r w:rsidR="00F63D94">
        <w:rPr>
          <w:rFonts w:ascii="Courier New" w:hAnsi="Courier New" w:cs="Courier New"/>
          <w:sz w:val="24"/>
          <w:szCs w:val="24"/>
        </w:rPr>
        <w:t>ıya (disiplin yargılamasındaki S</w:t>
      </w:r>
      <w:r w:rsidR="00F30C97">
        <w:rPr>
          <w:rFonts w:ascii="Courier New" w:hAnsi="Courier New" w:cs="Courier New"/>
          <w:sz w:val="24"/>
          <w:szCs w:val="24"/>
        </w:rPr>
        <w:t>anığa ki bundan böyle sanık</w:t>
      </w:r>
      <w:r w:rsidR="00F63D94">
        <w:rPr>
          <w:rFonts w:ascii="Courier New" w:hAnsi="Courier New" w:cs="Courier New"/>
          <w:sz w:val="24"/>
          <w:szCs w:val="24"/>
        </w:rPr>
        <w:t xml:space="preserve"> diye bahsedilecektir) sormuş, S</w:t>
      </w:r>
      <w:r w:rsidR="00F30C97">
        <w:rPr>
          <w:rFonts w:ascii="Courier New" w:hAnsi="Courier New" w:cs="Courier New"/>
          <w:sz w:val="24"/>
          <w:szCs w:val="24"/>
        </w:rPr>
        <w:t>anık da tüm ithamlara cevap anlamında sayılabilecek şekilde ”etmiyorum, şimdi efendim“ diye cevap vermiştir.</w:t>
      </w:r>
      <w:r w:rsidR="00637483">
        <w:rPr>
          <w:rFonts w:ascii="Courier New" w:hAnsi="Courier New" w:cs="Courier New"/>
          <w:sz w:val="24"/>
          <w:szCs w:val="24"/>
        </w:rPr>
        <w:t xml:space="preserve"> </w:t>
      </w:r>
    </w:p>
    <w:p w:rsidR="0010426E" w:rsidRDefault="00637483" w:rsidP="00C476A3">
      <w:pPr>
        <w:spacing w:line="360" w:lineRule="auto"/>
        <w:ind w:firstLine="708"/>
        <w:rPr>
          <w:rFonts w:ascii="Courier New" w:hAnsi="Courier New" w:cs="Courier New"/>
          <w:sz w:val="24"/>
          <w:szCs w:val="24"/>
        </w:rPr>
      </w:pPr>
      <w:r>
        <w:rPr>
          <w:rFonts w:ascii="Courier New" w:hAnsi="Courier New" w:cs="Courier New"/>
          <w:sz w:val="24"/>
          <w:szCs w:val="24"/>
        </w:rPr>
        <w:t>Değiştirilmiş şekliyle Amme Ens</w:t>
      </w:r>
      <w:r w:rsidR="00F63D94">
        <w:rPr>
          <w:rFonts w:ascii="Courier New" w:hAnsi="Courier New" w:cs="Courier New"/>
          <w:sz w:val="24"/>
          <w:szCs w:val="24"/>
        </w:rPr>
        <w:t>t</w:t>
      </w:r>
      <w:r>
        <w:rPr>
          <w:rFonts w:ascii="Courier New" w:hAnsi="Courier New" w:cs="Courier New"/>
          <w:sz w:val="24"/>
          <w:szCs w:val="24"/>
        </w:rPr>
        <w:t>rümanı 546/85 sayılı Kamu Hizmeti Komisyonu Duruşma Yöntemi Tüzüğü</w:t>
      </w:r>
      <w:r w:rsidR="00627FE0">
        <w:rPr>
          <w:rFonts w:ascii="Courier New" w:hAnsi="Courier New" w:cs="Courier New"/>
          <w:sz w:val="24"/>
          <w:szCs w:val="24"/>
        </w:rPr>
        <w:t>’nün</w:t>
      </w:r>
      <w:r w:rsidR="00F63D94">
        <w:rPr>
          <w:rFonts w:ascii="Courier New" w:hAnsi="Courier New" w:cs="Courier New"/>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649"/>
        <w:gridCol w:w="6734"/>
      </w:tblGrid>
      <w:tr w:rsidR="0010426E" w:rsidTr="0010426E">
        <w:tc>
          <w:tcPr>
            <w:tcW w:w="1513" w:type="dxa"/>
          </w:tcPr>
          <w:p w:rsidR="0010426E" w:rsidRDefault="0010426E" w:rsidP="0010426E">
            <w:pPr>
              <w:rPr>
                <w:rFonts w:ascii="Courier New" w:hAnsi="Courier New" w:cs="Courier New"/>
                <w:sz w:val="24"/>
                <w:szCs w:val="24"/>
              </w:rPr>
            </w:pPr>
            <w:r>
              <w:rPr>
                <w:rFonts w:ascii="Courier New" w:hAnsi="Courier New" w:cs="Courier New"/>
                <w:sz w:val="24"/>
                <w:szCs w:val="24"/>
              </w:rPr>
              <w:t>”Sanığın yanıtları</w:t>
            </w:r>
          </w:p>
        </w:tc>
        <w:tc>
          <w:tcPr>
            <w:tcW w:w="525" w:type="dxa"/>
          </w:tcPr>
          <w:p w:rsidR="0010426E" w:rsidRDefault="0010426E" w:rsidP="0010426E">
            <w:pPr>
              <w:rPr>
                <w:rFonts w:ascii="Courier New" w:hAnsi="Courier New" w:cs="Courier New"/>
                <w:sz w:val="24"/>
                <w:szCs w:val="24"/>
              </w:rPr>
            </w:pPr>
            <w:r>
              <w:rPr>
                <w:rFonts w:ascii="Courier New" w:hAnsi="Courier New" w:cs="Courier New"/>
                <w:sz w:val="24"/>
                <w:szCs w:val="24"/>
              </w:rPr>
              <w:t>16.</w:t>
            </w:r>
          </w:p>
        </w:tc>
        <w:tc>
          <w:tcPr>
            <w:tcW w:w="6858" w:type="dxa"/>
          </w:tcPr>
          <w:p w:rsidR="0010426E" w:rsidRDefault="0010426E" w:rsidP="00627FE0">
            <w:pPr>
              <w:rPr>
                <w:rFonts w:ascii="Courier New" w:hAnsi="Courier New" w:cs="Courier New"/>
                <w:sz w:val="24"/>
                <w:szCs w:val="24"/>
              </w:rPr>
            </w:pPr>
            <w:r>
              <w:rPr>
                <w:rFonts w:ascii="Courier New" w:hAnsi="Courier New" w:cs="Courier New"/>
                <w:sz w:val="24"/>
                <w:szCs w:val="24"/>
              </w:rPr>
              <w:t xml:space="preserve">İtham </w:t>
            </w:r>
            <w:r w:rsidR="00627FE0">
              <w:rPr>
                <w:rFonts w:ascii="Courier New" w:hAnsi="Courier New" w:cs="Courier New"/>
                <w:sz w:val="24"/>
                <w:szCs w:val="24"/>
              </w:rPr>
              <w:t>edilen ithamnamenin okunmasını müteakip, yanıtını vermeye çağrıldığında suçunu kabul edebilir veya etmeyebilir</w:t>
            </w:r>
            <w:r>
              <w:rPr>
                <w:rFonts w:ascii="Courier New" w:hAnsi="Courier New" w:cs="Courier New"/>
                <w:sz w:val="24"/>
                <w:szCs w:val="24"/>
              </w:rPr>
              <w:t>.</w:t>
            </w:r>
            <w:r w:rsidR="00627FE0">
              <w:rPr>
                <w:rFonts w:ascii="Courier New" w:hAnsi="Courier New" w:cs="Courier New"/>
                <w:sz w:val="24"/>
                <w:szCs w:val="24"/>
              </w:rPr>
              <w:t xml:space="preserve"> İtham edilenin verdiği yanıt Komisyonca tutanaklara geçirilir.</w:t>
            </w:r>
            <w:r>
              <w:rPr>
                <w:rFonts w:ascii="Courier New" w:hAnsi="Courier New" w:cs="Courier New"/>
                <w:sz w:val="24"/>
                <w:szCs w:val="24"/>
              </w:rPr>
              <w:t xml:space="preserve"> “</w:t>
            </w:r>
          </w:p>
          <w:p w:rsidR="00D514DA" w:rsidRDefault="00D514DA" w:rsidP="00627FE0">
            <w:pPr>
              <w:rPr>
                <w:rFonts w:ascii="Courier New" w:hAnsi="Courier New" w:cs="Courier New"/>
                <w:sz w:val="24"/>
                <w:szCs w:val="24"/>
              </w:rPr>
            </w:pPr>
          </w:p>
        </w:tc>
      </w:tr>
    </w:tbl>
    <w:p w:rsidR="00E143EE" w:rsidRDefault="00637483" w:rsidP="0010426E">
      <w:pPr>
        <w:spacing w:line="360" w:lineRule="auto"/>
        <w:rPr>
          <w:rFonts w:ascii="Courier New" w:hAnsi="Courier New" w:cs="Courier New"/>
          <w:sz w:val="24"/>
          <w:szCs w:val="24"/>
        </w:rPr>
      </w:pPr>
      <w:r>
        <w:rPr>
          <w:rFonts w:ascii="Courier New" w:hAnsi="Courier New" w:cs="Courier New"/>
          <w:sz w:val="24"/>
          <w:szCs w:val="24"/>
        </w:rPr>
        <w:t>şeklindek</w:t>
      </w:r>
      <w:r w:rsidR="00E143EE">
        <w:rPr>
          <w:rFonts w:ascii="Courier New" w:hAnsi="Courier New" w:cs="Courier New"/>
          <w:sz w:val="24"/>
          <w:szCs w:val="24"/>
        </w:rPr>
        <w:t xml:space="preserve">i 16’ncı maddesi incelendiğinde, </w:t>
      </w:r>
      <w:r>
        <w:rPr>
          <w:rFonts w:ascii="Courier New" w:hAnsi="Courier New" w:cs="Courier New"/>
          <w:sz w:val="24"/>
          <w:szCs w:val="24"/>
        </w:rPr>
        <w:t>ithamların ayrı ayrı mı yoksa bir bütün olarak mı okunup yanıt alınacağının belirgin olmadığı görülmektedir. Ancak konu</w:t>
      </w:r>
      <w:r w:rsidR="00E143EE">
        <w:rPr>
          <w:rFonts w:ascii="Courier New" w:hAnsi="Courier New" w:cs="Courier New"/>
          <w:sz w:val="24"/>
          <w:szCs w:val="24"/>
        </w:rPr>
        <w:t>,</w:t>
      </w:r>
      <w:r w:rsidR="00F63D94">
        <w:rPr>
          <w:rFonts w:ascii="Courier New" w:hAnsi="Courier New" w:cs="Courier New"/>
          <w:sz w:val="24"/>
          <w:szCs w:val="24"/>
        </w:rPr>
        <w:t xml:space="preserve"> anılan T</w:t>
      </w:r>
      <w:r>
        <w:rPr>
          <w:rFonts w:ascii="Courier New" w:hAnsi="Courier New" w:cs="Courier New"/>
          <w:sz w:val="24"/>
          <w:szCs w:val="24"/>
        </w:rPr>
        <w:t>üzüğün 17’nci maddesi ile birlikte ve adil yargılanma hakkı çerçevesinde ele alındığında</w:t>
      </w:r>
      <w:r w:rsidR="00E143EE">
        <w:rPr>
          <w:rFonts w:ascii="Courier New" w:hAnsi="Courier New" w:cs="Courier New"/>
          <w:sz w:val="24"/>
          <w:szCs w:val="24"/>
        </w:rPr>
        <w:t>,</w:t>
      </w:r>
      <w:r>
        <w:rPr>
          <w:rFonts w:ascii="Courier New" w:hAnsi="Courier New" w:cs="Courier New"/>
          <w:sz w:val="24"/>
          <w:szCs w:val="24"/>
        </w:rPr>
        <w:t xml:space="preserve"> itham olunan</w:t>
      </w:r>
      <w:r w:rsidR="00F63D94">
        <w:rPr>
          <w:rFonts w:ascii="Courier New" w:hAnsi="Courier New" w:cs="Courier New"/>
          <w:sz w:val="24"/>
          <w:szCs w:val="24"/>
        </w:rPr>
        <w:t xml:space="preserve"> her bir</w:t>
      </w:r>
      <w:r>
        <w:rPr>
          <w:rFonts w:ascii="Courier New" w:hAnsi="Courier New" w:cs="Courier New"/>
          <w:sz w:val="24"/>
          <w:szCs w:val="24"/>
        </w:rPr>
        <w:t xml:space="preserve"> suç</w:t>
      </w:r>
      <w:r w:rsidR="00E143EE">
        <w:rPr>
          <w:rFonts w:ascii="Courier New" w:hAnsi="Courier New" w:cs="Courier New"/>
          <w:sz w:val="24"/>
          <w:szCs w:val="24"/>
        </w:rPr>
        <w:t>un</w:t>
      </w:r>
      <w:r>
        <w:rPr>
          <w:rFonts w:ascii="Courier New" w:hAnsi="Courier New" w:cs="Courier New"/>
          <w:sz w:val="24"/>
          <w:szCs w:val="24"/>
        </w:rPr>
        <w:t xml:space="preserve"> ayrı ayrı okunması ve her birisi için ayrı ayrı cevap alınması gerekliliği ortaya çıkmaktadır.</w:t>
      </w:r>
      <w:r w:rsidR="006F041A">
        <w:rPr>
          <w:rFonts w:ascii="Courier New" w:hAnsi="Courier New" w:cs="Courier New"/>
          <w:sz w:val="24"/>
          <w:szCs w:val="24"/>
        </w:rPr>
        <w:t xml:space="preserve"> Olay bu yaklaşım ışığında değerlendirildiğinde</w:t>
      </w:r>
      <w:r w:rsidR="00E143EE">
        <w:rPr>
          <w:rFonts w:ascii="Courier New" w:hAnsi="Courier New" w:cs="Courier New"/>
          <w:sz w:val="24"/>
          <w:szCs w:val="24"/>
        </w:rPr>
        <w:t>,</w:t>
      </w:r>
      <w:r w:rsidR="006F041A">
        <w:rPr>
          <w:rFonts w:ascii="Courier New" w:hAnsi="Courier New" w:cs="Courier New"/>
          <w:sz w:val="24"/>
          <w:szCs w:val="24"/>
        </w:rPr>
        <w:t xml:space="preserve"> ikinci davadan başlanarak ithamların arka arkaya okunup </w:t>
      </w:r>
      <w:r w:rsidR="00AD418F">
        <w:rPr>
          <w:rFonts w:ascii="Courier New" w:hAnsi="Courier New" w:cs="Courier New"/>
          <w:sz w:val="24"/>
          <w:szCs w:val="24"/>
        </w:rPr>
        <w:t>tek</w:t>
      </w:r>
      <w:r w:rsidR="00D07E94">
        <w:rPr>
          <w:rFonts w:ascii="Courier New" w:hAnsi="Courier New" w:cs="Courier New"/>
          <w:sz w:val="24"/>
          <w:szCs w:val="24"/>
        </w:rPr>
        <w:t xml:space="preserve"> b</w:t>
      </w:r>
      <w:r w:rsidR="006F041A">
        <w:rPr>
          <w:rFonts w:ascii="Courier New" w:hAnsi="Courier New" w:cs="Courier New"/>
          <w:sz w:val="24"/>
          <w:szCs w:val="24"/>
        </w:rPr>
        <w:t xml:space="preserve">ir cevap verilmesinin beklenmesi işleminde usul hatası yapıldığı söylenebilir hale gelmektedir. </w:t>
      </w:r>
    </w:p>
    <w:p w:rsidR="00D514DA" w:rsidRDefault="00D514DA" w:rsidP="0010426E">
      <w:pPr>
        <w:spacing w:line="360" w:lineRule="auto"/>
        <w:rPr>
          <w:rFonts w:ascii="Courier New" w:hAnsi="Courier New" w:cs="Courier New"/>
          <w:sz w:val="24"/>
          <w:szCs w:val="24"/>
        </w:rPr>
      </w:pPr>
    </w:p>
    <w:p w:rsidR="0091400A" w:rsidRDefault="006F041A" w:rsidP="00D514DA">
      <w:pPr>
        <w:spacing w:line="360" w:lineRule="auto"/>
        <w:ind w:firstLine="705"/>
        <w:rPr>
          <w:rFonts w:ascii="Courier New" w:hAnsi="Courier New" w:cs="Courier New"/>
          <w:sz w:val="24"/>
          <w:szCs w:val="24"/>
        </w:rPr>
      </w:pPr>
      <w:r>
        <w:rPr>
          <w:rFonts w:ascii="Courier New" w:hAnsi="Courier New" w:cs="Courier New"/>
          <w:sz w:val="24"/>
          <w:szCs w:val="24"/>
        </w:rPr>
        <w:lastRenderedPageBreak/>
        <w:t>Usul hatalarıyla ilgili olarak Kemal Gözler, İdare Hukuku, 2’nci baskı Cilt 1, sayfa 890</w:t>
      </w:r>
      <w:r w:rsidR="0098015E">
        <w:rPr>
          <w:rFonts w:ascii="Courier New" w:hAnsi="Courier New" w:cs="Courier New"/>
          <w:sz w:val="24"/>
          <w:szCs w:val="24"/>
        </w:rPr>
        <w:t>’da:</w:t>
      </w:r>
    </w:p>
    <w:p w:rsidR="00964EAD" w:rsidRDefault="00964EAD" w:rsidP="00964EAD">
      <w:pPr>
        <w:spacing w:line="24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915E9">
        <w:rPr>
          <w:rFonts w:ascii="Courier New" w:hAnsi="Courier New" w:cs="Courier New"/>
          <w:b/>
          <w:sz w:val="24"/>
          <w:szCs w:val="24"/>
        </w:rPr>
        <w:t>1.Aslî Usul Sakatlıkları (Aslî Usûl Kuralları).-</w:t>
      </w:r>
      <w:r>
        <w:rPr>
          <w:rFonts w:ascii="Courier New" w:hAnsi="Courier New" w:cs="Courier New"/>
          <w:sz w:val="24"/>
          <w:szCs w:val="24"/>
        </w:rPr>
        <w:t>Yukarıda da belirttiğimiz gibi, aslî usûl sakatlıkları, uyulmaması halinde işlemin iptaline yol açan usûl sakatlıklarıdır. Bu tür sakatlıklar şu iki grup altında toplanabilir:</w:t>
      </w:r>
    </w:p>
    <w:p w:rsidR="00964EAD" w:rsidRDefault="00964EAD" w:rsidP="00964EAD">
      <w:pPr>
        <w:spacing w:line="240" w:lineRule="auto"/>
        <w:ind w:left="705"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a)Yapılan işlemin yönünü değiştirebilecek nitelikte olan usûl kurallarına uyulmaması aslî usûl sakatlığına yol açar. Diğer bir ifadeyle, işlemin sonucu üzerinde etkili olabilecek sakatlıklar, aslî usûl sakatlıklarıdır. Yani, uyulması halinde karar bir başka yönde olabilecek idiyse o usûl kuralı bir aslî usûl kuralıdır ve ona uyulmaması aslî usûl sakatlığı sonucunu doğurur ve işlemin iptal edilmesi sonucunu doğurur.</w:t>
      </w:r>
    </w:p>
    <w:p w:rsidR="00964EAD" w:rsidRDefault="00964EAD" w:rsidP="00964EAD">
      <w:pPr>
        <w:spacing w:line="240" w:lineRule="auto"/>
        <w:ind w:left="705"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b)İdare edilenlerin haklarını korumaya yönelik usûl kurallarına uyulmaması aslî usûl sakatlığına yol açar. Bu durumda işlemin sonucu değişmeyecek olsa bile yine ortada bir aslî usûl sakatlığı vardır; çünkü idare edilenlerin hakları çiğnenmiştir. Örneğin savunması alınmadan bir kişiye disiplin cezası verilmesi durumunda bir aslî usûl sakatlığı vardır; bu durumda işlem sırf bu nedenle ( bu sakatlık sonucu etkilememiş olsa bile) iptal edilmelidir.</w:t>
      </w:r>
    </w:p>
    <w:p w:rsidR="00964EAD" w:rsidRDefault="00964EAD" w:rsidP="006D0617">
      <w:pPr>
        <w:spacing w:line="240" w:lineRule="auto"/>
        <w:ind w:left="705" w:hanging="705"/>
        <w:rPr>
          <w:rFonts w:ascii="Courier New" w:hAnsi="Courier New" w:cs="Courier New"/>
          <w:sz w:val="24"/>
          <w:szCs w:val="24"/>
        </w:rPr>
      </w:pPr>
      <w:r>
        <w:rPr>
          <w:rFonts w:ascii="Courier New" w:hAnsi="Courier New" w:cs="Courier New"/>
          <w:sz w:val="24"/>
          <w:szCs w:val="24"/>
        </w:rPr>
        <w:tab/>
        <w:t>2.Tali Usul Sakatlıkları (Tali Usûl Kuralları).-Asli usûl sakatlığı olmayan sakatlıklar, yani işlemin sonucunu etkilemeyecek ve keza idare edilenlerin haklarını korumaya yönelik olmayan sakatlıklar, tali usûl sakatlığı; işlemin</w:t>
      </w:r>
      <w:r w:rsidR="006D0617">
        <w:rPr>
          <w:rFonts w:ascii="Courier New" w:hAnsi="Courier New" w:cs="Courier New"/>
          <w:sz w:val="24"/>
          <w:szCs w:val="24"/>
        </w:rPr>
        <w:t xml:space="preserve"> iptal edilmesine yol açmazlar.</w:t>
      </w:r>
      <w:r>
        <w:rPr>
          <w:rFonts w:ascii="Courier New" w:hAnsi="Courier New" w:cs="Courier New"/>
          <w:sz w:val="24"/>
          <w:szCs w:val="24"/>
        </w:rPr>
        <w:t>“</w:t>
      </w:r>
    </w:p>
    <w:p w:rsidR="006F041A" w:rsidRDefault="006F041A" w:rsidP="006F041A">
      <w:pPr>
        <w:spacing w:line="360" w:lineRule="auto"/>
        <w:rPr>
          <w:rFonts w:ascii="Courier New" w:hAnsi="Courier New" w:cs="Courier New"/>
          <w:sz w:val="24"/>
          <w:szCs w:val="24"/>
        </w:rPr>
      </w:pPr>
      <w:r>
        <w:rPr>
          <w:rFonts w:ascii="Courier New" w:hAnsi="Courier New" w:cs="Courier New"/>
          <w:sz w:val="24"/>
          <w:szCs w:val="24"/>
        </w:rPr>
        <w:t>şeklinde dile getirilenler göz önüne alındığında</w:t>
      </w:r>
      <w:r w:rsidR="00977BB6">
        <w:rPr>
          <w:rFonts w:ascii="Courier New" w:hAnsi="Courier New" w:cs="Courier New"/>
          <w:sz w:val="24"/>
          <w:szCs w:val="24"/>
        </w:rPr>
        <w:t>,</w:t>
      </w:r>
      <w:r w:rsidR="00964EAD">
        <w:rPr>
          <w:rFonts w:ascii="Courier New" w:hAnsi="Courier New" w:cs="Courier New"/>
          <w:sz w:val="24"/>
          <w:szCs w:val="24"/>
        </w:rPr>
        <w:t xml:space="preserve"> </w:t>
      </w:r>
      <w:r>
        <w:rPr>
          <w:rFonts w:ascii="Courier New" w:hAnsi="Courier New" w:cs="Courier New"/>
          <w:sz w:val="24"/>
          <w:szCs w:val="24"/>
        </w:rPr>
        <w:t>yukarıda belirtilen</w:t>
      </w:r>
      <w:r w:rsidR="00977BB6">
        <w:rPr>
          <w:rFonts w:ascii="Courier New" w:hAnsi="Courier New" w:cs="Courier New"/>
          <w:sz w:val="24"/>
          <w:szCs w:val="24"/>
        </w:rPr>
        <w:t>,</w:t>
      </w:r>
      <w:r>
        <w:rPr>
          <w:rFonts w:ascii="Courier New" w:hAnsi="Courier New" w:cs="Courier New"/>
          <w:sz w:val="24"/>
          <w:szCs w:val="24"/>
        </w:rPr>
        <w:t xml:space="preserve"> ithamnamedeki suçla</w:t>
      </w:r>
      <w:r w:rsidR="00977BB6">
        <w:rPr>
          <w:rFonts w:ascii="Courier New" w:hAnsi="Courier New" w:cs="Courier New"/>
          <w:sz w:val="24"/>
          <w:szCs w:val="24"/>
        </w:rPr>
        <w:t>r</w:t>
      </w:r>
      <w:r w:rsidR="00FB22CF">
        <w:rPr>
          <w:rFonts w:ascii="Courier New" w:hAnsi="Courier New" w:cs="Courier New"/>
          <w:sz w:val="24"/>
          <w:szCs w:val="24"/>
        </w:rPr>
        <w:t>ın ayrı ayrı okunup ayrı ayrı cevap alınması</w:t>
      </w:r>
      <w:r>
        <w:rPr>
          <w:rFonts w:ascii="Courier New" w:hAnsi="Courier New" w:cs="Courier New"/>
          <w:sz w:val="24"/>
          <w:szCs w:val="24"/>
        </w:rPr>
        <w:t xml:space="preserve"> gerektiği hususunun</w:t>
      </w:r>
      <w:r w:rsidR="00FB22CF">
        <w:rPr>
          <w:rFonts w:ascii="Courier New" w:hAnsi="Courier New" w:cs="Courier New"/>
          <w:sz w:val="24"/>
          <w:szCs w:val="24"/>
        </w:rPr>
        <w:t>,</w:t>
      </w:r>
      <w:r>
        <w:rPr>
          <w:rFonts w:ascii="Courier New" w:hAnsi="Courier New" w:cs="Courier New"/>
          <w:sz w:val="24"/>
          <w:szCs w:val="24"/>
        </w:rPr>
        <w:t xml:space="preserve"> işlemin yönünü değiştirebilecek nitelikte bir usul kuralı olduğu </w:t>
      </w:r>
      <w:r w:rsidR="00FB22CF">
        <w:rPr>
          <w:rFonts w:ascii="Courier New" w:hAnsi="Courier New" w:cs="Courier New"/>
          <w:sz w:val="24"/>
          <w:szCs w:val="24"/>
        </w:rPr>
        <w:t>anlaşılmaktadır</w:t>
      </w:r>
      <w:r w:rsidR="001812A2">
        <w:rPr>
          <w:rFonts w:ascii="Courier New" w:hAnsi="Courier New" w:cs="Courier New"/>
          <w:sz w:val="24"/>
          <w:szCs w:val="24"/>
        </w:rPr>
        <w:t>.</w:t>
      </w:r>
      <w:r w:rsidR="00D73AA4">
        <w:rPr>
          <w:rFonts w:ascii="Courier New" w:hAnsi="Courier New" w:cs="Courier New"/>
          <w:sz w:val="24"/>
          <w:szCs w:val="24"/>
        </w:rPr>
        <w:t xml:space="preserve"> Özellikle</w:t>
      </w:r>
      <w:r w:rsidR="00A95E48">
        <w:rPr>
          <w:rFonts w:ascii="Courier New" w:hAnsi="Courier New" w:cs="Courier New"/>
          <w:sz w:val="24"/>
          <w:szCs w:val="24"/>
        </w:rPr>
        <w:t>,</w:t>
      </w:r>
      <w:r w:rsidR="00D73AA4">
        <w:rPr>
          <w:rFonts w:ascii="Courier New" w:hAnsi="Courier New" w:cs="Courier New"/>
          <w:sz w:val="24"/>
          <w:szCs w:val="24"/>
        </w:rPr>
        <w:t xml:space="preserve"> </w:t>
      </w:r>
      <w:r w:rsidR="00A95E48">
        <w:rPr>
          <w:rFonts w:ascii="Courier New" w:hAnsi="Courier New" w:cs="Courier New"/>
          <w:sz w:val="24"/>
          <w:szCs w:val="24"/>
        </w:rPr>
        <w:t>S</w:t>
      </w:r>
      <w:r w:rsidR="00D73AA4">
        <w:rPr>
          <w:rFonts w:ascii="Courier New" w:hAnsi="Courier New" w:cs="Courier New"/>
          <w:sz w:val="24"/>
          <w:szCs w:val="24"/>
        </w:rPr>
        <w:t>anığın hangi suçu kabul ettiği, hangisini etmediği noktasında yaratılacak belirsizlik göz önüne alındığında</w:t>
      </w:r>
      <w:r w:rsidR="00A95E48">
        <w:rPr>
          <w:rFonts w:ascii="Courier New" w:hAnsi="Courier New" w:cs="Courier New"/>
          <w:sz w:val="24"/>
          <w:szCs w:val="24"/>
        </w:rPr>
        <w:t>,</w:t>
      </w:r>
      <w:r w:rsidR="00D73AA4">
        <w:rPr>
          <w:rFonts w:ascii="Courier New" w:hAnsi="Courier New" w:cs="Courier New"/>
          <w:sz w:val="24"/>
          <w:szCs w:val="24"/>
        </w:rPr>
        <w:t xml:space="preserve"> bu sonuca varmak kaçınılmaz görünmektedir. </w:t>
      </w:r>
      <w:r w:rsidR="00012AFE">
        <w:rPr>
          <w:rFonts w:ascii="Courier New" w:hAnsi="Courier New" w:cs="Courier New"/>
          <w:sz w:val="24"/>
          <w:szCs w:val="24"/>
        </w:rPr>
        <w:t xml:space="preserve"> </w:t>
      </w:r>
      <w:r w:rsidR="0038236C">
        <w:rPr>
          <w:rFonts w:ascii="Courier New" w:hAnsi="Courier New" w:cs="Courier New"/>
          <w:sz w:val="24"/>
          <w:szCs w:val="24"/>
        </w:rPr>
        <w:t>İşlemin sonucunun değişip değişmeyeceği boyutunda olaya bakıldığında</w:t>
      </w:r>
      <w:r w:rsidR="0042312C">
        <w:rPr>
          <w:rFonts w:ascii="Courier New" w:hAnsi="Courier New" w:cs="Courier New"/>
          <w:sz w:val="24"/>
          <w:szCs w:val="24"/>
        </w:rPr>
        <w:t xml:space="preserve"> da</w:t>
      </w:r>
      <w:r w:rsidR="0038236C">
        <w:rPr>
          <w:rFonts w:ascii="Courier New" w:hAnsi="Courier New" w:cs="Courier New"/>
          <w:sz w:val="24"/>
          <w:szCs w:val="24"/>
        </w:rPr>
        <w:t xml:space="preserve"> anılan usul sakatlığı, </w:t>
      </w:r>
      <w:r w:rsidR="00A95E48">
        <w:rPr>
          <w:rFonts w:ascii="Courier New" w:hAnsi="Courier New" w:cs="Courier New"/>
          <w:sz w:val="24"/>
          <w:szCs w:val="24"/>
        </w:rPr>
        <w:t>S</w:t>
      </w:r>
      <w:r w:rsidR="008F7E2B">
        <w:rPr>
          <w:rFonts w:ascii="Courier New" w:hAnsi="Courier New" w:cs="Courier New"/>
          <w:sz w:val="24"/>
          <w:szCs w:val="24"/>
        </w:rPr>
        <w:t>anığın tüm suçları başlangıçta kabul etmemesi ve duruşmaya başlanması</w:t>
      </w:r>
      <w:r w:rsidR="0038236C">
        <w:rPr>
          <w:rFonts w:ascii="Courier New" w:hAnsi="Courier New" w:cs="Courier New"/>
          <w:sz w:val="24"/>
          <w:szCs w:val="24"/>
        </w:rPr>
        <w:t xml:space="preserve"> hali,</w:t>
      </w:r>
      <w:r w:rsidR="00662CD4">
        <w:rPr>
          <w:rFonts w:ascii="Courier New" w:hAnsi="Courier New" w:cs="Courier New"/>
          <w:sz w:val="24"/>
          <w:szCs w:val="24"/>
        </w:rPr>
        <w:t xml:space="preserve"> ithamname tek tek okunup tek tek cevap alınsa idi dahi</w:t>
      </w:r>
      <w:r w:rsidR="0038236C">
        <w:rPr>
          <w:rFonts w:ascii="Courier New" w:hAnsi="Courier New" w:cs="Courier New"/>
          <w:sz w:val="24"/>
          <w:szCs w:val="24"/>
        </w:rPr>
        <w:t xml:space="preserve"> değişmeyeceğinden</w:t>
      </w:r>
      <w:r w:rsidR="00FB22CF">
        <w:rPr>
          <w:rFonts w:ascii="Courier New" w:hAnsi="Courier New" w:cs="Courier New"/>
          <w:sz w:val="24"/>
          <w:szCs w:val="24"/>
        </w:rPr>
        <w:t>,</w:t>
      </w:r>
      <w:r w:rsidR="00662CD4">
        <w:rPr>
          <w:rFonts w:ascii="Courier New" w:hAnsi="Courier New" w:cs="Courier New"/>
          <w:sz w:val="24"/>
          <w:szCs w:val="24"/>
        </w:rPr>
        <w:t xml:space="preserve"> diğer bir deyişle anılan kurala uyulması </w:t>
      </w:r>
      <w:r w:rsidR="00662CD4">
        <w:rPr>
          <w:rFonts w:ascii="Courier New" w:hAnsi="Courier New" w:cs="Courier New"/>
          <w:sz w:val="24"/>
          <w:szCs w:val="24"/>
        </w:rPr>
        <w:lastRenderedPageBreak/>
        <w:t>halinde</w:t>
      </w:r>
      <w:r w:rsidR="0038236C">
        <w:rPr>
          <w:rFonts w:ascii="Courier New" w:hAnsi="Courier New" w:cs="Courier New"/>
          <w:sz w:val="24"/>
          <w:szCs w:val="24"/>
        </w:rPr>
        <w:t xml:space="preserve"> duruşmaya geçilmesi</w:t>
      </w:r>
      <w:r w:rsidR="00662CD4">
        <w:rPr>
          <w:rFonts w:ascii="Courier New" w:hAnsi="Courier New" w:cs="Courier New"/>
          <w:sz w:val="24"/>
          <w:szCs w:val="24"/>
        </w:rPr>
        <w:t xml:space="preserve"> kararı veya uygulama</w:t>
      </w:r>
      <w:r w:rsidR="0038236C">
        <w:rPr>
          <w:rFonts w:ascii="Courier New" w:hAnsi="Courier New" w:cs="Courier New"/>
          <w:sz w:val="24"/>
          <w:szCs w:val="24"/>
        </w:rPr>
        <w:t>sı yerine</w:t>
      </w:r>
      <w:r w:rsidR="00662CD4">
        <w:rPr>
          <w:rFonts w:ascii="Courier New" w:hAnsi="Courier New" w:cs="Courier New"/>
          <w:sz w:val="24"/>
          <w:szCs w:val="24"/>
        </w:rPr>
        <w:t xml:space="preserve"> farklı bir</w:t>
      </w:r>
      <w:r w:rsidR="0038236C">
        <w:rPr>
          <w:rFonts w:ascii="Courier New" w:hAnsi="Courier New" w:cs="Courier New"/>
          <w:sz w:val="24"/>
          <w:szCs w:val="24"/>
        </w:rPr>
        <w:t xml:space="preserve"> </w:t>
      </w:r>
      <w:r w:rsidR="00E36F20">
        <w:rPr>
          <w:rFonts w:ascii="Courier New" w:hAnsi="Courier New" w:cs="Courier New"/>
          <w:sz w:val="24"/>
          <w:szCs w:val="24"/>
        </w:rPr>
        <w:t>yöne</w:t>
      </w:r>
      <w:r w:rsidR="0038236C">
        <w:rPr>
          <w:rFonts w:ascii="Courier New" w:hAnsi="Courier New" w:cs="Courier New"/>
          <w:sz w:val="24"/>
          <w:szCs w:val="24"/>
        </w:rPr>
        <w:t xml:space="preserve"> gidilmeyeceğinden</w:t>
      </w:r>
      <w:r w:rsidR="00C3084C">
        <w:rPr>
          <w:rFonts w:ascii="Courier New" w:hAnsi="Courier New" w:cs="Courier New"/>
          <w:sz w:val="24"/>
          <w:szCs w:val="24"/>
        </w:rPr>
        <w:t>,</w:t>
      </w:r>
      <w:r w:rsidR="00E36F20">
        <w:rPr>
          <w:rFonts w:ascii="Courier New" w:hAnsi="Courier New" w:cs="Courier New"/>
          <w:sz w:val="24"/>
          <w:szCs w:val="24"/>
        </w:rPr>
        <w:t xml:space="preserve"> kısacası işlemin sonucu değişmeyeceğinden</w:t>
      </w:r>
      <w:r w:rsidR="00FB22CF">
        <w:rPr>
          <w:rFonts w:ascii="Courier New" w:hAnsi="Courier New" w:cs="Courier New"/>
          <w:sz w:val="24"/>
          <w:szCs w:val="24"/>
        </w:rPr>
        <w:t xml:space="preserve">, </w:t>
      </w:r>
      <w:r w:rsidR="00AF317F">
        <w:rPr>
          <w:rFonts w:ascii="Courier New" w:hAnsi="Courier New" w:cs="Courier New"/>
          <w:sz w:val="24"/>
          <w:szCs w:val="24"/>
        </w:rPr>
        <w:t>işlemin iptalini gerektirm</w:t>
      </w:r>
      <w:r w:rsidR="00C3084C">
        <w:rPr>
          <w:rFonts w:ascii="Courier New" w:hAnsi="Courier New" w:cs="Courier New"/>
          <w:sz w:val="24"/>
          <w:szCs w:val="24"/>
        </w:rPr>
        <w:t>eyecek bir usul sakatlığı olarak</w:t>
      </w:r>
      <w:r w:rsidR="00AF317F">
        <w:rPr>
          <w:rFonts w:ascii="Courier New" w:hAnsi="Courier New" w:cs="Courier New"/>
          <w:sz w:val="24"/>
          <w:szCs w:val="24"/>
        </w:rPr>
        <w:t xml:space="preserve"> ortaya çıkmaktadır.</w:t>
      </w:r>
    </w:p>
    <w:p w:rsidR="00F01916" w:rsidRDefault="00AB109F" w:rsidP="006F041A">
      <w:pPr>
        <w:spacing w:line="360" w:lineRule="auto"/>
        <w:rPr>
          <w:rFonts w:ascii="Courier New" w:hAnsi="Courier New" w:cs="Courier New"/>
          <w:sz w:val="24"/>
          <w:szCs w:val="24"/>
        </w:rPr>
      </w:pPr>
      <w:r>
        <w:rPr>
          <w:rFonts w:ascii="Courier New" w:hAnsi="Courier New" w:cs="Courier New"/>
          <w:sz w:val="24"/>
          <w:szCs w:val="24"/>
        </w:rPr>
        <w:tab/>
        <w:t>Davacının usul sakatlıkları açısından dile getirdiği iddialarından bir diğeri</w:t>
      </w:r>
      <w:r w:rsidR="00CB661B">
        <w:rPr>
          <w:rFonts w:ascii="Courier New" w:hAnsi="Courier New" w:cs="Courier New"/>
          <w:sz w:val="24"/>
          <w:szCs w:val="24"/>
        </w:rPr>
        <w:t>,</w:t>
      </w:r>
      <w:r>
        <w:rPr>
          <w:rFonts w:ascii="Courier New" w:hAnsi="Courier New" w:cs="Courier New"/>
          <w:sz w:val="24"/>
          <w:szCs w:val="24"/>
        </w:rPr>
        <w:t xml:space="preserve"> Davacı aleyhine yazıları olan birisinin</w:t>
      </w:r>
      <w:r w:rsidR="00CB661B">
        <w:rPr>
          <w:rFonts w:ascii="Courier New" w:hAnsi="Courier New" w:cs="Courier New"/>
          <w:sz w:val="24"/>
          <w:szCs w:val="24"/>
        </w:rPr>
        <w:t>,</w:t>
      </w:r>
      <w:r>
        <w:rPr>
          <w:rFonts w:ascii="Courier New" w:hAnsi="Courier New" w:cs="Courier New"/>
          <w:sz w:val="24"/>
          <w:szCs w:val="24"/>
        </w:rPr>
        <w:t xml:space="preserve"> aynı zamanda Komisyon Üyesi olduğu şeklindedir. Emareler incelendiğinde</w:t>
      </w:r>
      <w:r w:rsidR="00A95E48">
        <w:rPr>
          <w:rFonts w:ascii="Courier New" w:hAnsi="Courier New" w:cs="Courier New"/>
          <w:sz w:val="24"/>
          <w:szCs w:val="24"/>
        </w:rPr>
        <w:t xml:space="preserve"> İlkay Şentürkler’in  Emare 28 Y</w:t>
      </w:r>
      <w:r>
        <w:rPr>
          <w:rFonts w:ascii="Courier New" w:hAnsi="Courier New" w:cs="Courier New"/>
          <w:sz w:val="24"/>
          <w:szCs w:val="24"/>
        </w:rPr>
        <w:t>azı ile</w:t>
      </w:r>
      <w:r w:rsidR="00CB661B">
        <w:rPr>
          <w:rFonts w:ascii="Courier New" w:hAnsi="Courier New" w:cs="Courier New"/>
          <w:sz w:val="24"/>
          <w:szCs w:val="24"/>
        </w:rPr>
        <w:t>,</w:t>
      </w:r>
      <w:r>
        <w:rPr>
          <w:rFonts w:ascii="Courier New" w:hAnsi="Courier New" w:cs="Courier New"/>
          <w:sz w:val="24"/>
          <w:szCs w:val="24"/>
        </w:rPr>
        <w:t xml:space="preserve"> Hazine ve Muhasebe Dairesi Müdürlüğünden</w:t>
      </w:r>
      <w:r w:rsidR="007434F5">
        <w:rPr>
          <w:rFonts w:ascii="Courier New" w:hAnsi="Courier New" w:cs="Courier New"/>
          <w:sz w:val="24"/>
          <w:szCs w:val="24"/>
        </w:rPr>
        <w:t>,</w:t>
      </w:r>
      <w:r>
        <w:rPr>
          <w:rFonts w:ascii="Courier New" w:hAnsi="Courier New" w:cs="Courier New"/>
          <w:sz w:val="24"/>
          <w:szCs w:val="24"/>
        </w:rPr>
        <w:t xml:space="preserve"> Yataklı Tedavi Kurumları Dairesi Müdürü sıfatı ile</w:t>
      </w:r>
      <w:r w:rsidR="007434F5">
        <w:rPr>
          <w:rFonts w:ascii="Courier New" w:hAnsi="Courier New" w:cs="Courier New"/>
          <w:sz w:val="24"/>
          <w:szCs w:val="24"/>
        </w:rPr>
        <w:t>,</w:t>
      </w:r>
      <w:r>
        <w:rPr>
          <w:rFonts w:ascii="Courier New" w:hAnsi="Courier New" w:cs="Courier New"/>
          <w:sz w:val="24"/>
          <w:szCs w:val="24"/>
        </w:rPr>
        <w:t xml:space="preserve"> birikmiş izni olmadığı halde  6 gün izin kullandığı için</w:t>
      </w:r>
      <w:r w:rsidR="007434F5">
        <w:rPr>
          <w:rFonts w:ascii="Courier New" w:hAnsi="Courier New" w:cs="Courier New"/>
          <w:sz w:val="24"/>
          <w:szCs w:val="24"/>
        </w:rPr>
        <w:t>,</w:t>
      </w:r>
      <w:r>
        <w:rPr>
          <w:rFonts w:ascii="Courier New" w:hAnsi="Courier New" w:cs="Courier New"/>
          <w:sz w:val="24"/>
          <w:szCs w:val="24"/>
        </w:rPr>
        <w:t xml:space="preserve"> Süleyman Köroğlu’nun maaşından kesinti yapılmasını talep etti</w:t>
      </w:r>
      <w:r w:rsidR="007434F5">
        <w:rPr>
          <w:rFonts w:ascii="Courier New" w:hAnsi="Courier New" w:cs="Courier New"/>
          <w:sz w:val="24"/>
          <w:szCs w:val="24"/>
        </w:rPr>
        <w:t>ği</w:t>
      </w:r>
      <w:r w:rsidR="00A95E48">
        <w:rPr>
          <w:rFonts w:ascii="Courier New" w:hAnsi="Courier New" w:cs="Courier New"/>
          <w:sz w:val="24"/>
          <w:szCs w:val="24"/>
        </w:rPr>
        <w:t>;</w:t>
      </w:r>
      <w:r>
        <w:rPr>
          <w:rFonts w:ascii="Courier New" w:hAnsi="Courier New" w:cs="Courier New"/>
          <w:sz w:val="24"/>
          <w:szCs w:val="24"/>
        </w:rPr>
        <w:t xml:space="preserve"> </w:t>
      </w:r>
      <w:r w:rsidR="007434F5">
        <w:rPr>
          <w:rFonts w:ascii="Courier New" w:hAnsi="Courier New" w:cs="Courier New"/>
          <w:sz w:val="24"/>
          <w:szCs w:val="24"/>
        </w:rPr>
        <w:t>s</w:t>
      </w:r>
      <w:r>
        <w:rPr>
          <w:rFonts w:ascii="Courier New" w:hAnsi="Courier New" w:cs="Courier New"/>
          <w:sz w:val="24"/>
          <w:szCs w:val="24"/>
        </w:rPr>
        <w:t>onrasında ise Emare 27 ile anılan talebinin dikkate alınmamasını istediği görülmektedir.</w:t>
      </w:r>
      <w:r w:rsidR="001C37F7">
        <w:rPr>
          <w:rFonts w:ascii="Courier New" w:hAnsi="Courier New" w:cs="Courier New"/>
          <w:sz w:val="24"/>
          <w:szCs w:val="24"/>
        </w:rPr>
        <w:t xml:space="preserve"> Bunun dışında</w:t>
      </w:r>
      <w:r w:rsidR="007434F5">
        <w:rPr>
          <w:rFonts w:ascii="Courier New" w:hAnsi="Courier New" w:cs="Courier New"/>
          <w:sz w:val="24"/>
          <w:szCs w:val="24"/>
        </w:rPr>
        <w:t>, aynı kişinin</w:t>
      </w:r>
      <w:r w:rsidR="00A95E48">
        <w:rPr>
          <w:rFonts w:ascii="Courier New" w:hAnsi="Courier New" w:cs="Courier New"/>
          <w:sz w:val="24"/>
          <w:szCs w:val="24"/>
        </w:rPr>
        <w:t>,</w:t>
      </w:r>
      <w:r w:rsidR="001C37F7">
        <w:rPr>
          <w:rFonts w:ascii="Courier New" w:hAnsi="Courier New" w:cs="Courier New"/>
          <w:sz w:val="24"/>
          <w:szCs w:val="24"/>
        </w:rPr>
        <w:t xml:space="preserve"> Emare 29 </w:t>
      </w:r>
      <w:r w:rsidR="00A95E48">
        <w:rPr>
          <w:rFonts w:ascii="Courier New" w:hAnsi="Courier New" w:cs="Courier New"/>
          <w:sz w:val="24"/>
          <w:szCs w:val="24"/>
        </w:rPr>
        <w:t>Y</w:t>
      </w:r>
      <w:r w:rsidR="007434F5">
        <w:rPr>
          <w:rFonts w:ascii="Courier New" w:hAnsi="Courier New" w:cs="Courier New"/>
          <w:sz w:val="24"/>
          <w:szCs w:val="24"/>
        </w:rPr>
        <w:t xml:space="preserve">azı </w:t>
      </w:r>
      <w:r w:rsidR="001C37F7">
        <w:rPr>
          <w:rFonts w:ascii="Courier New" w:hAnsi="Courier New" w:cs="Courier New"/>
          <w:sz w:val="24"/>
          <w:szCs w:val="24"/>
        </w:rPr>
        <w:t>ile Süleyman Köroğlu’nun görevine gitmediği için uyarılmasını talep ettiği de görülmektedir. İlkay Şentürkler’in</w:t>
      </w:r>
      <w:r w:rsidR="007434F5">
        <w:rPr>
          <w:rFonts w:ascii="Courier New" w:hAnsi="Courier New" w:cs="Courier New"/>
          <w:sz w:val="24"/>
          <w:szCs w:val="24"/>
        </w:rPr>
        <w:t>,</w:t>
      </w:r>
      <w:r w:rsidR="001C37F7">
        <w:rPr>
          <w:rFonts w:ascii="Courier New" w:hAnsi="Courier New" w:cs="Courier New"/>
          <w:sz w:val="24"/>
          <w:szCs w:val="24"/>
        </w:rPr>
        <w:t xml:space="preserve"> Yataklı Tedavi Kurumları Dairesi Müdürü sıfatıyl</w:t>
      </w:r>
      <w:r w:rsidR="00A95E48">
        <w:rPr>
          <w:rFonts w:ascii="Courier New" w:hAnsi="Courier New" w:cs="Courier New"/>
          <w:sz w:val="24"/>
          <w:szCs w:val="24"/>
        </w:rPr>
        <w:t>a</w:t>
      </w:r>
      <w:r w:rsidR="001C37F7">
        <w:rPr>
          <w:rFonts w:ascii="Courier New" w:hAnsi="Courier New" w:cs="Courier New"/>
          <w:sz w:val="24"/>
          <w:szCs w:val="24"/>
        </w:rPr>
        <w:t xml:space="preserve"> yazdığı yazılar</w:t>
      </w:r>
      <w:r w:rsidR="00A95E48">
        <w:rPr>
          <w:rFonts w:ascii="Courier New" w:hAnsi="Courier New" w:cs="Courier New"/>
          <w:sz w:val="24"/>
          <w:szCs w:val="24"/>
        </w:rPr>
        <w:t>dan</w:t>
      </w:r>
      <w:r w:rsidR="001C37F7">
        <w:rPr>
          <w:rFonts w:ascii="Courier New" w:hAnsi="Courier New" w:cs="Courier New"/>
          <w:sz w:val="24"/>
          <w:szCs w:val="24"/>
        </w:rPr>
        <w:t xml:space="preserve"> dolayı disiplin kurulunun bir üyesi olarak oturmaması gerektiği iddiası, İlkay Şentürkler’in </w:t>
      </w:r>
      <w:r w:rsidR="00A95E48">
        <w:rPr>
          <w:rFonts w:ascii="Courier New" w:hAnsi="Courier New" w:cs="Courier New"/>
          <w:sz w:val="24"/>
          <w:szCs w:val="24"/>
        </w:rPr>
        <w:t>S</w:t>
      </w:r>
      <w:r w:rsidR="001C37F7">
        <w:rPr>
          <w:rFonts w:ascii="Courier New" w:hAnsi="Courier New" w:cs="Courier New"/>
          <w:sz w:val="24"/>
          <w:szCs w:val="24"/>
        </w:rPr>
        <w:t xml:space="preserve">anığın yargılandığı disiplin davasıyla ilgili olayların işleyiş sürecinde </w:t>
      </w:r>
      <w:r w:rsidR="00A95E48">
        <w:rPr>
          <w:rFonts w:ascii="Courier New" w:hAnsi="Courier New" w:cs="Courier New"/>
          <w:sz w:val="24"/>
          <w:szCs w:val="24"/>
        </w:rPr>
        <w:t xml:space="preserve">doğrudan </w:t>
      </w:r>
      <w:r w:rsidR="001C37F7">
        <w:rPr>
          <w:rFonts w:ascii="Courier New" w:hAnsi="Courier New" w:cs="Courier New"/>
          <w:sz w:val="24"/>
          <w:szCs w:val="24"/>
        </w:rPr>
        <w:t>yer almadığı</w:t>
      </w:r>
      <w:r w:rsidR="007434F5">
        <w:rPr>
          <w:rFonts w:ascii="Courier New" w:hAnsi="Courier New" w:cs="Courier New"/>
          <w:sz w:val="24"/>
          <w:szCs w:val="24"/>
        </w:rPr>
        <w:t xml:space="preserve"> ve</w:t>
      </w:r>
      <w:r w:rsidR="001C37F7">
        <w:rPr>
          <w:rFonts w:ascii="Courier New" w:hAnsi="Courier New" w:cs="Courier New"/>
          <w:sz w:val="24"/>
          <w:szCs w:val="24"/>
        </w:rPr>
        <w:t xml:space="preserve"> konu yazıların farklı olaylar dolayısıyla ve sırf İlkay Şentürkler’in ilgili dönemde tuttuğu statü gereği kaleme aldığı yazılar olduğu gerçeği</w:t>
      </w:r>
      <w:r w:rsidR="00A95E48">
        <w:rPr>
          <w:rFonts w:ascii="Courier New" w:hAnsi="Courier New" w:cs="Courier New"/>
          <w:sz w:val="24"/>
          <w:szCs w:val="24"/>
        </w:rPr>
        <w:t>nden hareketle</w:t>
      </w:r>
      <w:r w:rsidR="001C37F7">
        <w:rPr>
          <w:rFonts w:ascii="Courier New" w:hAnsi="Courier New" w:cs="Courier New"/>
          <w:sz w:val="24"/>
          <w:szCs w:val="24"/>
        </w:rPr>
        <w:t xml:space="preserve"> itibar edilebilir bir iddia halini alamamaktadır.</w:t>
      </w:r>
      <w:r w:rsidR="00452B45">
        <w:rPr>
          <w:rFonts w:ascii="Courier New" w:hAnsi="Courier New" w:cs="Courier New"/>
          <w:sz w:val="24"/>
          <w:szCs w:val="24"/>
        </w:rPr>
        <w:t xml:space="preserve"> Bu nedenle İlkay Şentürkler’in Komisyon Üyesi olması</w:t>
      </w:r>
      <w:r w:rsidR="00F01916">
        <w:rPr>
          <w:rFonts w:ascii="Courier New" w:hAnsi="Courier New" w:cs="Courier New"/>
          <w:sz w:val="24"/>
          <w:szCs w:val="24"/>
        </w:rPr>
        <w:t xml:space="preserve"> </w:t>
      </w:r>
      <w:r w:rsidR="00452B45">
        <w:rPr>
          <w:rFonts w:ascii="Courier New" w:hAnsi="Courier New" w:cs="Courier New"/>
          <w:sz w:val="24"/>
          <w:szCs w:val="24"/>
        </w:rPr>
        <w:t>usulsüzlük</w:t>
      </w:r>
      <w:r w:rsidR="00F01916">
        <w:rPr>
          <w:rFonts w:ascii="Courier New" w:hAnsi="Courier New" w:cs="Courier New"/>
          <w:sz w:val="24"/>
          <w:szCs w:val="24"/>
        </w:rPr>
        <w:t xml:space="preserve"> olarak değerlendirilemez.</w:t>
      </w:r>
    </w:p>
    <w:p w:rsidR="00204001" w:rsidRDefault="00F01916" w:rsidP="006F041A">
      <w:pPr>
        <w:spacing w:line="360" w:lineRule="auto"/>
        <w:rPr>
          <w:rFonts w:ascii="Courier New" w:hAnsi="Courier New" w:cs="Courier New"/>
          <w:sz w:val="24"/>
          <w:szCs w:val="24"/>
        </w:rPr>
      </w:pPr>
      <w:r>
        <w:rPr>
          <w:rFonts w:ascii="Courier New" w:hAnsi="Courier New" w:cs="Courier New"/>
          <w:sz w:val="24"/>
          <w:szCs w:val="24"/>
        </w:rPr>
        <w:tab/>
        <w:t>Bir diğer iddia olan</w:t>
      </w:r>
      <w:r w:rsidR="00A95E48">
        <w:rPr>
          <w:rFonts w:ascii="Courier New" w:hAnsi="Courier New" w:cs="Courier New"/>
          <w:sz w:val="24"/>
          <w:szCs w:val="24"/>
        </w:rPr>
        <w:t>,</w:t>
      </w:r>
      <w:r>
        <w:rPr>
          <w:rFonts w:ascii="Courier New" w:hAnsi="Courier New" w:cs="Courier New"/>
          <w:sz w:val="24"/>
          <w:szCs w:val="24"/>
        </w:rPr>
        <w:t xml:space="preserve"> Komisyonun </w:t>
      </w:r>
      <w:r w:rsidR="00A95E48">
        <w:rPr>
          <w:rFonts w:ascii="Courier New" w:hAnsi="Courier New" w:cs="Courier New"/>
          <w:sz w:val="24"/>
          <w:szCs w:val="24"/>
        </w:rPr>
        <w:t>İ</w:t>
      </w:r>
      <w:r>
        <w:rPr>
          <w:rFonts w:ascii="Courier New" w:hAnsi="Courier New" w:cs="Courier New"/>
          <w:sz w:val="24"/>
          <w:szCs w:val="24"/>
        </w:rPr>
        <w:t xml:space="preserve">ddia </w:t>
      </w:r>
      <w:r w:rsidR="00A95E48">
        <w:rPr>
          <w:rFonts w:ascii="Courier New" w:hAnsi="Courier New" w:cs="Courier New"/>
          <w:sz w:val="24"/>
          <w:szCs w:val="24"/>
        </w:rPr>
        <w:t>M</w:t>
      </w:r>
      <w:r>
        <w:rPr>
          <w:rFonts w:ascii="Courier New" w:hAnsi="Courier New" w:cs="Courier New"/>
          <w:sz w:val="24"/>
          <w:szCs w:val="24"/>
        </w:rPr>
        <w:t xml:space="preserve">akamı gibi </w:t>
      </w:r>
      <w:r w:rsidR="00A95E48">
        <w:rPr>
          <w:rFonts w:ascii="Courier New" w:hAnsi="Courier New" w:cs="Courier New"/>
          <w:sz w:val="24"/>
          <w:szCs w:val="24"/>
        </w:rPr>
        <w:t>S</w:t>
      </w:r>
      <w:r>
        <w:rPr>
          <w:rFonts w:ascii="Courier New" w:hAnsi="Courier New" w:cs="Courier New"/>
          <w:sz w:val="24"/>
          <w:szCs w:val="24"/>
        </w:rPr>
        <w:t>anığı sorguladığı iddiası açısından tutanaklara bakıldığında</w:t>
      </w:r>
      <w:r w:rsidR="007434F5">
        <w:rPr>
          <w:rFonts w:ascii="Courier New" w:hAnsi="Courier New" w:cs="Courier New"/>
          <w:sz w:val="24"/>
          <w:szCs w:val="24"/>
        </w:rPr>
        <w:t>,</w:t>
      </w:r>
      <w:r>
        <w:rPr>
          <w:rFonts w:ascii="Courier New" w:hAnsi="Courier New" w:cs="Courier New"/>
          <w:sz w:val="24"/>
          <w:szCs w:val="24"/>
        </w:rPr>
        <w:t xml:space="preserve"> </w:t>
      </w:r>
      <w:r w:rsidR="00B52F4C">
        <w:rPr>
          <w:rFonts w:ascii="Courier New" w:hAnsi="Courier New" w:cs="Courier New"/>
          <w:sz w:val="24"/>
          <w:szCs w:val="24"/>
        </w:rPr>
        <w:t xml:space="preserve">ilk olarak </w:t>
      </w:r>
      <w:r>
        <w:rPr>
          <w:rFonts w:ascii="Courier New" w:hAnsi="Courier New" w:cs="Courier New"/>
          <w:sz w:val="24"/>
          <w:szCs w:val="24"/>
        </w:rPr>
        <w:t>Emare 40 içerisinde</w:t>
      </w:r>
      <w:r w:rsidR="00A95E48">
        <w:rPr>
          <w:rFonts w:ascii="Courier New" w:hAnsi="Courier New" w:cs="Courier New"/>
          <w:sz w:val="24"/>
          <w:szCs w:val="24"/>
        </w:rPr>
        <w:t xml:space="preserve"> yer alan</w:t>
      </w:r>
      <w:r>
        <w:rPr>
          <w:rFonts w:ascii="Courier New" w:hAnsi="Courier New" w:cs="Courier New"/>
          <w:sz w:val="24"/>
          <w:szCs w:val="24"/>
        </w:rPr>
        <w:t xml:space="preserve"> 30.9.2015 tarihli oturumda</w:t>
      </w:r>
      <w:r w:rsidR="007434F5">
        <w:rPr>
          <w:rFonts w:ascii="Courier New" w:hAnsi="Courier New" w:cs="Courier New"/>
          <w:sz w:val="24"/>
          <w:szCs w:val="24"/>
        </w:rPr>
        <w:t>,</w:t>
      </w:r>
      <w:r>
        <w:rPr>
          <w:rFonts w:ascii="Courier New" w:hAnsi="Courier New" w:cs="Courier New"/>
          <w:sz w:val="24"/>
          <w:szCs w:val="24"/>
        </w:rPr>
        <w:t xml:space="preserve">  </w:t>
      </w:r>
      <w:r w:rsidR="00A95E48">
        <w:rPr>
          <w:rFonts w:ascii="Courier New" w:hAnsi="Courier New" w:cs="Courier New"/>
          <w:sz w:val="24"/>
          <w:szCs w:val="24"/>
        </w:rPr>
        <w:t>S</w:t>
      </w:r>
      <w:r>
        <w:rPr>
          <w:rFonts w:ascii="Courier New" w:hAnsi="Courier New" w:cs="Courier New"/>
          <w:sz w:val="24"/>
          <w:szCs w:val="24"/>
        </w:rPr>
        <w:t>anığın, Savcılığın tanığını sorgulaması sürecinde ve sonrasında</w:t>
      </w:r>
      <w:r w:rsidR="00A95E48">
        <w:rPr>
          <w:rFonts w:ascii="Courier New" w:hAnsi="Courier New" w:cs="Courier New"/>
          <w:sz w:val="24"/>
          <w:szCs w:val="24"/>
        </w:rPr>
        <w:t>,</w:t>
      </w:r>
      <w:r>
        <w:rPr>
          <w:rFonts w:ascii="Courier New" w:hAnsi="Courier New" w:cs="Courier New"/>
          <w:sz w:val="24"/>
          <w:szCs w:val="24"/>
        </w:rPr>
        <w:t xml:space="preserve"> Komisyon tarafından birçok kez uyarıldığı </w:t>
      </w:r>
      <w:r w:rsidR="00B52F4C">
        <w:rPr>
          <w:rFonts w:ascii="Courier New" w:hAnsi="Courier New" w:cs="Courier New"/>
          <w:sz w:val="24"/>
          <w:szCs w:val="24"/>
        </w:rPr>
        <w:t>gerçeği ile karşılaşılmaktadır</w:t>
      </w:r>
      <w:r w:rsidR="00D37645">
        <w:rPr>
          <w:rFonts w:ascii="Courier New" w:hAnsi="Courier New" w:cs="Courier New"/>
          <w:sz w:val="24"/>
          <w:szCs w:val="24"/>
        </w:rPr>
        <w:t>. Bu süreçte anılan</w:t>
      </w:r>
      <w:r w:rsidR="00163119">
        <w:rPr>
          <w:rFonts w:ascii="Courier New" w:hAnsi="Courier New" w:cs="Courier New"/>
          <w:sz w:val="24"/>
          <w:szCs w:val="24"/>
        </w:rPr>
        <w:t xml:space="preserve"> T</w:t>
      </w:r>
      <w:r>
        <w:rPr>
          <w:rFonts w:ascii="Courier New" w:hAnsi="Courier New" w:cs="Courier New"/>
          <w:sz w:val="24"/>
          <w:szCs w:val="24"/>
        </w:rPr>
        <w:t xml:space="preserve">utanakta </w:t>
      </w:r>
      <w:r w:rsidR="00D37645">
        <w:rPr>
          <w:rFonts w:ascii="Courier New" w:hAnsi="Courier New" w:cs="Courier New"/>
          <w:sz w:val="24"/>
          <w:szCs w:val="24"/>
        </w:rPr>
        <w:t>sayfa 13’te</w:t>
      </w:r>
      <w:r w:rsidR="00A95E48">
        <w:rPr>
          <w:rFonts w:ascii="Courier New" w:hAnsi="Courier New" w:cs="Courier New"/>
          <w:sz w:val="24"/>
          <w:szCs w:val="24"/>
        </w:rPr>
        <w:t>:</w:t>
      </w:r>
    </w:p>
    <w:p w:rsidR="00120EAF" w:rsidRDefault="00120EAF" w:rsidP="006F041A">
      <w:pPr>
        <w:spacing w:line="360" w:lineRule="auto"/>
        <w:rPr>
          <w:rFonts w:ascii="Courier New" w:hAnsi="Courier New" w:cs="Courier New"/>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9"/>
        <w:gridCol w:w="7087"/>
      </w:tblGrid>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”Başkan:</w:t>
            </w:r>
          </w:p>
        </w:tc>
        <w:tc>
          <w:tcPr>
            <w:tcW w:w="7087" w:type="dxa"/>
          </w:tcPr>
          <w:p w:rsidR="002D56BD" w:rsidRDefault="002A03E7" w:rsidP="002D56BD">
            <w:pPr>
              <w:rPr>
                <w:rFonts w:ascii="Courier New" w:hAnsi="Courier New" w:cs="Courier New"/>
                <w:sz w:val="24"/>
                <w:szCs w:val="24"/>
              </w:rPr>
            </w:pPr>
            <w:r>
              <w:rPr>
                <w:rFonts w:ascii="Courier New" w:hAnsi="Courier New" w:cs="Courier New"/>
                <w:sz w:val="24"/>
                <w:szCs w:val="24"/>
              </w:rPr>
              <w:t>...Şimdi usu</w:t>
            </w:r>
            <w:r w:rsidR="002D56BD">
              <w:rPr>
                <w:rFonts w:ascii="Courier New" w:hAnsi="Courier New" w:cs="Courier New"/>
                <w:sz w:val="24"/>
                <w:szCs w:val="24"/>
              </w:rPr>
              <w:t>lümüz..</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..ben hasta uyutmaya devam ediyorum.</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Şu anda değil bunların sırası. Bunun sırası gelecek. Zamanı ve sırası gelince istediğiniz kadar konuşabilirsiniz.</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Yok, öyle bir</w:t>
            </w:r>
            <w:r w:rsidR="002A03E7">
              <w:rPr>
                <w:rFonts w:ascii="Courier New" w:hAnsi="Courier New" w:cs="Courier New"/>
                <w:sz w:val="24"/>
                <w:szCs w:val="24"/>
              </w:rPr>
              <w:t xml:space="preserve"> </w:t>
            </w:r>
            <w:r>
              <w:rPr>
                <w:rFonts w:ascii="Courier New" w:hAnsi="Courier New" w:cs="Courier New"/>
                <w:sz w:val="24"/>
                <w:szCs w:val="24"/>
              </w:rPr>
              <w:t>şeyim yok ki. Neyi kabul edip neyi kabul etmediğim galiba burada anlaşılmadı. Ben gittiğimi kabul ediyorum, 1 saat olduğunu söylüyorum kamera kayıtlarında var.</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Bakın, suçunuzu kabul ediyor musunuz?</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Evet efendim.</w:t>
            </w:r>
          </w:p>
        </w:tc>
      </w:tr>
      <w:tr w:rsidR="002D56BD" w:rsidTr="0017659D">
        <w:tc>
          <w:tcPr>
            <w:tcW w:w="1276" w:type="dxa"/>
          </w:tcPr>
          <w:p w:rsidR="002D56BD" w:rsidRDefault="002D56BD"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2D56BD" w:rsidRDefault="002D56BD" w:rsidP="002D56BD">
            <w:pPr>
              <w:rPr>
                <w:rFonts w:ascii="Courier New" w:hAnsi="Courier New" w:cs="Courier New"/>
                <w:sz w:val="24"/>
                <w:szCs w:val="24"/>
              </w:rPr>
            </w:pPr>
            <w:r>
              <w:rPr>
                <w:rFonts w:ascii="Courier New" w:hAnsi="Courier New" w:cs="Courier New"/>
                <w:sz w:val="24"/>
                <w:szCs w:val="24"/>
              </w:rPr>
              <w:t>Bu duruşmayı burada bitirmem lazım o zaman. Bunu söyleyim. Eğer bunu, bakın tekrar soruyorum, suçunuzu kabul ediyor musunuz?</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Kabul ettiğim farzı efendim..</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Suçunuzu kabul ediyor musunuz?</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Evet efendim.</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Öyleyse bir ara veriyoruz. Bu konuyu tartışacağız.</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Ama beni dinlemediniz.</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Yasaları ve ilgili hukuki mevzuatı uygularım ben.</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Sanık:</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Ben bir</w:t>
            </w:r>
            <w:r w:rsidR="002A03E7">
              <w:rPr>
                <w:rFonts w:ascii="Courier New" w:hAnsi="Courier New" w:cs="Courier New"/>
                <w:sz w:val="24"/>
                <w:szCs w:val="24"/>
              </w:rPr>
              <w:t xml:space="preserve"> </w:t>
            </w:r>
            <w:r>
              <w:rPr>
                <w:rFonts w:ascii="Courier New" w:hAnsi="Courier New" w:cs="Courier New"/>
                <w:sz w:val="24"/>
                <w:szCs w:val="24"/>
              </w:rPr>
              <w:t>şey demedim size.</w:t>
            </w:r>
          </w:p>
        </w:tc>
      </w:tr>
      <w:tr w:rsidR="00ED0B3F" w:rsidTr="0017659D">
        <w:tc>
          <w:tcPr>
            <w:tcW w:w="1276" w:type="dxa"/>
          </w:tcPr>
          <w:p w:rsidR="00ED0B3F" w:rsidRDefault="00ED0B3F" w:rsidP="002D56BD">
            <w:pPr>
              <w:rPr>
                <w:rFonts w:ascii="Courier New" w:hAnsi="Courier New" w:cs="Courier New"/>
                <w:sz w:val="24"/>
                <w:szCs w:val="24"/>
              </w:rPr>
            </w:pPr>
            <w:r>
              <w:rPr>
                <w:rFonts w:ascii="Courier New" w:hAnsi="Courier New" w:cs="Courier New"/>
                <w:sz w:val="24"/>
                <w:szCs w:val="24"/>
              </w:rPr>
              <w:t xml:space="preserve"> Başkan:</w:t>
            </w:r>
          </w:p>
        </w:tc>
        <w:tc>
          <w:tcPr>
            <w:tcW w:w="7087" w:type="dxa"/>
          </w:tcPr>
          <w:p w:rsidR="00ED0B3F" w:rsidRDefault="00ED0B3F" w:rsidP="002D56BD">
            <w:pPr>
              <w:rPr>
                <w:rFonts w:ascii="Courier New" w:hAnsi="Courier New" w:cs="Courier New"/>
                <w:sz w:val="24"/>
                <w:szCs w:val="24"/>
              </w:rPr>
            </w:pPr>
            <w:r>
              <w:rPr>
                <w:rFonts w:ascii="Courier New" w:hAnsi="Courier New" w:cs="Courier New"/>
                <w:sz w:val="24"/>
                <w:szCs w:val="24"/>
              </w:rPr>
              <w:t>Peki bu ifadeyi aldınız değil mi? 15 dakika ara veriyorum, bu safhada Komisyon olarak bir durum değerlendirmesi yapıp davanın seyri açısından kararımızı vereceğiz. Teşekkür ederim. “</w:t>
            </w:r>
          </w:p>
        </w:tc>
      </w:tr>
    </w:tbl>
    <w:p w:rsidR="00D514DA" w:rsidRDefault="00D514DA" w:rsidP="006F041A">
      <w:pPr>
        <w:spacing w:line="360" w:lineRule="auto"/>
        <w:rPr>
          <w:rFonts w:ascii="Courier New" w:hAnsi="Courier New" w:cs="Courier New"/>
          <w:sz w:val="24"/>
          <w:szCs w:val="24"/>
        </w:rPr>
      </w:pPr>
    </w:p>
    <w:p w:rsidR="00C813A4" w:rsidRDefault="00D37645" w:rsidP="006F041A">
      <w:pPr>
        <w:spacing w:line="360" w:lineRule="auto"/>
        <w:rPr>
          <w:rFonts w:ascii="Courier New" w:hAnsi="Courier New" w:cs="Courier New"/>
          <w:sz w:val="24"/>
          <w:szCs w:val="24"/>
        </w:rPr>
      </w:pPr>
      <w:r>
        <w:rPr>
          <w:rFonts w:ascii="Courier New" w:hAnsi="Courier New" w:cs="Courier New"/>
          <w:sz w:val="24"/>
          <w:szCs w:val="24"/>
        </w:rPr>
        <w:t>ibarelerinin yer aldığı görülmektedir.</w:t>
      </w:r>
      <w:r w:rsidR="00157655">
        <w:rPr>
          <w:rFonts w:ascii="Courier New" w:hAnsi="Courier New" w:cs="Courier New"/>
          <w:sz w:val="24"/>
          <w:szCs w:val="24"/>
        </w:rPr>
        <w:t xml:space="preserve"> Bunun sonrasında ise </w:t>
      </w:r>
      <w:r w:rsidR="002A03E7">
        <w:rPr>
          <w:rFonts w:ascii="Courier New" w:hAnsi="Courier New" w:cs="Courier New"/>
          <w:sz w:val="24"/>
          <w:szCs w:val="24"/>
        </w:rPr>
        <w:t xml:space="preserve">Sanığın </w:t>
      </w:r>
      <w:r w:rsidR="00157655">
        <w:rPr>
          <w:rFonts w:ascii="Courier New" w:hAnsi="Courier New" w:cs="Courier New"/>
          <w:sz w:val="24"/>
          <w:szCs w:val="24"/>
        </w:rPr>
        <w:t>üretilen ara karara da bağlı olarak</w:t>
      </w:r>
      <w:r w:rsidR="002A03E7">
        <w:rPr>
          <w:rFonts w:ascii="Courier New" w:hAnsi="Courier New" w:cs="Courier New"/>
          <w:sz w:val="24"/>
          <w:szCs w:val="24"/>
        </w:rPr>
        <w:t>,</w:t>
      </w:r>
      <w:r w:rsidR="00157655">
        <w:rPr>
          <w:rFonts w:ascii="Courier New" w:hAnsi="Courier New" w:cs="Courier New"/>
          <w:sz w:val="24"/>
          <w:szCs w:val="24"/>
        </w:rPr>
        <w:t xml:space="preserve"> yeminli şahadet v</w:t>
      </w:r>
      <w:r w:rsidR="002A03E7">
        <w:rPr>
          <w:rFonts w:ascii="Courier New" w:hAnsi="Courier New" w:cs="Courier New"/>
          <w:sz w:val="24"/>
          <w:szCs w:val="24"/>
        </w:rPr>
        <w:t>erdiği anlaşılmaktadır. Anılan T</w:t>
      </w:r>
      <w:r w:rsidR="00157655">
        <w:rPr>
          <w:rFonts w:ascii="Courier New" w:hAnsi="Courier New" w:cs="Courier New"/>
          <w:sz w:val="24"/>
          <w:szCs w:val="24"/>
        </w:rPr>
        <w:t>utanağın 15’inci sayfasından 34’üncü sayfasına kadarki kısımlar incelendiğinde</w:t>
      </w:r>
      <w:r w:rsidR="00C813A4">
        <w:rPr>
          <w:rFonts w:ascii="Courier New" w:hAnsi="Courier New" w:cs="Courier New"/>
          <w:sz w:val="24"/>
          <w:szCs w:val="24"/>
        </w:rPr>
        <w:t xml:space="preserve"> de,</w:t>
      </w:r>
      <w:r w:rsidR="002A03E7">
        <w:rPr>
          <w:rFonts w:ascii="Courier New" w:hAnsi="Courier New" w:cs="Courier New"/>
          <w:sz w:val="24"/>
          <w:szCs w:val="24"/>
        </w:rPr>
        <w:t xml:space="preserve"> Komisyonun veya üyelerinin S</w:t>
      </w:r>
      <w:r w:rsidR="00157655">
        <w:rPr>
          <w:rFonts w:ascii="Courier New" w:hAnsi="Courier New" w:cs="Courier New"/>
          <w:sz w:val="24"/>
          <w:szCs w:val="24"/>
        </w:rPr>
        <w:t>anığa bazı sorular sorduğu ortaya çıkmaktadır. İlgili sorular</w:t>
      </w:r>
      <w:r w:rsidR="00692BA2">
        <w:rPr>
          <w:rFonts w:ascii="Courier New" w:hAnsi="Courier New" w:cs="Courier New"/>
          <w:sz w:val="24"/>
          <w:szCs w:val="24"/>
        </w:rPr>
        <w:t>,</w:t>
      </w:r>
      <w:r w:rsidR="002A03E7">
        <w:rPr>
          <w:rFonts w:ascii="Courier New" w:hAnsi="Courier New" w:cs="Courier New"/>
          <w:sz w:val="24"/>
          <w:szCs w:val="24"/>
        </w:rPr>
        <w:t xml:space="preserve"> yargılama süreci ve S</w:t>
      </w:r>
      <w:r w:rsidR="00157655">
        <w:rPr>
          <w:rFonts w:ascii="Courier New" w:hAnsi="Courier New" w:cs="Courier New"/>
          <w:sz w:val="24"/>
          <w:szCs w:val="24"/>
        </w:rPr>
        <w:t xml:space="preserve">anığın bu tür sorgular öncesi yaptığı </w:t>
      </w:r>
      <w:r w:rsidR="00692BA2">
        <w:rPr>
          <w:rFonts w:ascii="Courier New" w:hAnsi="Courier New" w:cs="Courier New"/>
          <w:sz w:val="24"/>
          <w:szCs w:val="24"/>
        </w:rPr>
        <w:t xml:space="preserve">ve </w:t>
      </w:r>
      <w:r w:rsidR="00157655">
        <w:rPr>
          <w:rFonts w:ascii="Courier New" w:hAnsi="Courier New" w:cs="Courier New"/>
          <w:sz w:val="24"/>
          <w:szCs w:val="24"/>
        </w:rPr>
        <w:t>suçu kabul diye de algılanabilecek beyanları ışığında incelendiğinde</w:t>
      </w:r>
      <w:r w:rsidR="00692BA2">
        <w:rPr>
          <w:rFonts w:ascii="Courier New" w:hAnsi="Courier New" w:cs="Courier New"/>
          <w:sz w:val="24"/>
          <w:szCs w:val="24"/>
        </w:rPr>
        <w:t>,</w:t>
      </w:r>
      <w:r w:rsidR="00157655">
        <w:rPr>
          <w:rFonts w:ascii="Courier New" w:hAnsi="Courier New" w:cs="Courier New"/>
          <w:sz w:val="24"/>
          <w:szCs w:val="24"/>
        </w:rPr>
        <w:t xml:space="preserve"> </w:t>
      </w:r>
      <w:r w:rsidR="002A03E7">
        <w:rPr>
          <w:rFonts w:ascii="Courier New" w:hAnsi="Courier New" w:cs="Courier New"/>
          <w:sz w:val="24"/>
          <w:szCs w:val="24"/>
        </w:rPr>
        <w:t>S</w:t>
      </w:r>
      <w:r w:rsidR="00157655">
        <w:rPr>
          <w:rFonts w:ascii="Courier New" w:hAnsi="Courier New" w:cs="Courier New"/>
          <w:sz w:val="24"/>
          <w:szCs w:val="24"/>
        </w:rPr>
        <w:t>anığın</w:t>
      </w:r>
      <w:r w:rsidR="00692BA2">
        <w:rPr>
          <w:rFonts w:ascii="Courier New" w:hAnsi="Courier New" w:cs="Courier New"/>
          <w:sz w:val="24"/>
          <w:szCs w:val="24"/>
        </w:rPr>
        <w:t>,</w:t>
      </w:r>
      <w:r w:rsidR="00157655">
        <w:rPr>
          <w:rFonts w:ascii="Courier New" w:hAnsi="Courier New" w:cs="Courier New"/>
          <w:sz w:val="24"/>
          <w:szCs w:val="24"/>
        </w:rPr>
        <w:t xml:space="preserve"> Komisyon tarafından</w:t>
      </w:r>
      <w:r w:rsidR="002A03E7">
        <w:rPr>
          <w:rFonts w:ascii="Courier New" w:hAnsi="Courier New" w:cs="Courier New"/>
          <w:sz w:val="24"/>
          <w:szCs w:val="24"/>
        </w:rPr>
        <w:t xml:space="preserve"> S</w:t>
      </w:r>
      <w:r w:rsidR="00C813A4">
        <w:rPr>
          <w:rFonts w:ascii="Courier New" w:hAnsi="Courier New" w:cs="Courier New"/>
          <w:sz w:val="24"/>
          <w:szCs w:val="24"/>
        </w:rPr>
        <w:t xml:space="preserve">anığı suça bağlama maksatlı olarak </w:t>
      </w:r>
      <w:r w:rsidR="00157655">
        <w:rPr>
          <w:rFonts w:ascii="Courier New" w:hAnsi="Courier New" w:cs="Courier New"/>
          <w:sz w:val="24"/>
          <w:szCs w:val="24"/>
        </w:rPr>
        <w:t>iddia makamı gibi sorgulandığı</w:t>
      </w:r>
      <w:r w:rsidR="00C813A4">
        <w:rPr>
          <w:rFonts w:ascii="Courier New" w:hAnsi="Courier New" w:cs="Courier New"/>
          <w:sz w:val="24"/>
          <w:szCs w:val="24"/>
        </w:rPr>
        <w:t xml:space="preserve"> söylenememekte </w:t>
      </w:r>
      <w:r w:rsidR="00157655">
        <w:rPr>
          <w:rFonts w:ascii="Courier New" w:hAnsi="Courier New" w:cs="Courier New"/>
          <w:sz w:val="24"/>
          <w:szCs w:val="24"/>
        </w:rPr>
        <w:t xml:space="preserve">ve </w:t>
      </w:r>
      <w:r w:rsidR="00C813A4">
        <w:rPr>
          <w:rFonts w:ascii="Courier New" w:hAnsi="Courier New" w:cs="Courier New"/>
          <w:sz w:val="24"/>
          <w:szCs w:val="24"/>
        </w:rPr>
        <w:t xml:space="preserve">bu nedenle de </w:t>
      </w:r>
      <w:r w:rsidR="00157655">
        <w:rPr>
          <w:rFonts w:ascii="Courier New" w:hAnsi="Courier New" w:cs="Courier New"/>
          <w:sz w:val="24"/>
          <w:szCs w:val="24"/>
        </w:rPr>
        <w:t>Komisyonun tarafsız</w:t>
      </w:r>
      <w:r w:rsidR="00C813A4">
        <w:rPr>
          <w:rFonts w:ascii="Courier New" w:hAnsi="Courier New" w:cs="Courier New"/>
          <w:sz w:val="24"/>
          <w:szCs w:val="24"/>
        </w:rPr>
        <w:t>lığını bozmadığı anlaşılmaktadır.</w:t>
      </w:r>
    </w:p>
    <w:p w:rsidR="00DF3F2F" w:rsidRDefault="00157655" w:rsidP="006F041A">
      <w:pPr>
        <w:spacing w:line="360" w:lineRule="auto"/>
        <w:rPr>
          <w:rFonts w:ascii="Courier New" w:hAnsi="Courier New" w:cs="Courier New"/>
          <w:sz w:val="24"/>
          <w:szCs w:val="24"/>
        </w:rPr>
      </w:pPr>
      <w:r>
        <w:rPr>
          <w:rFonts w:ascii="Courier New" w:hAnsi="Courier New" w:cs="Courier New"/>
          <w:sz w:val="24"/>
          <w:szCs w:val="24"/>
        </w:rPr>
        <w:tab/>
        <w:t>Davacının diğer bir iddiası</w:t>
      </w:r>
      <w:r w:rsidR="002A03E7">
        <w:rPr>
          <w:rFonts w:ascii="Courier New" w:hAnsi="Courier New" w:cs="Courier New"/>
          <w:sz w:val="24"/>
          <w:szCs w:val="24"/>
        </w:rPr>
        <w:t>,</w:t>
      </w:r>
      <w:r>
        <w:rPr>
          <w:rFonts w:ascii="Courier New" w:hAnsi="Courier New" w:cs="Courier New"/>
          <w:sz w:val="24"/>
          <w:szCs w:val="24"/>
        </w:rPr>
        <w:t xml:space="preserve"> tanık dinleme açısından usule aykırı hareket edildiği şeklindedir. Emare 40 içerisinde yer </w:t>
      </w:r>
      <w:r>
        <w:rPr>
          <w:rFonts w:ascii="Courier New" w:hAnsi="Courier New" w:cs="Courier New"/>
          <w:sz w:val="24"/>
          <w:szCs w:val="24"/>
        </w:rPr>
        <w:lastRenderedPageBreak/>
        <w:t>alan</w:t>
      </w:r>
      <w:r w:rsidR="002A03E7">
        <w:rPr>
          <w:rFonts w:ascii="Courier New" w:hAnsi="Courier New" w:cs="Courier New"/>
          <w:sz w:val="24"/>
          <w:szCs w:val="24"/>
        </w:rPr>
        <w:t>,</w:t>
      </w:r>
      <w:r w:rsidR="00163119">
        <w:rPr>
          <w:rFonts w:ascii="Courier New" w:hAnsi="Courier New" w:cs="Courier New"/>
          <w:sz w:val="24"/>
          <w:szCs w:val="24"/>
        </w:rPr>
        <w:t xml:space="preserve"> 21.9.2015 tarihli T</w:t>
      </w:r>
      <w:r>
        <w:rPr>
          <w:rFonts w:ascii="Courier New" w:hAnsi="Courier New" w:cs="Courier New"/>
          <w:sz w:val="24"/>
          <w:szCs w:val="24"/>
        </w:rPr>
        <w:t>utanaklar incelendiğinde</w:t>
      </w:r>
      <w:r w:rsidR="00692BA2">
        <w:rPr>
          <w:rFonts w:ascii="Courier New" w:hAnsi="Courier New" w:cs="Courier New"/>
          <w:sz w:val="24"/>
          <w:szCs w:val="24"/>
        </w:rPr>
        <w:t>,</w:t>
      </w:r>
      <w:r>
        <w:rPr>
          <w:rFonts w:ascii="Courier New" w:hAnsi="Courier New" w:cs="Courier New"/>
          <w:sz w:val="24"/>
          <w:szCs w:val="24"/>
        </w:rPr>
        <w:t xml:space="preserve"> Sanığın aleyhindeki ithamları kabul etmediği anla</w:t>
      </w:r>
      <w:r w:rsidR="00163119">
        <w:rPr>
          <w:rFonts w:ascii="Courier New" w:hAnsi="Courier New" w:cs="Courier New"/>
          <w:sz w:val="24"/>
          <w:szCs w:val="24"/>
        </w:rPr>
        <w:t>şılmaktadır. 30.9.2015 tarihli T</w:t>
      </w:r>
      <w:r>
        <w:rPr>
          <w:rFonts w:ascii="Courier New" w:hAnsi="Courier New" w:cs="Courier New"/>
          <w:sz w:val="24"/>
          <w:szCs w:val="24"/>
        </w:rPr>
        <w:t>utanaklara bakıldığında ise</w:t>
      </w:r>
      <w:r w:rsidR="00692BA2">
        <w:rPr>
          <w:rFonts w:ascii="Courier New" w:hAnsi="Courier New" w:cs="Courier New"/>
          <w:sz w:val="24"/>
          <w:szCs w:val="24"/>
        </w:rPr>
        <w:t>,</w:t>
      </w:r>
      <w:r>
        <w:rPr>
          <w:rFonts w:ascii="Courier New" w:hAnsi="Courier New" w:cs="Courier New"/>
          <w:sz w:val="24"/>
          <w:szCs w:val="24"/>
        </w:rPr>
        <w:t xml:space="preserve"> Savcılığın</w:t>
      </w:r>
      <w:r w:rsidR="00692BA2">
        <w:rPr>
          <w:rFonts w:ascii="Courier New" w:hAnsi="Courier New" w:cs="Courier New"/>
          <w:sz w:val="24"/>
          <w:szCs w:val="24"/>
        </w:rPr>
        <w:t>,</w:t>
      </w:r>
      <w:r>
        <w:rPr>
          <w:rFonts w:ascii="Courier New" w:hAnsi="Courier New" w:cs="Courier New"/>
          <w:sz w:val="24"/>
          <w:szCs w:val="24"/>
        </w:rPr>
        <w:t xml:space="preserve"> birinci tanık olarak Yeşim Gümüşdağ’</w:t>
      </w:r>
      <w:r w:rsidR="002A03E7">
        <w:rPr>
          <w:rFonts w:ascii="Courier New" w:hAnsi="Courier New" w:cs="Courier New"/>
          <w:sz w:val="24"/>
          <w:szCs w:val="24"/>
        </w:rPr>
        <w:t>ı dinlettiği, S</w:t>
      </w:r>
      <w:r>
        <w:rPr>
          <w:rFonts w:ascii="Courier New" w:hAnsi="Courier New" w:cs="Courier New"/>
          <w:sz w:val="24"/>
          <w:szCs w:val="24"/>
        </w:rPr>
        <w:t xml:space="preserve">anığa bu </w:t>
      </w:r>
      <w:r w:rsidR="002A03E7">
        <w:rPr>
          <w:rFonts w:ascii="Courier New" w:hAnsi="Courier New" w:cs="Courier New"/>
          <w:sz w:val="24"/>
          <w:szCs w:val="24"/>
        </w:rPr>
        <w:t>T</w:t>
      </w:r>
      <w:r>
        <w:rPr>
          <w:rFonts w:ascii="Courier New" w:hAnsi="Courier New" w:cs="Courier New"/>
          <w:sz w:val="24"/>
          <w:szCs w:val="24"/>
        </w:rPr>
        <w:t xml:space="preserve">anığı sorgulama hakkı verildiği, Savcılığın anılan </w:t>
      </w:r>
      <w:r w:rsidR="002A03E7">
        <w:rPr>
          <w:rFonts w:ascii="Courier New" w:hAnsi="Courier New" w:cs="Courier New"/>
          <w:sz w:val="24"/>
          <w:szCs w:val="24"/>
        </w:rPr>
        <w:t>T</w:t>
      </w:r>
      <w:r>
        <w:rPr>
          <w:rFonts w:ascii="Courier New" w:hAnsi="Courier New" w:cs="Courier New"/>
          <w:sz w:val="24"/>
          <w:szCs w:val="24"/>
        </w:rPr>
        <w:t>anığın şahadeti bittikten sonra başka tanık çağırmak için süre istediği, bu arada</w:t>
      </w:r>
      <w:r w:rsidR="00692BA2">
        <w:rPr>
          <w:rFonts w:ascii="Courier New" w:hAnsi="Courier New" w:cs="Courier New"/>
          <w:sz w:val="24"/>
          <w:szCs w:val="24"/>
        </w:rPr>
        <w:t>,</w:t>
      </w:r>
      <w:r>
        <w:rPr>
          <w:rFonts w:ascii="Courier New" w:hAnsi="Courier New" w:cs="Courier New"/>
          <w:sz w:val="24"/>
          <w:szCs w:val="24"/>
        </w:rPr>
        <w:t xml:space="preserve"> </w:t>
      </w:r>
      <w:r w:rsidR="002A03E7">
        <w:rPr>
          <w:rFonts w:ascii="Courier New" w:hAnsi="Courier New" w:cs="Courier New"/>
          <w:sz w:val="24"/>
          <w:szCs w:val="24"/>
        </w:rPr>
        <w:t>S</w:t>
      </w:r>
      <w:r>
        <w:rPr>
          <w:rFonts w:ascii="Courier New" w:hAnsi="Courier New" w:cs="Courier New"/>
          <w:sz w:val="24"/>
          <w:szCs w:val="24"/>
        </w:rPr>
        <w:t>anığın beyanına devam ettiği ve suçunu kabul ettiği şeklinde</w:t>
      </w:r>
      <w:r w:rsidR="00692BA2">
        <w:rPr>
          <w:rFonts w:ascii="Courier New" w:hAnsi="Courier New" w:cs="Courier New"/>
          <w:sz w:val="24"/>
          <w:szCs w:val="24"/>
        </w:rPr>
        <w:t xml:space="preserve"> de</w:t>
      </w:r>
      <w:r>
        <w:rPr>
          <w:rFonts w:ascii="Courier New" w:hAnsi="Courier New" w:cs="Courier New"/>
          <w:sz w:val="24"/>
          <w:szCs w:val="24"/>
        </w:rPr>
        <w:t xml:space="preserve"> anlaşılabilecek beyanlarda bu</w:t>
      </w:r>
      <w:r w:rsidR="002A03E7">
        <w:rPr>
          <w:rFonts w:ascii="Courier New" w:hAnsi="Courier New" w:cs="Courier New"/>
          <w:sz w:val="24"/>
          <w:szCs w:val="24"/>
        </w:rPr>
        <w:t>lunduğu, bunun üzerine Komisyon</w:t>
      </w:r>
      <w:r>
        <w:rPr>
          <w:rFonts w:ascii="Courier New" w:hAnsi="Courier New" w:cs="Courier New"/>
          <w:sz w:val="24"/>
          <w:szCs w:val="24"/>
        </w:rPr>
        <w:t>un</w:t>
      </w:r>
      <w:r w:rsidR="002A03E7">
        <w:rPr>
          <w:rFonts w:ascii="Courier New" w:hAnsi="Courier New" w:cs="Courier New"/>
          <w:sz w:val="24"/>
          <w:szCs w:val="24"/>
        </w:rPr>
        <w:t>:</w:t>
      </w:r>
    </w:p>
    <w:p w:rsidR="00DF3F2F" w:rsidRDefault="00827A11" w:rsidP="00827A11">
      <w:pPr>
        <w:spacing w:line="240" w:lineRule="auto"/>
        <w:rPr>
          <w:rFonts w:ascii="Courier New" w:hAnsi="Courier New" w:cs="Courier New"/>
          <w:sz w:val="24"/>
          <w:szCs w:val="24"/>
          <w:u w:val="single"/>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8663C">
        <w:rPr>
          <w:rFonts w:ascii="Courier New" w:hAnsi="Courier New" w:cs="Courier New"/>
          <w:sz w:val="24"/>
          <w:szCs w:val="24"/>
          <w:u w:val="single"/>
        </w:rPr>
        <w:t>ARA KARAR</w:t>
      </w:r>
    </w:p>
    <w:p w:rsidR="00DF3F2F" w:rsidRDefault="0038663C" w:rsidP="0038663C">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 xml:space="preserve">Öncelikle ve tartışma kaldırmaz şekilde </w:t>
      </w:r>
      <w:r w:rsidR="00F34372">
        <w:rPr>
          <w:rFonts w:ascii="Courier New" w:hAnsi="Courier New" w:cs="Courier New"/>
          <w:sz w:val="24"/>
          <w:szCs w:val="24"/>
        </w:rPr>
        <w:t xml:space="preserve"> her konuda olduğu gibi çok önemli neticeler doğurabilecek bu davalarla ilgili olarak da adaletli bir karara varılabilmesi gerekliliğinin göz önünde bulundurulması;</w:t>
      </w:r>
    </w:p>
    <w:p w:rsidR="00F34372" w:rsidRDefault="00F34372" w:rsidP="0038663C">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Sanığın davayla ilgili olayları kabul etmesiyle ve yaptığı beyanlarla yeni bir durum ortaya çıktığı ve mevcut ilgili tüzüğün bunu düzenlemediği;</w:t>
      </w:r>
    </w:p>
    <w:p w:rsidR="00F34372" w:rsidRDefault="00F34372" w:rsidP="0038663C">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”Kamu Hizmeti Komisyonu Duruşma Yöntemi Tüzüğü’nün 22A.maddesi usül açısından ortaya çıkan usül boşluklarında ”Ceza Muhakemeleri Usülü Yasası’ndaki seri yargılama (summary trial) usülüne ait maddelerden yararlanmayı öngörmekle birlikte Kamu Hizmeti Komisyonuna şartlar uygun olduğu takdirde gerekli değişiklikleri yaparak usül hakkında karar verme yetkisi verdiğini;</w:t>
      </w:r>
    </w:p>
    <w:p w:rsidR="00F34372" w:rsidRDefault="00F34372" w:rsidP="0038663C">
      <w:pPr>
        <w:pStyle w:val="ListParagraph"/>
        <w:numPr>
          <w:ilvl w:val="0"/>
          <w:numId w:val="3"/>
        </w:numPr>
        <w:spacing w:line="240" w:lineRule="auto"/>
        <w:rPr>
          <w:rFonts w:ascii="Courier New" w:hAnsi="Courier New" w:cs="Courier New"/>
          <w:sz w:val="24"/>
          <w:szCs w:val="24"/>
        </w:rPr>
      </w:pPr>
      <w:r>
        <w:rPr>
          <w:rFonts w:ascii="Courier New" w:hAnsi="Courier New" w:cs="Courier New"/>
          <w:sz w:val="24"/>
          <w:szCs w:val="24"/>
        </w:rPr>
        <w:t>Sanığın duruşmaların çeşitli safhalarında kendisine isterse bir avukat tutabileceği hatırlatılmış olmasına rağmen bu yöne gitmemesinden dolayı hukuki bilgi yetersizliği ve doğurabileceği neticeleri bilmeden beyanda bulunmuş olabileceği; ANCAK KOMİSYONUN HER HALÜKARDA DOĞRU VE ADALETLİ KARAR VEREBİLMESİ için mümkün olduğunca fazla ve gerçek bilgilere sahip olması gerektiğini dikkate alarak;</w:t>
      </w:r>
    </w:p>
    <w:p w:rsidR="00F34372" w:rsidRDefault="00F34372" w:rsidP="00F34372">
      <w:pPr>
        <w:pStyle w:val="ListParagraph"/>
        <w:spacing w:line="240" w:lineRule="auto"/>
        <w:ind w:left="1416"/>
        <w:rPr>
          <w:rFonts w:ascii="Courier New" w:hAnsi="Courier New" w:cs="Courier New"/>
          <w:sz w:val="24"/>
          <w:szCs w:val="24"/>
        </w:rPr>
      </w:pPr>
      <w:r>
        <w:rPr>
          <w:rFonts w:ascii="Courier New" w:hAnsi="Courier New" w:cs="Courier New"/>
          <w:sz w:val="24"/>
          <w:szCs w:val="24"/>
        </w:rPr>
        <w:t>A.DURUŞMAYA kaldığı yerden devam edilmesine;</w:t>
      </w:r>
    </w:p>
    <w:p w:rsidR="00F34372" w:rsidRDefault="00F34372" w:rsidP="00F34372">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B.Yeni durum karşısında sanığın şahadetinden sonra </w:t>
      </w:r>
    </w:p>
    <w:p w:rsidR="00F34372" w:rsidRDefault="00F34372" w:rsidP="00F34372">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  her iki tarafa da eşit davranma ve Komisyonun </w:t>
      </w:r>
    </w:p>
    <w:p w:rsidR="00F34372" w:rsidRDefault="00F34372" w:rsidP="00F34372">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  gerçek ve doğru bilgilere ulaşabilmesi için karşı </w:t>
      </w:r>
    </w:p>
    <w:p w:rsidR="00F34372" w:rsidRDefault="00F34372" w:rsidP="00F34372">
      <w:pPr>
        <w:pStyle w:val="ListParagraph"/>
        <w:spacing w:line="240" w:lineRule="auto"/>
        <w:ind w:left="1416"/>
        <w:rPr>
          <w:rFonts w:ascii="Courier New" w:hAnsi="Courier New" w:cs="Courier New"/>
          <w:sz w:val="24"/>
          <w:szCs w:val="24"/>
          <w:u w:val="single"/>
        </w:rPr>
      </w:pPr>
      <w:r>
        <w:rPr>
          <w:rFonts w:ascii="Courier New" w:hAnsi="Courier New" w:cs="Courier New"/>
          <w:sz w:val="24"/>
          <w:szCs w:val="24"/>
        </w:rPr>
        <w:t xml:space="preserve">  taraf olan Savcıya da istediği takdirde </w:t>
      </w:r>
      <w:r>
        <w:rPr>
          <w:rFonts w:ascii="Courier New" w:hAnsi="Courier New" w:cs="Courier New"/>
          <w:sz w:val="24"/>
          <w:szCs w:val="24"/>
          <w:u w:val="single"/>
        </w:rPr>
        <w:t xml:space="preserve">yeni tanık </w:t>
      </w:r>
    </w:p>
    <w:p w:rsidR="00F34372" w:rsidRDefault="00F34372" w:rsidP="00F34372">
      <w:pPr>
        <w:pStyle w:val="ListParagraph"/>
        <w:spacing w:line="240" w:lineRule="auto"/>
        <w:ind w:left="1416"/>
        <w:rPr>
          <w:rFonts w:ascii="Courier New" w:hAnsi="Courier New" w:cs="Courier New"/>
          <w:sz w:val="24"/>
          <w:szCs w:val="24"/>
        </w:rPr>
      </w:pPr>
      <w:r w:rsidRPr="00F34372">
        <w:rPr>
          <w:rFonts w:ascii="Courier New" w:hAnsi="Courier New" w:cs="Courier New"/>
          <w:sz w:val="24"/>
          <w:szCs w:val="24"/>
        </w:rPr>
        <w:t xml:space="preserve">  </w:t>
      </w:r>
      <w:r>
        <w:rPr>
          <w:rFonts w:ascii="Courier New" w:hAnsi="Courier New" w:cs="Courier New"/>
          <w:sz w:val="24"/>
          <w:szCs w:val="24"/>
          <w:u w:val="single"/>
        </w:rPr>
        <w:t>çağırma</w:t>
      </w:r>
      <w:r>
        <w:rPr>
          <w:rFonts w:ascii="Courier New" w:hAnsi="Courier New" w:cs="Courier New"/>
          <w:sz w:val="24"/>
          <w:szCs w:val="24"/>
        </w:rPr>
        <w:t xml:space="preserve"> hakkı verilmesine;</w:t>
      </w:r>
    </w:p>
    <w:p w:rsidR="00F34372" w:rsidRDefault="00F34372" w:rsidP="00F34372">
      <w:pPr>
        <w:pStyle w:val="ListParagraph"/>
        <w:spacing w:line="240" w:lineRule="auto"/>
        <w:ind w:left="1416"/>
        <w:rPr>
          <w:rFonts w:ascii="Courier New" w:hAnsi="Courier New" w:cs="Courier New"/>
          <w:sz w:val="24"/>
          <w:szCs w:val="24"/>
        </w:rPr>
      </w:pPr>
      <w:r w:rsidRPr="00F34372">
        <w:rPr>
          <w:rFonts w:ascii="Courier New" w:hAnsi="Courier New" w:cs="Courier New"/>
          <w:sz w:val="24"/>
          <w:szCs w:val="24"/>
        </w:rPr>
        <w:t xml:space="preserve"> karar verdi.</w:t>
      </w:r>
      <w:r w:rsidR="001E6894">
        <w:rPr>
          <w:rFonts w:ascii="Courier New" w:hAnsi="Courier New" w:cs="Courier New"/>
          <w:sz w:val="24"/>
          <w:szCs w:val="24"/>
        </w:rPr>
        <w:t xml:space="preserve"> “</w:t>
      </w:r>
    </w:p>
    <w:p w:rsidR="00B735B7" w:rsidRDefault="00B735B7" w:rsidP="006F041A">
      <w:pPr>
        <w:spacing w:line="360" w:lineRule="auto"/>
        <w:rPr>
          <w:rFonts w:ascii="Courier New" w:hAnsi="Courier New" w:cs="Courier New"/>
          <w:sz w:val="24"/>
          <w:szCs w:val="24"/>
        </w:rPr>
      </w:pPr>
      <w:r>
        <w:rPr>
          <w:rFonts w:ascii="Courier New" w:hAnsi="Courier New" w:cs="Courier New"/>
          <w:sz w:val="24"/>
          <w:szCs w:val="24"/>
        </w:rPr>
        <w:t>şeklindeki ara kara</w:t>
      </w:r>
      <w:r w:rsidR="00DA1EA0">
        <w:rPr>
          <w:rFonts w:ascii="Courier New" w:hAnsi="Courier New" w:cs="Courier New"/>
          <w:sz w:val="24"/>
          <w:szCs w:val="24"/>
        </w:rPr>
        <w:t>rı verdiği, so</w:t>
      </w:r>
      <w:r w:rsidR="002A03E7">
        <w:rPr>
          <w:rFonts w:ascii="Courier New" w:hAnsi="Courier New" w:cs="Courier New"/>
          <w:sz w:val="24"/>
          <w:szCs w:val="24"/>
        </w:rPr>
        <w:t xml:space="preserve">nrasında Savcılığın </w:t>
      </w:r>
      <w:r>
        <w:rPr>
          <w:rFonts w:ascii="Courier New" w:hAnsi="Courier New" w:cs="Courier New"/>
          <w:sz w:val="24"/>
          <w:szCs w:val="24"/>
        </w:rPr>
        <w:t xml:space="preserve">kabul beyanından sonra </w:t>
      </w:r>
      <w:r w:rsidR="002A03E7">
        <w:rPr>
          <w:rFonts w:ascii="Courier New" w:hAnsi="Courier New" w:cs="Courier New"/>
          <w:sz w:val="24"/>
          <w:szCs w:val="24"/>
        </w:rPr>
        <w:t>”</w:t>
      </w:r>
      <w:r>
        <w:rPr>
          <w:rFonts w:ascii="Courier New" w:hAnsi="Courier New" w:cs="Courier New"/>
          <w:sz w:val="24"/>
          <w:szCs w:val="24"/>
        </w:rPr>
        <w:t xml:space="preserve">başka tanık getirmeye gerek duymuyoruz “ dediği, Komisyonun da yeterli belirti ve delilin olduğu </w:t>
      </w:r>
      <w:r>
        <w:rPr>
          <w:rFonts w:ascii="Courier New" w:hAnsi="Courier New" w:cs="Courier New"/>
          <w:sz w:val="24"/>
          <w:szCs w:val="24"/>
        </w:rPr>
        <w:lastRenderedPageBreak/>
        <w:t>kanaatinde olduğunu belirttikten sonra</w:t>
      </w:r>
      <w:r w:rsidR="002A03E7">
        <w:rPr>
          <w:rFonts w:ascii="Courier New" w:hAnsi="Courier New" w:cs="Courier New"/>
          <w:sz w:val="24"/>
          <w:szCs w:val="24"/>
        </w:rPr>
        <w:t>,</w:t>
      </w:r>
      <w:r>
        <w:rPr>
          <w:rFonts w:ascii="Courier New" w:hAnsi="Courier New" w:cs="Courier New"/>
          <w:sz w:val="24"/>
          <w:szCs w:val="24"/>
        </w:rPr>
        <w:t xml:space="preserve"> </w:t>
      </w:r>
      <w:r w:rsidR="002A03E7">
        <w:rPr>
          <w:rFonts w:ascii="Courier New" w:hAnsi="Courier New" w:cs="Courier New"/>
          <w:sz w:val="24"/>
          <w:szCs w:val="24"/>
        </w:rPr>
        <w:t>S</w:t>
      </w:r>
      <w:r>
        <w:rPr>
          <w:rFonts w:ascii="Courier New" w:hAnsi="Courier New" w:cs="Courier New"/>
          <w:sz w:val="24"/>
          <w:szCs w:val="24"/>
        </w:rPr>
        <w:t>anığa haklarını hatır</w:t>
      </w:r>
      <w:r w:rsidR="002A03E7">
        <w:rPr>
          <w:rFonts w:ascii="Courier New" w:hAnsi="Courier New" w:cs="Courier New"/>
          <w:sz w:val="24"/>
          <w:szCs w:val="24"/>
        </w:rPr>
        <w:t>latarak savunma hakkı verdiği, S</w:t>
      </w:r>
      <w:r>
        <w:rPr>
          <w:rFonts w:ascii="Courier New" w:hAnsi="Courier New" w:cs="Courier New"/>
          <w:sz w:val="24"/>
          <w:szCs w:val="24"/>
        </w:rPr>
        <w:t xml:space="preserve">anığın da kendine yapılan ikazları göz önüne alarak yeminli şahadet vermeyi seçtiği ve yemin tahtında şahadet verdiği, 5.10.2015 tarihli </w:t>
      </w:r>
      <w:r w:rsidR="00163119">
        <w:rPr>
          <w:rFonts w:ascii="Courier New" w:hAnsi="Courier New" w:cs="Courier New"/>
          <w:sz w:val="24"/>
          <w:szCs w:val="24"/>
        </w:rPr>
        <w:t>T</w:t>
      </w:r>
      <w:r>
        <w:rPr>
          <w:rFonts w:ascii="Courier New" w:hAnsi="Courier New" w:cs="Courier New"/>
          <w:sz w:val="24"/>
          <w:szCs w:val="24"/>
        </w:rPr>
        <w:t>utanakta ise</w:t>
      </w:r>
      <w:r w:rsidR="001E6894">
        <w:rPr>
          <w:rFonts w:ascii="Courier New" w:hAnsi="Courier New" w:cs="Courier New"/>
          <w:sz w:val="24"/>
          <w:szCs w:val="24"/>
        </w:rPr>
        <w:t>,</w:t>
      </w:r>
      <w:r>
        <w:rPr>
          <w:rFonts w:ascii="Courier New" w:hAnsi="Courier New" w:cs="Courier New"/>
          <w:sz w:val="24"/>
          <w:szCs w:val="24"/>
        </w:rPr>
        <w:t xml:space="preserve"> ara karara da bağlı olarak ortaya yeni konular çıktığı yaklaşımıyla</w:t>
      </w:r>
      <w:r w:rsidR="001E6894">
        <w:rPr>
          <w:rFonts w:ascii="Courier New" w:hAnsi="Courier New" w:cs="Courier New"/>
          <w:sz w:val="24"/>
          <w:szCs w:val="24"/>
        </w:rPr>
        <w:t>,</w:t>
      </w:r>
      <w:r w:rsidR="002A03E7">
        <w:rPr>
          <w:rFonts w:ascii="Courier New" w:hAnsi="Courier New" w:cs="Courier New"/>
          <w:sz w:val="24"/>
          <w:szCs w:val="24"/>
        </w:rPr>
        <w:t xml:space="preserve"> Savcılığın, Mela</w:t>
      </w:r>
      <w:r>
        <w:rPr>
          <w:rFonts w:ascii="Courier New" w:hAnsi="Courier New" w:cs="Courier New"/>
          <w:sz w:val="24"/>
          <w:szCs w:val="24"/>
        </w:rPr>
        <w:t>hat Yıldız adlı kişiyi tanık olarak dinlettiği görülmektedir.</w:t>
      </w:r>
    </w:p>
    <w:p w:rsidR="00E96DF4" w:rsidRDefault="00B735B7" w:rsidP="006F041A">
      <w:pPr>
        <w:spacing w:line="360" w:lineRule="auto"/>
        <w:rPr>
          <w:rFonts w:ascii="Courier New" w:hAnsi="Courier New" w:cs="Courier New"/>
          <w:sz w:val="24"/>
          <w:szCs w:val="24"/>
        </w:rPr>
      </w:pPr>
      <w:r>
        <w:rPr>
          <w:rFonts w:ascii="Courier New" w:hAnsi="Courier New" w:cs="Courier New"/>
          <w:sz w:val="24"/>
          <w:szCs w:val="24"/>
        </w:rPr>
        <w:tab/>
        <w:t>Özetlenen bu süreç göz önüne alındığında</w:t>
      </w:r>
      <w:r w:rsidR="002A03E7">
        <w:rPr>
          <w:rFonts w:ascii="Courier New" w:hAnsi="Courier New" w:cs="Courier New"/>
          <w:sz w:val="24"/>
          <w:szCs w:val="24"/>
        </w:rPr>
        <w:t>,</w:t>
      </w:r>
      <w:r>
        <w:rPr>
          <w:rFonts w:ascii="Courier New" w:hAnsi="Courier New" w:cs="Courier New"/>
          <w:sz w:val="24"/>
          <w:szCs w:val="24"/>
        </w:rPr>
        <w:t xml:space="preserve"> Komisyonun usul açısından bazı sıkıntılar yaşadığı anlaşılmaktadır. Üyeleri</w:t>
      </w:r>
      <w:r w:rsidR="002A03E7">
        <w:rPr>
          <w:rFonts w:ascii="Courier New" w:hAnsi="Courier New" w:cs="Courier New"/>
          <w:sz w:val="24"/>
          <w:szCs w:val="24"/>
        </w:rPr>
        <w:t xml:space="preserve"> yargıçlardan oluşmayan bu tür k</w:t>
      </w:r>
      <w:r>
        <w:rPr>
          <w:rFonts w:ascii="Courier New" w:hAnsi="Courier New" w:cs="Courier New"/>
          <w:sz w:val="24"/>
          <w:szCs w:val="24"/>
        </w:rPr>
        <w:t>omisyonların usu</w:t>
      </w:r>
      <w:r w:rsidR="002A03E7">
        <w:rPr>
          <w:rFonts w:ascii="Courier New" w:hAnsi="Courier New" w:cs="Courier New"/>
          <w:sz w:val="24"/>
          <w:szCs w:val="24"/>
        </w:rPr>
        <w:t>l hükümlerini tüm ayrıntılarıyla</w:t>
      </w:r>
      <w:r>
        <w:rPr>
          <w:rFonts w:ascii="Courier New" w:hAnsi="Courier New" w:cs="Courier New"/>
          <w:sz w:val="24"/>
          <w:szCs w:val="24"/>
        </w:rPr>
        <w:t xml:space="preserve"> ve doğru olarak uygulamasını beklemek, diğer bir deyişle Mahkeme gibi tam ve mükemmel bir yargılama yapmasını istemek ve yapmadığı için de verilen idari kararı bozmak, şüpheden sanığın yararlanacağı kuralı</w:t>
      </w:r>
      <w:r w:rsidR="001E6894">
        <w:rPr>
          <w:rFonts w:ascii="Courier New" w:hAnsi="Courier New" w:cs="Courier New"/>
          <w:sz w:val="24"/>
          <w:szCs w:val="24"/>
        </w:rPr>
        <w:t>;</w:t>
      </w:r>
      <w:r>
        <w:rPr>
          <w:rFonts w:ascii="Courier New" w:hAnsi="Courier New" w:cs="Courier New"/>
          <w:sz w:val="24"/>
          <w:szCs w:val="24"/>
        </w:rPr>
        <w:t xml:space="preserve"> sanığa dinlenilme hakkı tanınması</w:t>
      </w:r>
      <w:r w:rsidR="001E6894">
        <w:rPr>
          <w:rFonts w:ascii="Courier New" w:hAnsi="Courier New" w:cs="Courier New"/>
          <w:sz w:val="24"/>
          <w:szCs w:val="24"/>
        </w:rPr>
        <w:t>;</w:t>
      </w:r>
      <w:r>
        <w:rPr>
          <w:rFonts w:ascii="Courier New" w:hAnsi="Courier New" w:cs="Courier New"/>
          <w:sz w:val="24"/>
          <w:szCs w:val="24"/>
        </w:rPr>
        <w:t xml:space="preserve"> sanığın ne ile suçlandığını bilmesi</w:t>
      </w:r>
      <w:r w:rsidR="001E6894">
        <w:rPr>
          <w:rFonts w:ascii="Courier New" w:hAnsi="Courier New" w:cs="Courier New"/>
          <w:sz w:val="24"/>
          <w:szCs w:val="24"/>
        </w:rPr>
        <w:t>;</w:t>
      </w:r>
      <w:r>
        <w:rPr>
          <w:rFonts w:ascii="Courier New" w:hAnsi="Courier New" w:cs="Courier New"/>
          <w:sz w:val="24"/>
          <w:szCs w:val="24"/>
        </w:rPr>
        <w:t xml:space="preserve"> sanığın ikrarda bulunmaya zorlanamaması</w:t>
      </w:r>
      <w:r w:rsidR="001E6894">
        <w:rPr>
          <w:rFonts w:ascii="Courier New" w:hAnsi="Courier New" w:cs="Courier New"/>
          <w:sz w:val="24"/>
          <w:szCs w:val="24"/>
        </w:rPr>
        <w:t>;</w:t>
      </w:r>
      <w:r w:rsidR="00E96DF4">
        <w:rPr>
          <w:rFonts w:ascii="Courier New" w:hAnsi="Courier New" w:cs="Courier New"/>
          <w:sz w:val="24"/>
          <w:szCs w:val="24"/>
        </w:rPr>
        <w:t xml:space="preserve"> lehine tanık dinletme hakkı</w:t>
      </w:r>
      <w:r w:rsidR="00F555B1">
        <w:rPr>
          <w:rFonts w:ascii="Courier New" w:hAnsi="Courier New" w:cs="Courier New"/>
          <w:sz w:val="24"/>
          <w:szCs w:val="24"/>
        </w:rPr>
        <w:t xml:space="preserve"> olması ve</w:t>
      </w:r>
      <w:r w:rsidR="00E96DF4">
        <w:rPr>
          <w:rFonts w:ascii="Courier New" w:hAnsi="Courier New" w:cs="Courier New"/>
          <w:sz w:val="24"/>
          <w:szCs w:val="24"/>
        </w:rPr>
        <w:t xml:space="preserve"> soruşturmaya ilişkin belgeleri inceleme hakkı</w:t>
      </w:r>
      <w:r w:rsidR="001E6894">
        <w:rPr>
          <w:rFonts w:ascii="Courier New" w:hAnsi="Courier New" w:cs="Courier New"/>
          <w:sz w:val="24"/>
          <w:szCs w:val="24"/>
        </w:rPr>
        <w:t xml:space="preserve"> bulunması</w:t>
      </w:r>
      <w:r w:rsidR="002A03E7">
        <w:rPr>
          <w:rFonts w:ascii="Courier New" w:hAnsi="Courier New" w:cs="Courier New"/>
          <w:sz w:val="24"/>
          <w:szCs w:val="24"/>
        </w:rPr>
        <w:t xml:space="preserve"> gibi</w:t>
      </w:r>
      <w:r w:rsidR="00E96DF4">
        <w:rPr>
          <w:rFonts w:ascii="Courier New" w:hAnsi="Courier New" w:cs="Courier New"/>
          <w:sz w:val="24"/>
          <w:szCs w:val="24"/>
        </w:rPr>
        <w:t xml:space="preserve"> yargılama hukuku güvencelerine aykırı işlemler yapılmadığı sürece olanaklı olmamalıdır. </w:t>
      </w:r>
    </w:p>
    <w:p w:rsidR="00B735B7" w:rsidRDefault="00E96DF4" w:rsidP="00E96DF4">
      <w:pPr>
        <w:spacing w:line="360" w:lineRule="auto"/>
        <w:ind w:firstLine="708"/>
        <w:rPr>
          <w:rFonts w:ascii="Courier New" w:hAnsi="Courier New" w:cs="Courier New"/>
          <w:sz w:val="24"/>
          <w:szCs w:val="24"/>
        </w:rPr>
      </w:pPr>
      <w:r>
        <w:rPr>
          <w:rFonts w:ascii="Courier New" w:hAnsi="Courier New" w:cs="Courier New"/>
          <w:sz w:val="24"/>
          <w:szCs w:val="24"/>
        </w:rPr>
        <w:t>Bu yaklaşımla olay değerlendirildiğinde</w:t>
      </w:r>
      <w:r w:rsidR="001E6894">
        <w:rPr>
          <w:rFonts w:ascii="Courier New" w:hAnsi="Courier New" w:cs="Courier New"/>
          <w:sz w:val="24"/>
          <w:szCs w:val="24"/>
        </w:rPr>
        <w:t>,</w:t>
      </w:r>
      <w:r w:rsidR="002A03E7">
        <w:rPr>
          <w:rFonts w:ascii="Courier New" w:hAnsi="Courier New" w:cs="Courier New"/>
          <w:sz w:val="24"/>
          <w:szCs w:val="24"/>
        </w:rPr>
        <w:t xml:space="preserve"> S</w:t>
      </w:r>
      <w:r>
        <w:rPr>
          <w:rFonts w:ascii="Courier New" w:hAnsi="Courier New" w:cs="Courier New"/>
          <w:sz w:val="24"/>
          <w:szCs w:val="24"/>
        </w:rPr>
        <w:t>anığın şahadetinden sonra Savcılık tanığının dinlenmesi dolayısıyla</w:t>
      </w:r>
      <w:r w:rsidR="001E6894">
        <w:rPr>
          <w:rFonts w:ascii="Courier New" w:hAnsi="Courier New" w:cs="Courier New"/>
          <w:sz w:val="24"/>
          <w:szCs w:val="24"/>
        </w:rPr>
        <w:t>,</w:t>
      </w:r>
      <w:r>
        <w:rPr>
          <w:rFonts w:ascii="Courier New" w:hAnsi="Courier New" w:cs="Courier New"/>
          <w:sz w:val="24"/>
          <w:szCs w:val="24"/>
        </w:rPr>
        <w:t xml:space="preserve"> Sanığın dinlenilme veya savunma hakkının ortadan kaldırılıp kaldırılmadığına verilecek cevaba göre</w:t>
      </w:r>
      <w:r w:rsidR="002A03E7">
        <w:rPr>
          <w:rFonts w:ascii="Courier New" w:hAnsi="Courier New" w:cs="Courier New"/>
          <w:sz w:val="24"/>
          <w:szCs w:val="24"/>
        </w:rPr>
        <w:t>,</w:t>
      </w:r>
      <w:r>
        <w:rPr>
          <w:rFonts w:ascii="Courier New" w:hAnsi="Courier New" w:cs="Courier New"/>
          <w:sz w:val="24"/>
          <w:szCs w:val="24"/>
        </w:rPr>
        <w:t xml:space="preserve"> ortada esaslı bir usul sakatlığı olup olmadığı söylenebilecektir.</w:t>
      </w:r>
    </w:p>
    <w:p w:rsidR="007932B7" w:rsidRDefault="00CB610D" w:rsidP="00E96DF4">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anılan tutanaklar, </w:t>
      </w:r>
      <w:r w:rsidR="00163119">
        <w:rPr>
          <w:rFonts w:ascii="Courier New" w:hAnsi="Courier New" w:cs="Courier New"/>
          <w:sz w:val="24"/>
          <w:szCs w:val="24"/>
        </w:rPr>
        <w:t>özellikle de 5.10.2015 tarihli T</w:t>
      </w:r>
      <w:r>
        <w:rPr>
          <w:rFonts w:ascii="Courier New" w:hAnsi="Courier New" w:cs="Courier New"/>
          <w:sz w:val="24"/>
          <w:szCs w:val="24"/>
        </w:rPr>
        <w:t>utanak ve burda yer alan Melahat Yıldız’ın şahadeti  incelendiğinde</w:t>
      </w:r>
      <w:r w:rsidR="007932B7">
        <w:rPr>
          <w:rFonts w:ascii="Courier New" w:hAnsi="Courier New" w:cs="Courier New"/>
          <w:sz w:val="24"/>
          <w:szCs w:val="24"/>
        </w:rPr>
        <w:t>,</w:t>
      </w:r>
      <w:r>
        <w:rPr>
          <w:rFonts w:ascii="Courier New" w:hAnsi="Courier New" w:cs="Courier New"/>
          <w:sz w:val="24"/>
          <w:szCs w:val="24"/>
        </w:rPr>
        <w:t xml:space="preserve"> Sanığın iddialarına cevap nitelikli olgusal bazı iddiaları ortaya koyabilme maksadıyla Savcılığın bu </w:t>
      </w:r>
      <w:r w:rsidR="002A03E7">
        <w:rPr>
          <w:rFonts w:ascii="Courier New" w:hAnsi="Courier New" w:cs="Courier New"/>
          <w:sz w:val="24"/>
          <w:szCs w:val="24"/>
        </w:rPr>
        <w:t>Tanığı çağırdığı ve S</w:t>
      </w:r>
      <w:r>
        <w:rPr>
          <w:rFonts w:ascii="Courier New" w:hAnsi="Courier New" w:cs="Courier New"/>
          <w:sz w:val="24"/>
          <w:szCs w:val="24"/>
        </w:rPr>
        <w:t>anığa da</w:t>
      </w:r>
      <w:r w:rsidR="007932B7">
        <w:rPr>
          <w:rFonts w:ascii="Courier New" w:hAnsi="Courier New" w:cs="Courier New"/>
          <w:sz w:val="24"/>
          <w:szCs w:val="24"/>
        </w:rPr>
        <w:t>,</w:t>
      </w:r>
      <w:r>
        <w:rPr>
          <w:rFonts w:ascii="Courier New" w:hAnsi="Courier New" w:cs="Courier New"/>
          <w:sz w:val="24"/>
          <w:szCs w:val="24"/>
        </w:rPr>
        <w:t xml:space="preserve"> bu </w:t>
      </w:r>
      <w:r w:rsidR="00163119">
        <w:rPr>
          <w:rFonts w:ascii="Courier New" w:hAnsi="Courier New" w:cs="Courier New"/>
          <w:sz w:val="24"/>
          <w:szCs w:val="24"/>
        </w:rPr>
        <w:t>T</w:t>
      </w:r>
      <w:r>
        <w:rPr>
          <w:rFonts w:ascii="Courier New" w:hAnsi="Courier New" w:cs="Courier New"/>
          <w:sz w:val="24"/>
          <w:szCs w:val="24"/>
        </w:rPr>
        <w:t>anığı sorgulama hakkı verildiği görülmektedir. Bu husus</w:t>
      </w:r>
      <w:r w:rsidR="007932B7">
        <w:rPr>
          <w:rFonts w:ascii="Courier New" w:hAnsi="Courier New" w:cs="Courier New"/>
          <w:sz w:val="24"/>
          <w:szCs w:val="24"/>
        </w:rPr>
        <w:t>lar</w:t>
      </w:r>
      <w:r>
        <w:rPr>
          <w:rFonts w:ascii="Courier New" w:hAnsi="Courier New" w:cs="Courier New"/>
          <w:sz w:val="24"/>
          <w:szCs w:val="24"/>
        </w:rPr>
        <w:t xml:space="preserve"> göz önüne alındığında</w:t>
      </w:r>
      <w:r w:rsidR="007932B7">
        <w:rPr>
          <w:rFonts w:ascii="Courier New" w:hAnsi="Courier New" w:cs="Courier New"/>
          <w:sz w:val="24"/>
          <w:szCs w:val="24"/>
        </w:rPr>
        <w:t>,</w:t>
      </w:r>
      <w:r>
        <w:rPr>
          <w:rFonts w:ascii="Courier New" w:hAnsi="Courier New" w:cs="Courier New"/>
          <w:sz w:val="24"/>
          <w:szCs w:val="24"/>
        </w:rPr>
        <w:t xml:space="preserve"> tanık</w:t>
      </w:r>
      <w:r w:rsidR="007932B7">
        <w:rPr>
          <w:rFonts w:ascii="Courier New" w:hAnsi="Courier New" w:cs="Courier New"/>
          <w:sz w:val="24"/>
          <w:szCs w:val="24"/>
        </w:rPr>
        <w:t xml:space="preserve"> dinletme sürecinde yaşananların</w:t>
      </w:r>
      <w:r>
        <w:rPr>
          <w:rFonts w:ascii="Courier New" w:hAnsi="Courier New" w:cs="Courier New"/>
          <w:sz w:val="24"/>
          <w:szCs w:val="24"/>
        </w:rPr>
        <w:t xml:space="preserve"> esaslı bir usul sakatlığı</w:t>
      </w:r>
      <w:r w:rsidR="007932B7">
        <w:rPr>
          <w:rFonts w:ascii="Courier New" w:hAnsi="Courier New" w:cs="Courier New"/>
          <w:sz w:val="24"/>
          <w:szCs w:val="24"/>
        </w:rPr>
        <w:t xml:space="preserve"> oluşturmadığı</w:t>
      </w:r>
      <w:r>
        <w:rPr>
          <w:rFonts w:ascii="Courier New" w:hAnsi="Courier New" w:cs="Courier New"/>
          <w:sz w:val="24"/>
          <w:szCs w:val="24"/>
        </w:rPr>
        <w:t xml:space="preserve"> da söylene</w:t>
      </w:r>
      <w:r w:rsidR="007932B7">
        <w:rPr>
          <w:rFonts w:ascii="Courier New" w:hAnsi="Courier New" w:cs="Courier New"/>
          <w:sz w:val="24"/>
          <w:szCs w:val="24"/>
        </w:rPr>
        <w:t>bilir hale gelmektedir.</w:t>
      </w:r>
    </w:p>
    <w:p w:rsidR="00AC0F25" w:rsidRDefault="007932B7" w:rsidP="00E96DF4">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w:t>
      </w:r>
      <w:r w:rsidR="00AC0F25">
        <w:rPr>
          <w:rFonts w:ascii="Courier New" w:hAnsi="Courier New" w:cs="Courier New"/>
          <w:sz w:val="24"/>
          <w:szCs w:val="24"/>
        </w:rPr>
        <w:t>Davacı tarafın bir diğer iddiası</w:t>
      </w:r>
      <w:r w:rsidR="001F497A">
        <w:rPr>
          <w:rFonts w:ascii="Courier New" w:hAnsi="Courier New" w:cs="Courier New"/>
          <w:sz w:val="24"/>
          <w:szCs w:val="24"/>
        </w:rPr>
        <w:t>, Savcılığın davasını kapattıktan sonra</w:t>
      </w:r>
      <w:r>
        <w:rPr>
          <w:rFonts w:ascii="Courier New" w:hAnsi="Courier New" w:cs="Courier New"/>
          <w:sz w:val="24"/>
          <w:szCs w:val="24"/>
        </w:rPr>
        <w:t>,</w:t>
      </w:r>
      <w:r w:rsidR="001F497A">
        <w:rPr>
          <w:rFonts w:ascii="Courier New" w:hAnsi="Courier New" w:cs="Courier New"/>
          <w:sz w:val="24"/>
          <w:szCs w:val="24"/>
        </w:rPr>
        <w:t xml:space="preserve"> Komisyonun</w:t>
      </w:r>
      <w:r>
        <w:rPr>
          <w:rFonts w:ascii="Courier New" w:hAnsi="Courier New" w:cs="Courier New"/>
          <w:sz w:val="24"/>
          <w:szCs w:val="24"/>
        </w:rPr>
        <w:t>,</w:t>
      </w:r>
      <w:r w:rsidR="002A03E7">
        <w:rPr>
          <w:rFonts w:ascii="Courier New" w:hAnsi="Courier New" w:cs="Courier New"/>
          <w:sz w:val="24"/>
          <w:szCs w:val="24"/>
        </w:rPr>
        <w:t xml:space="preserve"> değerlendirme yapıp, S</w:t>
      </w:r>
      <w:r w:rsidR="001F497A">
        <w:rPr>
          <w:rFonts w:ascii="Courier New" w:hAnsi="Courier New" w:cs="Courier New"/>
          <w:sz w:val="24"/>
          <w:szCs w:val="24"/>
        </w:rPr>
        <w:t>anığı savunmaya davet edip etmemeye karar vermediği şeklindedir.</w:t>
      </w:r>
      <w:r w:rsidR="002C4CD3">
        <w:rPr>
          <w:rFonts w:ascii="Courier New" w:hAnsi="Courier New" w:cs="Courier New"/>
          <w:sz w:val="24"/>
          <w:szCs w:val="24"/>
        </w:rPr>
        <w:t xml:space="preserve"> Yukarıda aktarılanlardan görüleceği üzere Komisyon, 30.9.2015 tarihli </w:t>
      </w:r>
      <w:r w:rsidR="009A3B36">
        <w:rPr>
          <w:rFonts w:ascii="Courier New" w:hAnsi="Courier New" w:cs="Courier New"/>
          <w:sz w:val="24"/>
          <w:szCs w:val="24"/>
        </w:rPr>
        <w:t>T</w:t>
      </w:r>
      <w:r w:rsidR="002C4CD3">
        <w:rPr>
          <w:rFonts w:ascii="Courier New" w:hAnsi="Courier New" w:cs="Courier New"/>
          <w:sz w:val="24"/>
          <w:szCs w:val="24"/>
        </w:rPr>
        <w:t>utana</w:t>
      </w:r>
      <w:r w:rsidR="002A03E7">
        <w:rPr>
          <w:rFonts w:ascii="Courier New" w:hAnsi="Courier New" w:cs="Courier New"/>
          <w:sz w:val="24"/>
          <w:szCs w:val="24"/>
        </w:rPr>
        <w:t>ğın</w:t>
      </w:r>
      <w:r w:rsidR="002C4CD3">
        <w:rPr>
          <w:rFonts w:ascii="Courier New" w:hAnsi="Courier New" w:cs="Courier New"/>
          <w:sz w:val="24"/>
          <w:szCs w:val="24"/>
        </w:rPr>
        <w:t xml:space="preserve"> </w:t>
      </w:r>
      <w:r w:rsidR="0094761F">
        <w:rPr>
          <w:rFonts w:ascii="Courier New" w:hAnsi="Courier New" w:cs="Courier New"/>
          <w:sz w:val="24"/>
          <w:szCs w:val="24"/>
        </w:rPr>
        <w:t>14.sayfasında yer alan ara kararı vermiş;</w:t>
      </w:r>
      <w:r w:rsidR="002C4CD3">
        <w:rPr>
          <w:rFonts w:ascii="Courier New" w:hAnsi="Courier New" w:cs="Courier New"/>
          <w:sz w:val="24"/>
          <w:szCs w:val="24"/>
        </w:rPr>
        <w:t xml:space="preserve"> yani bir anlamda</w:t>
      </w:r>
      <w:r w:rsidR="0094761F">
        <w:rPr>
          <w:rFonts w:ascii="Courier New" w:hAnsi="Courier New" w:cs="Courier New"/>
          <w:sz w:val="24"/>
          <w:szCs w:val="24"/>
        </w:rPr>
        <w:t>,</w:t>
      </w:r>
      <w:r w:rsidR="002C4CD3">
        <w:rPr>
          <w:rFonts w:ascii="Courier New" w:hAnsi="Courier New" w:cs="Courier New"/>
          <w:sz w:val="24"/>
          <w:szCs w:val="24"/>
        </w:rPr>
        <w:t xml:space="preserve"> </w:t>
      </w:r>
      <w:r w:rsidR="0094761F">
        <w:rPr>
          <w:rFonts w:ascii="Courier New" w:hAnsi="Courier New" w:cs="Courier New"/>
          <w:sz w:val="24"/>
          <w:szCs w:val="24"/>
        </w:rPr>
        <w:t>S</w:t>
      </w:r>
      <w:r w:rsidR="002C4CD3">
        <w:rPr>
          <w:rFonts w:ascii="Courier New" w:hAnsi="Courier New" w:cs="Courier New"/>
          <w:sz w:val="24"/>
          <w:szCs w:val="24"/>
        </w:rPr>
        <w:t>anığın verdiği cevabı değiştirdiği</w:t>
      </w:r>
      <w:r w:rsidR="00E75990">
        <w:rPr>
          <w:rFonts w:ascii="Courier New" w:hAnsi="Courier New" w:cs="Courier New"/>
          <w:sz w:val="24"/>
          <w:szCs w:val="24"/>
        </w:rPr>
        <w:t>ni</w:t>
      </w:r>
      <w:r w:rsidR="002C4CD3">
        <w:rPr>
          <w:rFonts w:ascii="Courier New" w:hAnsi="Courier New" w:cs="Courier New"/>
          <w:sz w:val="24"/>
          <w:szCs w:val="24"/>
        </w:rPr>
        <w:t>, diğer bir deyişle ikrar de</w:t>
      </w:r>
      <w:r w:rsidR="0094761F">
        <w:rPr>
          <w:rFonts w:ascii="Courier New" w:hAnsi="Courier New" w:cs="Courier New"/>
          <w:sz w:val="24"/>
          <w:szCs w:val="24"/>
        </w:rPr>
        <w:t>ğ</w:t>
      </w:r>
      <w:r w:rsidR="002C4CD3">
        <w:rPr>
          <w:rFonts w:ascii="Courier New" w:hAnsi="Courier New" w:cs="Courier New"/>
          <w:sz w:val="24"/>
          <w:szCs w:val="24"/>
        </w:rPr>
        <w:t>işikliği yaptığını düşündürebilecek beyanları</w:t>
      </w:r>
      <w:r>
        <w:rPr>
          <w:rFonts w:ascii="Courier New" w:hAnsi="Courier New" w:cs="Courier New"/>
          <w:sz w:val="24"/>
          <w:szCs w:val="24"/>
        </w:rPr>
        <w:t>nı</w:t>
      </w:r>
      <w:r w:rsidR="002C4CD3">
        <w:rPr>
          <w:rFonts w:ascii="Courier New" w:hAnsi="Courier New" w:cs="Courier New"/>
          <w:sz w:val="24"/>
          <w:szCs w:val="24"/>
        </w:rPr>
        <w:t xml:space="preserve"> farklı yorumlayarak duruşmaya kaldığı yerden devam kararı </w:t>
      </w:r>
      <w:r>
        <w:rPr>
          <w:rFonts w:ascii="Courier New" w:hAnsi="Courier New" w:cs="Courier New"/>
          <w:sz w:val="24"/>
          <w:szCs w:val="24"/>
        </w:rPr>
        <w:t>almış</w:t>
      </w:r>
      <w:r w:rsidR="002C4CD3">
        <w:rPr>
          <w:rFonts w:ascii="Courier New" w:hAnsi="Courier New" w:cs="Courier New"/>
          <w:sz w:val="24"/>
          <w:szCs w:val="24"/>
        </w:rPr>
        <w:t>, Savcılık ise kabul beyanı olduğu algısıyla ve başka tanık çağırmayacağı yaklaşımıyla hareket etmiş, bunun sonrasında</w:t>
      </w:r>
      <w:r w:rsidR="0094761F">
        <w:rPr>
          <w:rFonts w:ascii="Courier New" w:hAnsi="Courier New" w:cs="Courier New"/>
          <w:sz w:val="24"/>
          <w:szCs w:val="24"/>
        </w:rPr>
        <w:t>,</w:t>
      </w:r>
      <w:r w:rsidR="002C4CD3">
        <w:rPr>
          <w:rFonts w:ascii="Courier New" w:hAnsi="Courier New" w:cs="Courier New"/>
          <w:sz w:val="24"/>
          <w:szCs w:val="24"/>
        </w:rPr>
        <w:t xml:space="preserve"> Komisyon</w:t>
      </w:r>
      <w:r w:rsidR="0094761F">
        <w:rPr>
          <w:rFonts w:ascii="Courier New" w:hAnsi="Courier New" w:cs="Courier New"/>
          <w:sz w:val="24"/>
          <w:szCs w:val="24"/>
        </w:rPr>
        <w:t>,</w:t>
      </w:r>
      <w:r w:rsidR="002C4CD3">
        <w:rPr>
          <w:rFonts w:ascii="Courier New" w:hAnsi="Courier New" w:cs="Courier New"/>
          <w:sz w:val="24"/>
          <w:szCs w:val="24"/>
        </w:rPr>
        <w:t xml:space="preserve"> anılan </w:t>
      </w:r>
      <w:r w:rsidR="0094761F">
        <w:rPr>
          <w:rFonts w:ascii="Courier New" w:hAnsi="Courier New" w:cs="Courier New"/>
          <w:sz w:val="24"/>
          <w:szCs w:val="24"/>
        </w:rPr>
        <w:t>T</w:t>
      </w:r>
      <w:r w:rsidR="002C4CD3">
        <w:rPr>
          <w:rFonts w:ascii="Courier New" w:hAnsi="Courier New" w:cs="Courier New"/>
          <w:sz w:val="24"/>
          <w:szCs w:val="24"/>
        </w:rPr>
        <w:t>utanağın 15’inci sayfasında görüldüğü üzere</w:t>
      </w:r>
      <w:r w:rsidR="0094761F">
        <w:rPr>
          <w:rFonts w:ascii="Courier New" w:hAnsi="Courier New" w:cs="Courier New"/>
          <w:sz w:val="24"/>
          <w:szCs w:val="24"/>
        </w:rPr>
        <w:t>,</w:t>
      </w:r>
      <w:r w:rsidR="002C4CD3">
        <w:rPr>
          <w:rFonts w:ascii="Courier New" w:hAnsi="Courier New" w:cs="Courier New"/>
          <w:sz w:val="24"/>
          <w:szCs w:val="24"/>
        </w:rPr>
        <w:t xml:space="preserve"> ”Komisyon yeterli belirti ve delilin olduğu kanaatindedir“ diyerek ve </w:t>
      </w:r>
      <w:r w:rsidR="0094761F">
        <w:rPr>
          <w:rFonts w:ascii="Courier New" w:hAnsi="Courier New" w:cs="Courier New"/>
          <w:sz w:val="24"/>
          <w:szCs w:val="24"/>
        </w:rPr>
        <w:t>S</w:t>
      </w:r>
      <w:r w:rsidR="002C4CD3">
        <w:rPr>
          <w:rFonts w:ascii="Courier New" w:hAnsi="Courier New" w:cs="Courier New"/>
          <w:sz w:val="24"/>
          <w:szCs w:val="24"/>
        </w:rPr>
        <w:t>anığa haklarını hatırlatarak Sanığı savunmaya davet etmiştir. Kısacası</w:t>
      </w:r>
      <w:r w:rsidR="0094761F">
        <w:rPr>
          <w:rFonts w:ascii="Courier New" w:hAnsi="Courier New" w:cs="Courier New"/>
          <w:sz w:val="24"/>
          <w:szCs w:val="24"/>
        </w:rPr>
        <w:t>,</w:t>
      </w:r>
      <w:r w:rsidR="002C4CD3">
        <w:rPr>
          <w:rFonts w:ascii="Courier New" w:hAnsi="Courier New" w:cs="Courier New"/>
          <w:sz w:val="24"/>
          <w:szCs w:val="24"/>
        </w:rPr>
        <w:t xml:space="preserve"> duruşmaya devam kararı veren Komisyonun</w:t>
      </w:r>
      <w:r w:rsidR="0094761F">
        <w:rPr>
          <w:rFonts w:ascii="Courier New" w:hAnsi="Courier New" w:cs="Courier New"/>
          <w:sz w:val="24"/>
          <w:szCs w:val="24"/>
        </w:rPr>
        <w:t>,</w:t>
      </w:r>
      <w:r w:rsidR="002C4CD3">
        <w:rPr>
          <w:rFonts w:ascii="Courier New" w:hAnsi="Courier New" w:cs="Courier New"/>
          <w:sz w:val="24"/>
          <w:szCs w:val="24"/>
        </w:rPr>
        <w:t xml:space="preserve"> </w:t>
      </w:r>
      <w:r w:rsidR="0094761F">
        <w:rPr>
          <w:rFonts w:ascii="Courier New" w:hAnsi="Courier New" w:cs="Courier New"/>
          <w:sz w:val="24"/>
          <w:szCs w:val="24"/>
        </w:rPr>
        <w:t>S</w:t>
      </w:r>
      <w:r w:rsidR="002C4CD3">
        <w:rPr>
          <w:rFonts w:ascii="Courier New" w:hAnsi="Courier New" w:cs="Courier New"/>
          <w:sz w:val="24"/>
          <w:szCs w:val="24"/>
        </w:rPr>
        <w:t>anığı savunmaya davet eder özde bir kararı mevcuttur. Bu nedenle</w:t>
      </w:r>
      <w:r w:rsidR="0094761F">
        <w:rPr>
          <w:rFonts w:ascii="Courier New" w:hAnsi="Courier New" w:cs="Courier New"/>
          <w:sz w:val="24"/>
          <w:szCs w:val="24"/>
        </w:rPr>
        <w:t>,</w:t>
      </w:r>
      <w:r w:rsidR="002C4CD3">
        <w:rPr>
          <w:rFonts w:ascii="Courier New" w:hAnsi="Courier New" w:cs="Courier New"/>
          <w:sz w:val="24"/>
          <w:szCs w:val="24"/>
        </w:rPr>
        <w:t xml:space="preserve"> bu açıdan da esaslı bir usul sakatlığı </w:t>
      </w:r>
      <w:r>
        <w:rPr>
          <w:rFonts w:ascii="Courier New" w:hAnsi="Courier New" w:cs="Courier New"/>
          <w:sz w:val="24"/>
          <w:szCs w:val="24"/>
        </w:rPr>
        <w:t xml:space="preserve">yapıldığı </w:t>
      </w:r>
      <w:r w:rsidR="00617B12">
        <w:rPr>
          <w:rFonts w:ascii="Courier New" w:hAnsi="Courier New" w:cs="Courier New"/>
          <w:sz w:val="24"/>
          <w:szCs w:val="24"/>
        </w:rPr>
        <w:t>söylenememektedir.</w:t>
      </w:r>
    </w:p>
    <w:p w:rsidR="000D48F7" w:rsidRDefault="000D48F7" w:rsidP="00E96DF4">
      <w:pPr>
        <w:spacing w:line="360" w:lineRule="auto"/>
        <w:ind w:firstLine="708"/>
        <w:rPr>
          <w:rFonts w:ascii="Courier New" w:hAnsi="Courier New" w:cs="Courier New"/>
          <w:sz w:val="24"/>
          <w:szCs w:val="24"/>
        </w:rPr>
      </w:pPr>
      <w:r>
        <w:rPr>
          <w:rFonts w:ascii="Courier New" w:hAnsi="Courier New" w:cs="Courier New"/>
          <w:sz w:val="24"/>
          <w:szCs w:val="24"/>
        </w:rPr>
        <w:t xml:space="preserve">Bir diğer iddia </w:t>
      </w:r>
      <w:r w:rsidR="0094761F">
        <w:rPr>
          <w:rFonts w:ascii="Courier New" w:hAnsi="Courier New" w:cs="Courier New"/>
          <w:sz w:val="24"/>
          <w:szCs w:val="24"/>
        </w:rPr>
        <w:t xml:space="preserve">da </w:t>
      </w:r>
      <w:r w:rsidR="009A3B36">
        <w:rPr>
          <w:rFonts w:ascii="Courier New" w:hAnsi="Courier New" w:cs="Courier New"/>
          <w:sz w:val="24"/>
          <w:szCs w:val="24"/>
        </w:rPr>
        <w:t>S</w:t>
      </w:r>
      <w:r>
        <w:rPr>
          <w:rFonts w:ascii="Courier New" w:hAnsi="Courier New" w:cs="Courier New"/>
          <w:sz w:val="24"/>
          <w:szCs w:val="24"/>
        </w:rPr>
        <w:t xml:space="preserve">anığa hafifletici sebepleri sunma şansı verilmeden ve ayrıca </w:t>
      </w:r>
      <w:r w:rsidR="0094761F">
        <w:rPr>
          <w:rFonts w:ascii="Courier New" w:hAnsi="Courier New" w:cs="Courier New"/>
          <w:sz w:val="24"/>
          <w:szCs w:val="24"/>
        </w:rPr>
        <w:t>”</w:t>
      </w:r>
      <w:r>
        <w:rPr>
          <w:rFonts w:ascii="Courier New" w:hAnsi="Courier New" w:cs="Courier New"/>
          <w:sz w:val="24"/>
          <w:szCs w:val="24"/>
        </w:rPr>
        <w:t>geçmişte disiplin cezası var</w:t>
      </w:r>
      <w:r w:rsidR="0094761F">
        <w:rPr>
          <w:rFonts w:ascii="Courier New" w:hAnsi="Courier New" w:cs="Courier New"/>
          <w:sz w:val="24"/>
          <w:szCs w:val="24"/>
        </w:rPr>
        <w:t>“</w:t>
      </w:r>
      <w:r>
        <w:rPr>
          <w:rFonts w:ascii="Courier New" w:hAnsi="Courier New" w:cs="Courier New"/>
          <w:sz w:val="24"/>
          <w:szCs w:val="24"/>
        </w:rPr>
        <w:t xml:space="preserve"> denerek ceza verildiği yönündedir.</w:t>
      </w:r>
    </w:p>
    <w:p w:rsidR="003E5473" w:rsidRDefault="000D48F7" w:rsidP="00E96DF4">
      <w:pPr>
        <w:spacing w:line="360" w:lineRule="auto"/>
        <w:ind w:firstLine="708"/>
        <w:rPr>
          <w:rFonts w:ascii="Courier New" w:hAnsi="Courier New" w:cs="Courier New"/>
          <w:sz w:val="24"/>
          <w:szCs w:val="24"/>
        </w:rPr>
      </w:pPr>
      <w:r>
        <w:rPr>
          <w:rFonts w:ascii="Courier New" w:hAnsi="Courier New" w:cs="Courier New"/>
          <w:sz w:val="24"/>
          <w:szCs w:val="24"/>
        </w:rPr>
        <w:t>Emare 39 incelendiğinde</w:t>
      </w:r>
      <w:r w:rsidR="0094761F">
        <w:rPr>
          <w:rFonts w:ascii="Courier New" w:hAnsi="Courier New" w:cs="Courier New"/>
          <w:sz w:val="24"/>
          <w:szCs w:val="24"/>
        </w:rPr>
        <w:t>,</w:t>
      </w:r>
      <w:r>
        <w:rPr>
          <w:rFonts w:ascii="Courier New" w:hAnsi="Courier New" w:cs="Courier New"/>
          <w:sz w:val="24"/>
          <w:szCs w:val="24"/>
        </w:rPr>
        <w:t xml:space="preserve"> sayfa 15 ve 16’da</w:t>
      </w:r>
      <w:r w:rsidR="0094761F">
        <w:rPr>
          <w:rFonts w:ascii="Courier New" w:hAnsi="Courier New" w:cs="Courier New"/>
          <w:sz w:val="24"/>
          <w:szCs w:val="24"/>
        </w:rPr>
        <w:t>:</w:t>
      </w:r>
    </w:p>
    <w:p w:rsidR="003E5473" w:rsidRDefault="007B422E" w:rsidP="007B422E">
      <w:pPr>
        <w:spacing w:line="240" w:lineRule="auto"/>
        <w:ind w:left="708"/>
        <w:rPr>
          <w:rFonts w:ascii="Courier New" w:hAnsi="Courier New" w:cs="Courier New"/>
          <w:sz w:val="24"/>
          <w:szCs w:val="24"/>
          <w:u w:val="single"/>
        </w:rPr>
      </w:pPr>
      <w:r>
        <w:rPr>
          <w:rFonts w:ascii="Courier New" w:hAnsi="Courier New" w:cs="Courier New"/>
          <w:sz w:val="24"/>
          <w:szCs w:val="24"/>
        </w:rPr>
        <w:t xml:space="preserve">”Sanık ithamnamedeki suçlamalardaki olaylarla ilgili hiçbir hususu inkar etmemiş ve aslında tümünü kabul etmiştir. </w:t>
      </w:r>
      <w:r>
        <w:rPr>
          <w:rFonts w:ascii="Courier New" w:hAnsi="Courier New" w:cs="Courier New"/>
          <w:sz w:val="24"/>
          <w:szCs w:val="24"/>
          <w:u w:val="single"/>
        </w:rPr>
        <w:t>Diğer hususlar yanında yeminli verdiği ifade ve Komisyona hitap etme safhasında olayları inkar etmemekle birlikte haklı nedenlere dayandırmaya çalışmıştır.</w:t>
      </w:r>
    </w:p>
    <w:p w:rsidR="007B422E" w:rsidRDefault="007B422E" w:rsidP="007B422E">
      <w:pPr>
        <w:spacing w:line="240" w:lineRule="auto"/>
        <w:ind w:left="708"/>
        <w:rPr>
          <w:rFonts w:ascii="Courier New" w:hAnsi="Courier New" w:cs="Courier New"/>
          <w:sz w:val="24"/>
          <w:szCs w:val="24"/>
        </w:rPr>
      </w:pPr>
      <w:r>
        <w:rPr>
          <w:rFonts w:ascii="Courier New" w:hAnsi="Courier New" w:cs="Courier New"/>
          <w:sz w:val="24"/>
          <w:szCs w:val="24"/>
        </w:rPr>
        <w:tab/>
        <w:t>Komisyon bu durumun ceza takdir edilirken hafifletici sebep olarak kabul edilip edilmeyeceğini de incelemiş ancak suç sabit olduktan sonra, hafifletici nedenleri göz önünde tutarak Komisyon</w:t>
      </w:r>
      <w:r w:rsidR="00D57A58">
        <w:rPr>
          <w:rFonts w:ascii="Courier New" w:hAnsi="Courier New" w:cs="Courier New"/>
          <w:sz w:val="24"/>
          <w:szCs w:val="24"/>
        </w:rPr>
        <w:t xml:space="preserve"> daha hafif bir ceza verme yetkisi önceleri yasada yer almasına rağmen daha sonra, ilgili yasa maddesinin yasadan Kanun Koyucu tarafından çıkarıldığı görülmüştür.</w:t>
      </w:r>
    </w:p>
    <w:p w:rsidR="00D57A58" w:rsidRDefault="00D57A58" w:rsidP="007B422E">
      <w:pPr>
        <w:spacing w:line="240" w:lineRule="auto"/>
        <w:ind w:left="708"/>
        <w:rPr>
          <w:rFonts w:ascii="Courier New" w:hAnsi="Courier New" w:cs="Courier New"/>
          <w:sz w:val="24"/>
          <w:szCs w:val="24"/>
        </w:rPr>
      </w:pPr>
      <w:r>
        <w:rPr>
          <w:rFonts w:ascii="Courier New" w:hAnsi="Courier New" w:cs="Courier New"/>
          <w:sz w:val="24"/>
          <w:szCs w:val="24"/>
        </w:rPr>
        <w:tab/>
        <w:t>Öğretmenler Yasası’nda bu doğrultuda bir yetkinin olması ancak gerek Kamu Görevlileri Yasası gerekse Kamu Sağlık Çalışanları Yasası’nda bu yetkinin olmaması bazı durumlarda adaletsizlik yaratacağı da ortadadır.</w:t>
      </w:r>
    </w:p>
    <w:p w:rsidR="00D57A58" w:rsidRPr="007B422E" w:rsidRDefault="00D57A58" w:rsidP="007B422E">
      <w:pPr>
        <w:spacing w:line="240" w:lineRule="auto"/>
        <w:ind w:left="708"/>
        <w:rPr>
          <w:rFonts w:ascii="Courier New" w:hAnsi="Courier New" w:cs="Courier New"/>
          <w:sz w:val="24"/>
          <w:szCs w:val="24"/>
        </w:rPr>
      </w:pPr>
      <w:r>
        <w:rPr>
          <w:rFonts w:ascii="Courier New" w:hAnsi="Courier New" w:cs="Courier New"/>
          <w:sz w:val="24"/>
          <w:szCs w:val="24"/>
        </w:rPr>
        <w:lastRenderedPageBreak/>
        <w:tab/>
        <w:t>Her</w:t>
      </w:r>
      <w:r w:rsidR="0094761F">
        <w:rPr>
          <w:rFonts w:ascii="Courier New" w:hAnsi="Courier New" w:cs="Courier New"/>
          <w:sz w:val="24"/>
          <w:szCs w:val="24"/>
        </w:rPr>
        <w:t xml:space="preserve"> </w:t>
      </w:r>
      <w:r>
        <w:rPr>
          <w:rFonts w:ascii="Courier New" w:hAnsi="Courier New" w:cs="Courier New"/>
          <w:sz w:val="24"/>
          <w:szCs w:val="24"/>
        </w:rPr>
        <w:t>halükarda sanığın geçmişteki disiplin durumu incelendiğinde birçok disiplin cezası ve ikaz yazısı aldığı da göz önüne alındığında bu davalarla ilgili hafifletici sebeplerin pek de önemli ve etkili olmadığı kanaatine varılmıştır. “</w:t>
      </w:r>
    </w:p>
    <w:p w:rsidR="000D48F7" w:rsidRDefault="000D48F7" w:rsidP="00785DA7">
      <w:pPr>
        <w:spacing w:line="360" w:lineRule="auto"/>
        <w:rPr>
          <w:rFonts w:ascii="Courier New" w:hAnsi="Courier New" w:cs="Courier New"/>
          <w:sz w:val="24"/>
          <w:szCs w:val="24"/>
        </w:rPr>
      </w:pPr>
      <w:r>
        <w:rPr>
          <w:rFonts w:ascii="Courier New" w:hAnsi="Courier New" w:cs="Courier New"/>
          <w:sz w:val="24"/>
          <w:szCs w:val="24"/>
        </w:rPr>
        <w:t>dediği görülmektedir.</w:t>
      </w:r>
    </w:p>
    <w:p w:rsidR="005C04B5" w:rsidRDefault="000D48F7" w:rsidP="000D48F7">
      <w:pPr>
        <w:spacing w:line="360" w:lineRule="auto"/>
        <w:rPr>
          <w:rFonts w:ascii="Courier New" w:hAnsi="Courier New" w:cs="Courier New"/>
          <w:sz w:val="24"/>
          <w:szCs w:val="24"/>
        </w:rPr>
      </w:pPr>
      <w:r>
        <w:rPr>
          <w:rFonts w:ascii="Courier New" w:hAnsi="Courier New" w:cs="Courier New"/>
          <w:sz w:val="24"/>
          <w:szCs w:val="24"/>
        </w:rPr>
        <w:tab/>
      </w:r>
      <w:r w:rsidR="000B7905">
        <w:rPr>
          <w:rFonts w:ascii="Courier New" w:hAnsi="Courier New" w:cs="Courier New"/>
          <w:sz w:val="24"/>
          <w:szCs w:val="24"/>
        </w:rPr>
        <w:t>Sıralananlardan</w:t>
      </w:r>
      <w:r w:rsidR="007932B7">
        <w:rPr>
          <w:rFonts w:ascii="Courier New" w:hAnsi="Courier New" w:cs="Courier New"/>
          <w:sz w:val="24"/>
          <w:szCs w:val="24"/>
        </w:rPr>
        <w:t xml:space="preserve"> ve kararın bir bütün olarak içeriğinden</w:t>
      </w:r>
      <w:r w:rsidR="000B7905">
        <w:rPr>
          <w:rFonts w:ascii="Courier New" w:hAnsi="Courier New" w:cs="Courier New"/>
          <w:sz w:val="24"/>
          <w:szCs w:val="24"/>
        </w:rPr>
        <w:t xml:space="preserve"> anlaşılacağı üzere</w:t>
      </w:r>
      <w:r w:rsidR="007932B7">
        <w:rPr>
          <w:rFonts w:ascii="Courier New" w:hAnsi="Courier New" w:cs="Courier New"/>
          <w:sz w:val="24"/>
          <w:szCs w:val="24"/>
        </w:rPr>
        <w:t>,</w:t>
      </w:r>
      <w:r w:rsidR="000B7905">
        <w:rPr>
          <w:rFonts w:ascii="Courier New" w:hAnsi="Courier New" w:cs="Courier New"/>
          <w:sz w:val="24"/>
          <w:szCs w:val="24"/>
        </w:rPr>
        <w:t xml:space="preserve"> Komisyon</w:t>
      </w:r>
      <w:r w:rsidR="007932B7">
        <w:rPr>
          <w:rFonts w:ascii="Courier New" w:hAnsi="Courier New" w:cs="Courier New"/>
          <w:sz w:val="24"/>
          <w:szCs w:val="24"/>
        </w:rPr>
        <w:t>,</w:t>
      </w:r>
      <w:r w:rsidR="000B7905">
        <w:rPr>
          <w:rFonts w:ascii="Courier New" w:hAnsi="Courier New" w:cs="Courier New"/>
          <w:sz w:val="24"/>
          <w:szCs w:val="24"/>
        </w:rPr>
        <w:t xml:space="preserve"> </w:t>
      </w:r>
      <w:r w:rsidR="0094761F">
        <w:rPr>
          <w:rFonts w:ascii="Courier New" w:hAnsi="Courier New" w:cs="Courier New"/>
          <w:sz w:val="24"/>
          <w:szCs w:val="24"/>
        </w:rPr>
        <w:t>S</w:t>
      </w:r>
      <w:r w:rsidR="000B7905">
        <w:rPr>
          <w:rFonts w:ascii="Courier New" w:hAnsi="Courier New" w:cs="Courier New"/>
          <w:sz w:val="24"/>
          <w:szCs w:val="24"/>
        </w:rPr>
        <w:t>anığa</w:t>
      </w:r>
      <w:r w:rsidR="007932B7">
        <w:rPr>
          <w:rFonts w:ascii="Courier New" w:hAnsi="Courier New" w:cs="Courier New"/>
          <w:sz w:val="24"/>
          <w:szCs w:val="24"/>
        </w:rPr>
        <w:t>,</w:t>
      </w:r>
      <w:r w:rsidR="000B7905">
        <w:rPr>
          <w:rFonts w:ascii="Courier New" w:hAnsi="Courier New" w:cs="Courier New"/>
          <w:sz w:val="24"/>
          <w:szCs w:val="24"/>
        </w:rPr>
        <w:t xml:space="preserve"> hafifletici sebepleri sunma hakkı vermeden ceza vermiş durumdadır. Ceza yargılamasında hafifletici sebepleri sunma hakkı verilmeden ceza verilmesinin esaslı bir usul sakatlığı olduğu  gerçektir. Bunun sebebi de yasada gösterilen en yüksek ceza yerine sanığın daha hafif bir ceza alma olasılığıdır ve bu tür durumlarda</w:t>
      </w:r>
      <w:r w:rsidR="007932B7">
        <w:rPr>
          <w:rFonts w:ascii="Courier New" w:hAnsi="Courier New" w:cs="Courier New"/>
          <w:sz w:val="24"/>
          <w:szCs w:val="24"/>
        </w:rPr>
        <w:t>,</w:t>
      </w:r>
      <w:r w:rsidR="000B7905">
        <w:rPr>
          <w:rFonts w:ascii="Courier New" w:hAnsi="Courier New" w:cs="Courier New"/>
          <w:sz w:val="24"/>
          <w:szCs w:val="24"/>
        </w:rPr>
        <w:t xml:space="preserve"> sanığa söz hakkı verilerek</w:t>
      </w:r>
      <w:r w:rsidR="007932B7">
        <w:rPr>
          <w:rFonts w:ascii="Courier New" w:hAnsi="Courier New" w:cs="Courier New"/>
          <w:sz w:val="24"/>
          <w:szCs w:val="24"/>
        </w:rPr>
        <w:t>,</w:t>
      </w:r>
      <w:r w:rsidR="000B7905">
        <w:rPr>
          <w:rFonts w:ascii="Courier New" w:hAnsi="Courier New" w:cs="Courier New"/>
          <w:sz w:val="24"/>
          <w:szCs w:val="24"/>
        </w:rPr>
        <w:t xml:space="preserve"> sanığın alabileceği en az cezayı alma hakkını elde edebilmesi sağlanmaktadır. Disiplin yargılaması ve cezaları açısından da böylesi bir güvencenin sanıklara tanınma</w:t>
      </w:r>
      <w:r w:rsidR="009A3B36">
        <w:rPr>
          <w:rFonts w:ascii="Courier New" w:hAnsi="Courier New" w:cs="Courier New"/>
          <w:sz w:val="24"/>
          <w:szCs w:val="24"/>
        </w:rPr>
        <w:t>sı gerektiği açıktır. Tabii ki k</w:t>
      </w:r>
      <w:r w:rsidR="000B7905">
        <w:rPr>
          <w:rFonts w:ascii="Courier New" w:hAnsi="Courier New" w:cs="Courier New"/>
          <w:sz w:val="24"/>
          <w:szCs w:val="24"/>
        </w:rPr>
        <w:t>omisyon</w:t>
      </w:r>
      <w:r w:rsidR="007932B7">
        <w:rPr>
          <w:rFonts w:ascii="Courier New" w:hAnsi="Courier New" w:cs="Courier New"/>
          <w:sz w:val="24"/>
          <w:szCs w:val="24"/>
        </w:rPr>
        <w:t>,</w:t>
      </w:r>
      <w:r w:rsidR="000B7905">
        <w:rPr>
          <w:rFonts w:ascii="Courier New" w:hAnsi="Courier New" w:cs="Courier New"/>
          <w:sz w:val="24"/>
          <w:szCs w:val="24"/>
        </w:rPr>
        <w:t xml:space="preserve"> yasada öngörülmüş en yüksek cezadan daha az bir ceza verme yetkisine sahipse</w:t>
      </w:r>
      <w:r w:rsidR="007932B7">
        <w:rPr>
          <w:rFonts w:ascii="Courier New" w:hAnsi="Courier New" w:cs="Courier New"/>
          <w:sz w:val="24"/>
          <w:szCs w:val="24"/>
        </w:rPr>
        <w:t>,</w:t>
      </w:r>
      <w:r w:rsidR="000B7905">
        <w:rPr>
          <w:rFonts w:ascii="Courier New" w:hAnsi="Courier New" w:cs="Courier New"/>
          <w:sz w:val="24"/>
          <w:szCs w:val="24"/>
        </w:rPr>
        <w:t xml:space="preserve"> bu hakkın sanığa tanınmaması esaslı bir usul sakatlığı olu</w:t>
      </w:r>
      <w:r w:rsidR="009A3B36">
        <w:rPr>
          <w:rFonts w:ascii="Courier New" w:hAnsi="Courier New" w:cs="Courier New"/>
          <w:sz w:val="24"/>
          <w:szCs w:val="24"/>
        </w:rPr>
        <w:t>şturacaktır. Diğer bir deyişle k</w:t>
      </w:r>
      <w:r w:rsidR="000B7905">
        <w:rPr>
          <w:rFonts w:ascii="Courier New" w:hAnsi="Courier New" w:cs="Courier New"/>
          <w:sz w:val="24"/>
          <w:szCs w:val="24"/>
        </w:rPr>
        <w:t xml:space="preserve">omisyon </w:t>
      </w:r>
      <w:r w:rsidR="00E75990">
        <w:rPr>
          <w:rFonts w:ascii="Courier New" w:hAnsi="Courier New" w:cs="Courier New"/>
          <w:sz w:val="24"/>
          <w:szCs w:val="24"/>
        </w:rPr>
        <w:t xml:space="preserve">yasa gereği </w:t>
      </w:r>
      <w:r w:rsidR="000B7905">
        <w:rPr>
          <w:rFonts w:ascii="Courier New" w:hAnsi="Courier New" w:cs="Courier New"/>
          <w:sz w:val="24"/>
          <w:szCs w:val="24"/>
        </w:rPr>
        <w:t>bir eylem için sabit bir ceza vermek ve başka ceza takdir edememek durumunda ise</w:t>
      </w:r>
      <w:r w:rsidR="007932B7">
        <w:rPr>
          <w:rFonts w:ascii="Courier New" w:hAnsi="Courier New" w:cs="Courier New"/>
          <w:sz w:val="24"/>
          <w:szCs w:val="24"/>
        </w:rPr>
        <w:t>,</w:t>
      </w:r>
      <w:r w:rsidR="000B7905">
        <w:rPr>
          <w:rFonts w:ascii="Courier New" w:hAnsi="Courier New" w:cs="Courier New"/>
          <w:sz w:val="24"/>
          <w:szCs w:val="24"/>
        </w:rPr>
        <w:t xml:space="preserve"> böylesi bir eksiklik</w:t>
      </w:r>
      <w:r w:rsidR="00E75990">
        <w:rPr>
          <w:rFonts w:ascii="Courier New" w:hAnsi="Courier New" w:cs="Courier New"/>
          <w:sz w:val="24"/>
          <w:szCs w:val="24"/>
        </w:rPr>
        <w:t>,</w:t>
      </w:r>
      <w:r w:rsidR="007932B7">
        <w:rPr>
          <w:rFonts w:ascii="Courier New" w:hAnsi="Courier New" w:cs="Courier New"/>
          <w:sz w:val="24"/>
          <w:szCs w:val="24"/>
        </w:rPr>
        <w:t xml:space="preserve"> işlemin yönünü değiştirmeyeceğinden</w:t>
      </w:r>
      <w:r w:rsidR="00E75990">
        <w:rPr>
          <w:rFonts w:ascii="Courier New" w:hAnsi="Courier New" w:cs="Courier New"/>
          <w:sz w:val="24"/>
          <w:szCs w:val="24"/>
        </w:rPr>
        <w:t>,</w:t>
      </w:r>
      <w:r w:rsidR="000B7905">
        <w:rPr>
          <w:rFonts w:ascii="Courier New" w:hAnsi="Courier New" w:cs="Courier New"/>
          <w:sz w:val="24"/>
          <w:szCs w:val="24"/>
        </w:rPr>
        <w:t xml:space="preserve"> esaslı usul sakatlığı oluştur</w:t>
      </w:r>
      <w:r w:rsidR="007932B7">
        <w:rPr>
          <w:rFonts w:ascii="Courier New" w:hAnsi="Courier New" w:cs="Courier New"/>
          <w:sz w:val="24"/>
          <w:szCs w:val="24"/>
        </w:rPr>
        <w:t>a</w:t>
      </w:r>
      <w:r w:rsidR="000B7905">
        <w:rPr>
          <w:rFonts w:ascii="Courier New" w:hAnsi="Courier New" w:cs="Courier New"/>
          <w:sz w:val="24"/>
          <w:szCs w:val="24"/>
        </w:rPr>
        <w:t>mayacaktır.</w:t>
      </w:r>
      <w:r w:rsidR="005C04B5">
        <w:rPr>
          <w:rFonts w:ascii="Courier New" w:hAnsi="Courier New" w:cs="Courier New"/>
          <w:sz w:val="24"/>
          <w:szCs w:val="24"/>
        </w:rPr>
        <w:t xml:space="preserve"> </w:t>
      </w:r>
    </w:p>
    <w:p w:rsidR="000C2CD7" w:rsidRDefault="005C04B5" w:rsidP="005C04B5">
      <w:pPr>
        <w:spacing w:line="360" w:lineRule="auto"/>
        <w:ind w:firstLine="708"/>
        <w:rPr>
          <w:rFonts w:ascii="Courier New" w:hAnsi="Courier New" w:cs="Courier New"/>
          <w:sz w:val="24"/>
          <w:szCs w:val="24"/>
        </w:rPr>
      </w:pPr>
      <w:r>
        <w:rPr>
          <w:rFonts w:ascii="Courier New" w:hAnsi="Courier New" w:cs="Courier New"/>
          <w:sz w:val="24"/>
          <w:szCs w:val="24"/>
        </w:rPr>
        <w:t>Bu yaklaşım</w:t>
      </w:r>
      <w:r w:rsidR="003126D6">
        <w:rPr>
          <w:rFonts w:ascii="Courier New" w:hAnsi="Courier New" w:cs="Courier New"/>
          <w:sz w:val="24"/>
          <w:szCs w:val="24"/>
        </w:rPr>
        <w:t>la 6/2009 S</w:t>
      </w:r>
      <w:r w:rsidR="000C2CD7">
        <w:rPr>
          <w:rFonts w:ascii="Courier New" w:hAnsi="Courier New" w:cs="Courier New"/>
          <w:sz w:val="24"/>
          <w:szCs w:val="24"/>
        </w:rPr>
        <w:t>ayılı</w:t>
      </w:r>
      <w:r w:rsidR="003126D6">
        <w:rPr>
          <w:rFonts w:ascii="Courier New" w:hAnsi="Courier New" w:cs="Courier New"/>
          <w:sz w:val="24"/>
          <w:szCs w:val="24"/>
        </w:rPr>
        <w:t xml:space="preserve"> Kamu Sağlık Çalışanları Y</w:t>
      </w:r>
      <w:r w:rsidR="000C2CD7">
        <w:rPr>
          <w:rFonts w:ascii="Courier New" w:hAnsi="Courier New" w:cs="Courier New"/>
          <w:sz w:val="24"/>
          <w:szCs w:val="24"/>
        </w:rPr>
        <w:t>asası</w:t>
      </w:r>
      <w:r w:rsidR="003126D6">
        <w:rPr>
          <w:rFonts w:ascii="Courier New" w:hAnsi="Courier New" w:cs="Courier New"/>
          <w:sz w:val="24"/>
          <w:szCs w:val="24"/>
        </w:rPr>
        <w:t>’</w:t>
      </w:r>
      <w:r w:rsidR="0094761F">
        <w:rPr>
          <w:rFonts w:ascii="Courier New" w:hAnsi="Courier New" w:cs="Courier New"/>
          <w:sz w:val="24"/>
          <w:szCs w:val="24"/>
        </w:rPr>
        <w:t>nın:</w:t>
      </w:r>
    </w:p>
    <w:tbl>
      <w:tblPr>
        <w:tblW w:w="8363" w:type="dxa"/>
        <w:tblInd w:w="534" w:type="dxa"/>
        <w:tblLook w:val="01E0"/>
      </w:tblPr>
      <w:tblGrid>
        <w:gridCol w:w="937"/>
        <w:gridCol w:w="7426"/>
      </w:tblGrid>
      <w:tr w:rsidR="00EF47CE" w:rsidRPr="00EF47CE" w:rsidTr="00504B2E">
        <w:tc>
          <w:tcPr>
            <w:tcW w:w="850" w:type="dxa"/>
          </w:tcPr>
          <w:p w:rsidR="00EF47CE" w:rsidRPr="00EF47CE" w:rsidRDefault="00EF47CE" w:rsidP="00EF47CE">
            <w:pPr>
              <w:spacing w:line="240" w:lineRule="auto"/>
              <w:rPr>
                <w:rFonts w:ascii="Courier New" w:hAnsi="Courier New" w:cs="Courier New"/>
                <w:sz w:val="24"/>
                <w:szCs w:val="24"/>
              </w:rPr>
            </w:pPr>
            <w:r w:rsidRPr="00EF47CE">
              <w:rPr>
                <w:rFonts w:ascii="Courier New" w:hAnsi="Courier New" w:cs="Courier New"/>
                <w:sz w:val="24"/>
                <w:szCs w:val="24"/>
              </w:rPr>
              <w:t>”(12)</w:t>
            </w:r>
          </w:p>
        </w:tc>
        <w:tc>
          <w:tcPr>
            <w:tcW w:w="7513" w:type="dxa"/>
          </w:tcPr>
          <w:p w:rsidR="00EF47CE" w:rsidRPr="00EF47CE" w:rsidRDefault="00EF47CE" w:rsidP="00EF47CE">
            <w:pPr>
              <w:spacing w:line="240" w:lineRule="auto"/>
              <w:rPr>
                <w:rFonts w:ascii="Courier New" w:hAnsi="Courier New" w:cs="Courier New"/>
                <w:sz w:val="24"/>
                <w:szCs w:val="24"/>
              </w:rPr>
            </w:pPr>
            <w:r w:rsidRPr="00EF47CE">
              <w:rPr>
                <w:rFonts w:ascii="Courier New" w:hAnsi="Courier New" w:cs="Courier New"/>
                <w:sz w:val="24"/>
                <w:szCs w:val="24"/>
              </w:rPr>
              <w:t>Disiplin cezası takdir edilirken, ilgili kamu sağlık çalışanının hizmet durumu ve eylemin işleniş durumu göz önünde tutulur.</w:t>
            </w:r>
          </w:p>
        </w:tc>
      </w:tr>
      <w:tr w:rsidR="00EF47CE" w:rsidRPr="00EF47CE" w:rsidTr="00504B2E">
        <w:tc>
          <w:tcPr>
            <w:tcW w:w="850" w:type="dxa"/>
          </w:tcPr>
          <w:p w:rsidR="00EF47CE" w:rsidRPr="00EF47CE" w:rsidRDefault="00EF47CE" w:rsidP="00EF47CE">
            <w:pPr>
              <w:spacing w:line="240" w:lineRule="auto"/>
              <w:rPr>
                <w:rFonts w:ascii="Courier New" w:hAnsi="Courier New" w:cs="Courier New"/>
                <w:sz w:val="24"/>
                <w:szCs w:val="24"/>
              </w:rPr>
            </w:pPr>
            <w:r w:rsidRPr="00EF47CE">
              <w:rPr>
                <w:rFonts w:ascii="Courier New" w:hAnsi="Courier New" w:cs="Courier New"/>
                <w:sz w:val="24"/>
                <w:szCs w:val="24"/>
              </w:rPr>
              <w:t xml:space="preserve"> (13)</w:t>
            </w:r>
          </w:p>
        </w:tc>
        <w:tc>
          <w:tcPr>
            <w:tcW w:w="7513" w:type="dxa"/>
          </w:tcPr>
          <w:p w:rsidR="00EF47CE" w:rsidRPr="00EF47CE" w:rsidRDefault="00EF47CE" w:rsidP="00EF47CE">
            <w:pPr>
              <w:spacing w:line="240" w:lineRule="auto"/>
              <w:rPr>
                <w:rFonts w:ascii="Courier New" w:hAnsi="Courier New" w:cs="Courier New"/>
                <w:sz w:val="24"/>
                <w:szCs w:val="24"/>
              </w:rPr>
            </w:pPr>
            <w:r w:rsidRPr="00EF47CE">
              <w:rPr>
                <w:rFonts w:ascii="Courier New" w:hAnsi="Courier New" w:cs="Courier New"/>
                <w:sz w:val="24"/>
                <w:szCs w:val="24"/>
              </w:rPr>
              <w:t>Disiplin cezası verilmesine neden olan olay bir eylem veya davranışın yinelenmesi halinde, bu suçların ilk kez işlenmesinde uygulanan cezanın bir üst derecesindeki ceza verilebilir.</w:t>
            </w:r>
          </w:p>
        </w:tc>
      </w:tr>
      <w:tr w:rsidR="00EF47CE" w:rsidRPr="00EF47CE" w:rsidTr="00504B2E">
        <w:tc>
          <w:tcPr>
            <w:tcW w:w="850" w:type="dxa"/>
          </w:tcPr>
          <w:p w:rsidR="00EF47CE" w:rsidRPr="00EF47CE" w:rsidRDefault="00EF47CE" w:rsidP="00EF47CE">
            <w:pPr>
              <w:spacing w:line="240" w:lineRule="auto"/>
              <w:rPr>
                <w:rFonts w:ascii="Courier New" w:hAnsi="Courier New" w:cs="Courier New"/>
                <w:sz w:val="24"/>
                <w:szCs w:val="24"/>
              </w:rPr>
            </w:pPr>
          </w:p>
        </w:tc>
        <w:tc>
          <w:tcPr>
            <w:tcW w:w="7513" w:type="dxa"/>
          </w:tcPr>
          <w:p w:rsidR="00EF47CE" w:rsidRPr="00EF47CE" w:rsidRDefault="00EF47CE" w:rsidP="00EF47CE">
            <w:pPr>
              <w:spacing w:line="240" w:lineRule="auto"/>
              <w:rPr>
                <w:rFonts w:ascii="Courier New" w:hAnsi="Courier New" w:cs="Courier New"/>
                <w:sz w:val="24"/>
                <w:szCs w:val="24"/>
              </w:rPr>
            </w:pPr>
            <w:r w:rsidRPr="00EF47CE">
              <w:rPr>
                <w:rFonts w:ascii="Courier New" w:hAnsi="Courier New" w:cs="Courier New"/>
                <w:sz w:val="24"/>
                <w:szCs w:val="24"/>
              </w:rPr>
              <w:t xml:space="preserve">       Ancak birinci suç ile ikinci suçun işlenmesi arasındaki beş yıllık bir sürenin geçmesi halinde, yinelenme nedeniyle ceza </w:t>
            </w:r>
            <w:r w:rsidRPr="00EF47CE">
              <w:rPr>
                <w:rFonts w:ascii="Courier New" w:hAnsi="Courier New" w:cs="Courier New"/>
                <w:sz w:val="24"/>
                <w:szCs w:val="24"/>
              </w:rPr>
              <w:lastRenderedPageBreak/>
              <w:t>artırması yoluna gidilemez.</w:t>
            </w:r>
            <w:r>
              <w:rPr>
                <w:rFonts w:ascii="Courier New" w:hAnsi="Courier New" w:cs="Courier New"/>
                <w:sz w:val="24"/>
                <w:szCs w:val="24"/>
              </w:rPr>
              <w:t xml:space="preserve"> “</w:t>
            </w:r>
          </w:p>
        </w:tc>
      </w:tr>
    </w:tbl>
    <w:p w:rsidR="000C2CD7" w:rsidRDefault="005C04B5" w:rsidP="000C2CD7">
      <w:pPr>
        <w:spacing w:line="360" w:lineRule="auto"/>
        <w:rPr>
          <w:rFonts w:ascii="Courier New" w:hAnsi="Courier New" w:cs="Courier New"/>
          <w:sz w:val="24"/>
          <w:szCs w:val="24"/>
        </w:rPr>
      </w:pPr>
      <w:r>
        <w:rPr>
          <w:rFonts w:ascii="Courier New" w:hAnsi="Courier New" w:cs="Courier New"/>
          <w:sz w:val="24"/>
          <w:szCs w:val="24"/>
        </w:rPr>
        <w:lastRenderedPageBreak/>
        <w:t xml:space="preserve">şeklindeki 93’üncü maddesinin </w:t>
      </w:r>
      <w:r w:rsidR="00BC4F44">
        <w:rPr>
          <w:rFonts w:ascii="Courier New" w:hAnsi="Courier New" w:cs="Courier New"/>
          <w:sz w:val="24"/>
          <w:szCs w:val="24"/>
        </w:rPr>
        <w:t>(</w:t>
      </w:r>
      <w:r>
        <w:rPr>
          <w:rFonts w:ascii="Courier New" w:hAnsi="Courier New" w:cs="Courier New"/>
          <w:sz w:val="24"/>
          <w:szCs w:val="24"/>
        </w:rPr>
        <w:t>12</w:t>
      </w:r>
      <w:r w:rsidR="00BC4F44">
        <w:rPr>
          <w:rFonts w:ascii="Courier New" w:hAnsi="Courier New" w:cs="Courier New"/>
          <w:sz w:val="24"/>
          <w:szCs w:val="24"/>
        </w:rPr>
        <w:t>)</w:t>
      </w:r>
      <w:r>
        <w:rPr>
          <w:rFonts w:ascii="Courier New" w:hAnsi="Courier New" w:cs="Courier New"/>
          <w:sz w:val="24"/>
          <w:szCs w:val="24"/>
        </w:rPr>
        <w:t xml:space="preserve">’nci ve </w:t>
      </w:r>
      <w:r w:rsidR="00BC4F44">
        <w:rPr>
          <w:rFonts w:ascii="Courier New" w:hAnsi="Courier New" w:cs="Courier New"/>
          <w:sz w:val="24"/>
          <w:szCs w:val="24"/>
        </w:rPr>
        <w:t>(</w:t>
      </w:r>
      <w:r>
        <w:rPr>
          <w:rFonts w:ascii="Courier New" w:hAnsi="Courier New" w:cs="Courier New"/>
          <w:sz w:val="24"/>
          <w:szCs w:val="24"/>
        </w:rPr>
        <w:t>13</w:t>
      </w:r>
      <w:r w:rsidR="00BC4F44">
        <w:rPr>
          <w:rFonts w:ascii="Courier New" w:hAnsi="Courier New" w:cs="Courier New"/>
          <w:sz w:val="24"/>
          <w:szCs w:val="24"/>
        </w:rPr>
        <w:t>)</w:t>
      </w:r>
      <w:r>
        <w:rPr>
          <w:rFonts w:ascii="Courier New" w:hAnsi="Courier New" w:cs="Courier New"/>
          <w:sz w:val="24"/>
          <w:szCs w:val="24"/>
        </w:rPr>
        <w:t>’üncü fıkraları,</w:t>
      </w:r>
    </w:p>
    <w:tbl>
      <w:tblPr>
        <w:tblW w:w="8222" w:type="dxa"/>
        <w:tblInd w:w="817" w:type="dxa"/>
        <w:tblLook w:val="01E0"/>
      </w:tblPr>
      <w:tblGrid>
        <w:gridCol w:w="2126"/>
        <w:gridCol w:w="6096"/>
      </w:tblGrid>
      <w:tr w:rsidR="0048274D" w:rsidRPr="0048274D" w:rsidTr="0017659D">
        <w:tc>
          <w:tcPr>
            <w:tcW w:w="2126" w:type="dxa"/>
          </w:tcPr>
          <w:p w:rsidR="0048274D" w:rsidRPr="0048274D" w:rsidRDefault="0048274D" w:rsidP="0048274D">
            <w:pPr>
              <w:spacing w:line="240" w:lineRule="auto"/>
              <w:rPr>
                <w:rFonts w:ascii="Courier New" w:hAnsi="Courier New" w:cs="Courier New"/>
                <w:sz w:val="24"/>
                <w:szCs w:val="24"/>
              </w:rPr>
            </w:pPr>
            <w:r>
              <w:rPr>
                <w:rFonts w:ascii="Courier New" w:hAnsi="Courier New" w:cs="Courier New"/>
                <w:sz w:val="24"/>
                <w:szCs w:val="24"/>
              </w:rPr>
              <w:t>”Disiplin Cezaları</w:t>
            </w:r>
          </w:p>
          <w:p w:rsidR="0048274D" w:rsidRPr="0048274D" w:rsidRDefault="0048274D" w:rsidP="0048274D">
            <w:pPr>
              <w:spacing w:line="240" w:lineRule="auto"/>
              <w:rPr>
                <w:rFonts w:ascii="Courier New" w:hAnsi="Courier New" w:cs="Courier New"/>
                <w:sz w:val="24"/>
                <w:szCs w:val="24"/>
              </w:rPr>
            </w:pPr>
          </w:p>
        </w:tc>
        <w:tc>
          <w:tcPr>
            <w:tcW w:w="6096" w:type="dxa"/>
          </w:tcPr>
          <w:p w:rsidR="0048274D" w:rsidRPr="0048274D" w:rsidRDefault="0048274D" w:rsidP="0048274D">
            <w:pPr>
              <w:spacing w:line="240" w:lineRule="auto"/>
              <w:rPr>
                <w:rFonts w:ascii="Courier New" w:hAnsi="Courier New" w:cs="Courier New"/>
                <w:sz w:val="24"/>
                <w:szCs w:val="24"/>
              </w:rPr>
            </w:pPr>
            <w:r w:rsidRPr="0048274D">
              <w:rPr>
                <w:rFonts w:ascii="Courier New" w:hAnsi="Courier New" w:cs="Courier New"/>
                <w:sz w:val="24"/>
                <w:szCs w:val="24"/>
              </w:rPr>
              <w:t>96</w:t>
            </w:r>
            <w:r>
              <w:rPr>
                <w:rFonts w:ascii="Courier New" w:hAnsi="Courier New" w:cs="Courier New"/>
                <w:sz w:val="24"/>
                <w:szCs w:val="24"/>
              </w:rPr>
              <w:t>.</w:t>
            </w:r>
            <w:r w:rsidRPr="0048274D">
              <w:rPr>
                <w:rFonts w:ascii="Courier New" w:hAnsi="Courier New" w:cs="Courier New"/>
                <w:sz w:val="24"/>
                <w:szCs w:val="24"/>
              </w:rPr>
              <w:t>Sağlık</w:t>
            </w:r>
            <w:r>
              <w:rPr>
                <w:rFonts w:ascii="Courier New" w:hAnsi="Courier New" w:cs="Courier New"/>
                <w:sz w:val="24"/>
                <w:szCs w:val="24"/>
              </w:rPr>
              <w:t xml:space="preserve"> </w:t>
            </w:r>
            <w:r w:rsidRPr="0048274D">
              <w:rPr>
                <w:rFonts w:ascii="Courier New" w:hAnsi="Courier New" w:cs="Courier New"/>
                <w:sz w:val="24"/>
                <w:szCs w:val="24"/>
              </w:rPr>
              <w:t>hizmetlerinin gerektiği gibi yürütülmesini sağlamak amacıyla bu Yasa ve bu Yasa altında çıkarılacak tüzüklerde öngörülen ödev ve yükümlülükleri, yurt içinde veya yurt dışında yerine getirmeyen, uyulmasının zorunlu kıldığı hususlara uymayan veya yasakladığı iş, eylem ve davranışları yapan kamu sağlık çalışanına, durumun niteliğine ve ağırlık</w:t>
            </w:r>
            <w:r w:rsidR="0094761F">
              <w:rPr>
                <w:rFonts w:ascii="Courier New" w:hAnsi="Courier New" w:cs="Courier New"/>
                <w:sz w:val="24"/>
                <w:szCs w:val="24"/>
              </w:rPr>
              <w:t xml:space="preserve"> derecesine göre bu Yasanın 97’</w:t>
            </w:r>
            <w:r w:rsidRPr="0048274D">
              <w:rPr>
                <w:rFonts w:ascii="Courier New" w:hAnsi="Courier New" w:cs="Courier New"/>
                <w:sz w:val="24"/>
                <w:szCs w:val="24"/>
              </w:rPr>
              <w:t>nci maddesinde öngörülen disiplin cezalarından birisi uygulanır.</w:t>
            </w:r>
            <w:r>
              <w:rPr>
                <w:rFonts w:ascii="Courier New" w:hAnsi="Courier New" w:cs="Courier New"/>
                <w:sz w:val="24"/>
                <w:szCs w:val="24"/>
              </w:rPr>
              <w:t>“</w:t>
            </w:r>
          </w:p>
        </w:tc>
      </w:tr>
    </w:tbl>
    <w:p w:rsidR="0048274D" w:rsidRDefault="005C04B5" w:rsidP="000C2CD7">
      <w:pPr>
        <w:spacing w:line="360" w:lineRule="auto"/>
        <w:rPr>
          <w:rFonts w:ascii="Courier New" w:hAnsi="Courier New" w:cs="Courier New"/>
          <w:sz w:val="24"/>
          <w:szCs w:val="24"/>
        </w:rPr>
      </w:pPr>
      <w:r>
        <w:rPr>
          <w:rFonts w:ascii="Courier New" w:hAnsi="Courier New" w:cs="Courier New"/>
          <w:sz w:val="24"/>
          <w:szCs w:val="24"/>
        </w:rPr>
        <w:t>şeklindeki 96’ncı maddesi,</w:t>
      </w:r>
    </w:p>
    <w:tbl>
      <w:tblPr>
        <w:tblW w:w="8222" w:type="dxa"/>
        <w:tblInd w:w="675" w:type="dxa"/>
        <w:tblLook w:val="01E0"/>
      </w:tblPr>
      <w:tblGrid>
        <w:gridCol w:w="2089"/>
        <w:gridCol w:w="649"/>
        <w:gridCol w:w="649"/>
        <w:gridCol w:w="649"/>
        <w:gridCol w:w="678"/>
        <w:gridCol w:w="3508"/>
      </w:tblGrid>
      <w:tr w:rsidR="0094761F" w:rsidRPr="00406A13" w:rsidTr="00A56C6C">
        <w:tc>
          <w:tcPr>
            <w:tcW w:w="2089" w:type="dxa"/>
            <w:vMerge w:val="restart"/>
          </w:tcPr>
          <w:p w:rsidR="0094761F" w:rsidRPr="00406A13" w:rsidRDefault="0094761F" w:rsidP="00BC4F44">
            <w:pPr>
              <w:spacing w:line="240" w:lineRule="auto"/>
              <w:rPr>
                <w:rFonts w:ascii="Courier New" w:hAnsi="Courier New" w:cs="Courier New"/>
                <w:sz w:val="24"/>
                <w:szCs w:val="24"/>
              </w:rPr>
            </w:pPr>
            <w:r>
              <w:rPr>
                <w:rFonts w:ascii="Courier New" w:hAnsi="Courier New" w:cs="Courier New"/>
                <w:sz w:val="24"/>
                <w:szCs w:val="24"/>
              </w:rPr>
              <w:t>”</w:t>
            </w:r>
            <w:r w:rsidRPr="00406A13">
              <w:rPr>
                <w:rFonts w:ascii="Courier New" w:hAnsi="Courier New" w:cs="Courier New"/>
                <w:sz w:val="24"/>
                <w:szCs w:val="24"/>
              </w:rPr>
              <w:t>Disiplin Cezalarının</w:t>
            </w:r>
            <w:r w:rsidR="003C2B2B">
              <w:rPr>
                <w:rFonts w:ascii="Courier New" w:hAnsi="Courier New" w:cs="Courier New"/>
                <w:sz w:val="24"/>
                <w:szCs w:val="24"/>
              </w:rPr>
              <w:t xml:space="preserve"> </w:t>
            </w:r>
            <w:r>
              <w:rPr>
                <w:rFonts w:ascii="Courier New" w:hAnsi="Courier New" w:cs="Courier New"/>
                <w:sz w:val="24"/>
                <w:szCs w:val="24"/>
              </w:rPr>
              <w:t xml:space="preserve">Türleri </w:t>
            </w:r>
            <w:r w:rsidRPr="00406A13">
              <w:rPr>
                <w:rFonts w:ascii="Courier New" w:hAnsi="Courier New" w:cs="Courier New"/>
                <w:sz w:val="24"/>
                <w:szCs w:val="24"/>
              </w:rPr>
              <w:t>ve Ceza</w:t>
            </w:r>
            <w:r>
              <w:rPr>
                <w:rFonts w:ascii="Courier New" w:hAnsi="Courier New" w:cs="Courier New"/>
                <w:sz w:val="24"/>
                <w:szCs w:val="24"/>
              </w:rPr>
              <w:t xml:space="preserve"> Uygu</w:t>
            </w:r>
            <w:r w:rsidRPr="00406A13">
              <w:rPr>
                <w:rFonts w:ascii="Courier New" w:hAnsi="Courier New" w:cs="Courier New"/>
                <w:sz w:val="24"/>
                <w:szCs w:val="24"/>
              </w:rPr>
              <w:t>la</w:t>
            </w:r>
            <w:r>
              <w:rPr>
                <w:rFonts w:ascii="Courier New" w:hAnsi="Courier New" w:cs="Courier New"/>
                <w:sz w:val="24"/>
                <w:szCs w:val="24"/>
              </w:rPr>
              <w:t>-</w:t>
            </w:r>
            <w:r w:rsidRPr="00406A13">
              <w:rPr>
                <w:rFonts w:ascii="Courier New" w:hAnsi="Courier New" w:cs="Courier New"/>
                <w:sz w:val="24"/>
                <w:szCs w:val="24"/>
              </w:rPr>
              <w:t>nacak</w:t>
            </w:r>
            <w:r>
              <w:rPr>
                <w:rFonts w:ascii="Courier New" w:hAnsi="Courier New" w:cs="Courier New"/>
                <w:sz w:val="24"/>
                <w:szCs w:val="24"/>
              </w:rPr>
              <w:t xml:space="preserve"> </w:t>
            </w:r>
            <w:r w:rsidRPr="00406A13">
              <w:rPr>
                <w:rFonts w:ascii="Courier New" w:hAnsi="Courier New" w:cs="Courier New"/>
                <w:sz w:val="24"/>
                <w:szCs w:val="24"/>
              </w:rPr>
              <w:t>Eylem ve</w:t>
            </w:r>
            <w:r>
              <w:rPr>
                <w:rFonts w:ascii="Courier New" w:hAnsi="Courier New" w:cs="Courier New"/>
                <w:sz w:val="24"/>
                <w:szCs w:val="24"/>
              </w:rPr>
              <w:t xml:space="preserve"> </w:t>
            </w:r>
            <w:r w:rsidRPr="00406A13">
              <w:rPr>
                <w:rFonts w:ascii="Courier New" w:hAnsi="Courier New" w:cs="Courier New"/>
                <w:sz w:val="24"/>
                <w:szCs w:val="24"/>
              </w:rPr>
              <w:t>Davra</w:t>
            </w:r>
            <w:r>
              <w:rPr>
                <w:rFonts w:ascii="Courier New" w:hAnsi="Courier New" w:cs="Courier New"/>
                <w:sz w:val="24"/>
                <w:szCs w:val="24"/>
              </w:rPr>
              <w:t>-</w:t>
            </w:r>
            <w:r w:rsidRPr="00406A13">
              <w:rPr>
                <w:rFonts w:ascii="Courier New" w:hAnsi="Courier New" w:cs="Courier New"/>
                <w:sz w:val="24"/>
                <w:szCs w:val="24"/>
              </w:rPr>
              <w:t>nışlar</w:t>
            </w:r>
          </w:p>
        </w:tc>
        <w:tc>
          <w:tcPr>
            <w:tcW w:w="6133" w:type="dxa"/>
            <w:gridSpan w:val="5"/>
          </w:tcPr>
          <w:p w:rsidR="0094761F" w:rsidRPr="00406A13" w:rsidRDefault="0094761F" w:rsidP="00406A13">
            <w:pPr>
              <w:spacing w:line="240" w:lineRule="auto"/>
              <w:rPr>
                <w:rFonts w:ascii="Courier New" w:hAnsi="Courier New" w:cs="Courier New"/>
                <w:sz w:val="24"/>
                <w:szCs w:val="24"/>
              </w:rPr>
            </w:pPr>
            <w:r w:rsidRPr="00406A13">
              <w:rPr>
                <w:rFonts w:ascii="Courier New" w:hAnsi="Courier New" w:cs="Courier New"/>
                <w:sz w:val="24"/>
                <w:szCs w:val="24"/>
              </w:rPr>
              <w:t>97.Kamu sağlık çalışanına verilecek disiplin cezaları ve bu disiplin cezalarını gerektirecek eylem ve davranışlar şunlardır:</w:t>
            </w:r>
          </w:p>
        </w:tc>
      </w:tr>
      <w:tr w:rsidR="0094761F" w:rsidRPr="00406A13" w:rsidTr="00A56C6C">
        <w:tc>
          <w:tcPr>
            <w:tcW w:w="2089" w:type="dxa"/>
            <w:vMerge/>
          </w:tcPr>
          <w:p w:rsidR="0094761F" w:rsidRPr="00406A13" w:rsidRDefault="0094761F" w:rsidP="00BC4F44">
            <w:pPr>
              <w:spacing w:line="240" w:lineRule="auto"/>
              <w:rPr>
                <w:rFonts w:ascii="Courier New" w:hAnsi="Courier New" w:cs="Courier New"/>
                <w:sz w:val="24"/>
                <w:szCs w:val="24"/>
              </w:rPr>
            </w:pPr>
          </w:p>
        </w:tc>
        <w:tc>
          <w:tcPr>
            <w:tcW w:w="649" w:type="dxa"/>
          </w:tcPr>
          <w:p w:rsidR="0094761F" w:rsidRPr="00406A13" w:rsidRDefault="0094761F" w:rsidP="00406A13">
            <w:pPr>
              <w:spacing w:line="240" w:lineRule="auto"/>
              <w:jc w:val="both"/>
              <w:rPr>
                <w:rFonts w:ascii="Courier New" w:hAnsi="Courier New" w:cs="Courier New"/>
                <w:sz w:val="24"/>
                <w:szCs w:val="24"/>
              </w:rPr>
            </w:pPr>
          </w:p>
        </w:tc>
        <w:tc>
          <w:tcPr>
            <w:tcW w:w="649" w:type="dxa"/>
          </w:tcPr>
          <w:p w:rsidR="0094761F" w:rsidRPr="00406A13" w:rsidRDefault="0094761F" w:rsidP="00406A13">
            <w:pPr>
              <w:spacing w:line="240" w:lineRule="auto"/>
              <w:jc w:val="both"/>
              <w:rPr>
                <w:rFonts w:ascii="Courier New" w:hAnsi="Courier New" w:cs="Courier New"/>
                <w:sz w:val="24"/>
                <w:szCs w:val="24"/>
              </w:rPr>
            </w:pPr>
            <w:r w:rsidRPr="00406A13">
              <w:rPr>
                <w:rFonts w:ascii="Courier New" w:hAnsi="Courier New" w:cs="Courier New"/>
                <w:sz w:val="24"/>
                <w:szCs w:val="24"/>
              </w:rPr>
              <w:t>(1)</w:t>
            </w:r>
          </w:p>
        </w:tc>
        <w:tc>
          <w:tcPr>
            <w:tcW w:w="4835" w:type="dxa"/>
            <w:gridSpan w:val="3"/>
          </w:tcPr>
          <w:p w:rsidR="0094761F" w:rsidRPr="00406A13" w:rsidRDefault="0094761F" w:rsidP="00406A13">
            <w:pPr>
              <w:spacing w:line="240" w:lineRule="auto"/>
              <w:rPr>
                <w:rFonts w:ascii="Courier New" w:hAnsi="Courier New" w:cs="Courier New"/>
                <w:sz w:val="24"/>
                <w:szCs w:val="24"/>
              </w:rPr>
            </w:pPr>
            <w:r w:rsidRPr="00406A13">
              <w:rPr>
                <w:rFonts w:ascii="Courier New" w:hAnsi="Courier New" w:cs="Courier New"/>
                <w:sz w:val="24"/>
                <w:szCs w:val="24"/>
              </w:rPr>
              <w:t>Uyarma Cezası:</w:t>
            </w:r>
            <w:r w:rsidRPr="00406A13">
              <w:rPr>
                <w:rFonts w:ascii="Courier New" w:hAnsi="Courier New" w:cs="Courier New"/>
                <w:b/>
                <w:sz w:val="24"/>
                <w:szCs w:val="24"/>
              </w:rPr>
              <w:t xml:space="preserve"> </w:t>
            </w:r>
            <w:r w:rsidRPr="00406A13">
              <w:rPr>
                <w:rFonts w:ascii="Courier New" w:hAnsi="Courier New" w:cs="Courier New"/>
                <w:sz w:val="24"/>
                <w:szCs w:val="24"/>
              </w:rPr>
              <w:t>Kamu sağlık çalışanına, görevinde ve davranışlarında daha özenli olması gerektiğinin bağlı bulunduğu en üst düzeydeki amiri tarafından yazılı olarak bildirilmesidir.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835" w:type="dxa"/>
            <w:gridSpan w:val="3"/>
          </w:tcPr>
          <w:p w:rsidR="00406A13" w:rsidRPr="00406A13" w:rsidRDefault="00406A13" w:rsidP="00406A13">
            <w:pPr>
              <w:spacing w:line="240" w:lineRule="auto"/>
              <w:jc w:val="both"/>
              <w:rPr>
                <w:rFonts w:ascii="Courier New" w:hAnsi="Courier New" w:cs="Courier New"/>
                <w:b/>
                <w:sz w:val="24"/>
                <w:szCs w:val="24"/>
              </w:rPr>
            </w:pPr>
            <w:r w:rsidRPr="00406A13">
              <w:rPr>
                <w:rFonts w:ascii="Courier New" w:hAnsi="Courier New" w:cs="Courier New"/>
                <w:sz w:val="24"/>
                <w:szCs w:val="24"/>
              </w:rPr>
              <w:t>Uyarma cezasını gerektiren eylem ve davranışlar şunlardır: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Göreve karşı kayıtsızlık ve görevde düzensizlik göstermek;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Sözlü ve/veya yazılı uyarılara karşın göreve özürsüz veya izinsiz geç gelmek ve/veya görevden erken ayrılmak;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Meslektaşlarına, hastalara, hasta yakınlarına ve diğer kamu sağlık çalışanlarına karşı kaba davranışlarda bulunmak ve kaba dil kullanmak;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Görevin işbirliği içinde yapılması ilkesine aykırı tutum ve davranışlarda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 xml:space="preserve">Özel giysi giymek durumunda olduğu halde giymemek;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(E)</w:t>
            </w:r>
          </w:p>
        </w:tc>
        <w:tc>
          <w:tcPr>
            <w:tcW w:w="4186" w:type="dxa"/>
            <w:gridSpan w:val="2"/>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Amirleri tarafından yazılı olarak bilgi vermesi talep edilen herhangi bir konu hakkında yazılı bilgi vermemek.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(2)</w:t>
            </w:r>
          </w:p>
        </w:tc>
        <w:tc>
          <w:tcPr>
            <w:tcW w:w="4835" w:type="dxa"/>
            <w:gridSpan w:val="3"/>
          </w:tcPr>
          <w:p w:rsidR="00406A13" w:rsidRPr="00406A13" w:rsidRDefault="00406A13" w:rsidP="00406A13">
            <w:pPr>
              <w:spacing w:line="240" w:lineRule="auto"/>
              <w:rPr>
                <w:rFonts w:ascii="Courier New" w:hAnsi="Courier New" w:cs="Courier New"/>
                <w:sz w:val="24"/>
                <w:szCs w:val="24"/>
              </w:rPr>
            </w:pPr>
            <w:r w:rsidRPr="00406A13">
              <w:rPr>
                <w:rFonts w:ascii="Courier New" w:hAnsi="Courier New" w:cs="Courier New"/>
                <w:sz w:val="24"/>
                <w:szCs w:val="24"/>
              </w:rPr>
              <w:t>Kınama Cezası:</w:t>
            </w:r>
            <w:r w:rsidRPr="00406A13">
              <w:rPr>
                <w:rFonts w:ascii="Courier New" w:hAnsi="Courier New" w:cs="Courier New"/>
                <w:b/>
                <w:sz w:val="24"/>
                <w:szCs w:val="24"/>
              </w:rPr>
              <w:t xml:space="preserve"> </w:t>
            </w:r>
            <w:r w:rsidRPr="00406A13">
              <w:rPr>
                <w:rFonts w:ascii="Courier New" w:hAnsi="Courier New" w:cs="Courier New"/>
                <w:sz w:val="24"/>
                <w:szCs w:val="24"/>
              </w:rPr>
              <w:t>Kamu sağlık çalışanına görevinde ve davranışlarında kusurlu sayıldığının bağlı bulunduğu en üst düzeydeki amiri tarafından yazılı olarak bildirilmesidir.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835" w:type="dxa"/>
            <w:gridSpan w:val="3"/>
          </w:tcPr>
          <w:p w:rsidR="00406A13" w:rsidRPr="00406A13" w:rsidRDefault="00406A13" w:rsidP="00271FFE">
            <w:pPr>
              <w:spacing w:line="240" w:lineRule="auto"/>
              <w:rPr>
                <w:rFonts w:ascii="Courier New" w:hAnsi="Courier New" w:cs="Courier New"/>
                <w:b/>
                <w:sz w:val="24"/>
                <w:szCs w:val="24"/>
              </w:rPr>
            </w:pPr>
            <w:r w:rsidRPr="00406A13">
              <w:rPr>
                <w:rFonts w:ascii="Courier New" w:hAnsi="Courier New" w:cs="Courier New"/>
                <w:sz w:val="24"/>
                <w:szCs w:val="24"/>
              </w:rPr>
              <w:t>Kınama cezasını gerektiren eylem ve davranışlar şunlardır: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Görevi savsaklamak ve zamanında yerine getirmemek;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Görevi ile ilgili resmi belgeler ile hastalara ilişkin her türlü belgenin ve tıbbi aygıt, alet ve malzemenin ve her türlü resmi araç ve gerecin korunması, hizmete sunulması, kullanılması, kullanıma hazır durumda muhafazası ve bakımı yönünde kusurlu davranmak;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Çalışma arkadaşları ile görevin gerektirdiği uyum ve işbirliği içinde çalışma ödevini yerine getirmekten kaçınmak ve bu ödeve aykırı davranmak;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Astlarına görevin gerektirdiği eğitim-öğretimi vermemek, iş dağıtımını veya astlarına gerekli yönlendirmeyi yapmamak ve onları yersiz </w:t>
            </w:r>
            <w:r w:rsidRPr="00406A13">
              <w:rPr>
                <w:rFonts w:ascii="Courier New" w:hAnsi="Courier New" w:cs="Courier New"/>
                <w:sz w:val="24"/>
                <w:szCs w:val="24"/>
              </w:rPr>
              <w:lastRenderedPageBreak/>
              <w:t>biçimde azarlamak;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Üstlerine hiyerarşinin gerektirdiği saygıyı göstermemek, üstlerinin görevle ilgili yönerilerine ve iş dağıtımlarına uygun görev yapmamak;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(E)</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Hasta haklarına saygıda kusurlu davranmak ve hastalara, hasta yakınlarına ve yurttaşlara kötü muamelede bulunmak ve hastalara karşı edep ve ahlaka aykırı davranışlarda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(F)</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Bu Yasanın 6’ncı maddesinin (9)’üncü fıkrası gereğince gerekli bilgi ve belgeleri vermemek;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(G)</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Bu Yasada öngörülen nöbet, icapçı (on-call) veya vardiya veya rotasyon yöntemiyle çalışma esaslarına uygun hareket etmemek;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(Ğ)</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Hastalarla ilgili gerekli kayıtların düzenli olarak tutulmaması, dosyaların hazırlanmaması, hastalarla ilgili her tür rapor ve evrağın gerektiğinde düzenli olarak hazırlanmaması.</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(3)</w:t>
            </w:r>
          </w:p>
        </w:tc>
        <w:tc>
          <w:tcPr>
            <w:tcW w:w="4835" w:type="dxa"/>
            <w:gridSpan w:val="3"/>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Kademe ilerlemesini kısa ve uzun süreli durdurma cezası: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Kısa süreli durdurma: Kamu sağlık çalışanının bulunduğu kademede ilerlemesinin bir yıl süreyle durdurulması veya en son çekmekte olduğu bir aylık net maaşının ¼ (bir bölü dört)’ünün kesilmesi cezasının veya her iki cezanın birden verildiğinin yazılı olarak </w:t>
            </w:r>
            <w:r w:rsidRPr="00406A13">
              <w:rPr>
                <w:rFonts w:ascii="Courier New" w:hAnsi="Courier New" w:cs="Courier New"/>
                <w:sz w:val="24"/>
                <w:szCs w:val="24"/>
              </w:rPr>
              <w:lastRenderedPageBreak/>
              <w:t>bildirilmesidir.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Kısa süreli durdurma cezasını gerektiren eylem ve davranışlar şunlardır:</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İzinsiz veya özürsüz olarak üç gün kesintisiz göreve gelmemek;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p>
        </w:tc>
        <w:tc>
          <w:tcPr>
            <w:tcW w:w="3508" w:type="dxa"/>
          </w:tcPr>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t xml:space="preserve">    </w:t>
            </w:r>
            <w:r w:rsidR="00406A13" w:rsidRPr="00406A13">
              <w:rPr>
                <w:rFonts w:ascii="Courier New" w:hAnsi="Courier New" w:cs="Courier New"/>
                <w:sz w:val="24"/>
                <w:szCs w:val="24"/>
              </w:rPr>
              <w:t>Ancak görev yerine muayyen bir süre gelip izinsiz veya özürsüz görev yerinden tekrar ayrılmak, o gün izinsiz veya özürsüz olarak görev yerine gelmemek anlamını taşır.</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Yasa, tüzük ve yönetmeliklere uygun olarak verilen emirleri yerine getirmekten kaçınmak veya tam ve zamanında yapmamak;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Devlete ait araç ve gereçleri, tıbbi aygıt, alet ve malzemeyi özel çıkar sağlamak amacıyla özel işlerde kullanmak;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Maiyetindeki kamu sağlık çalışanından özel çıkar sağlamak ve onlardan hediye almak ve onları özel işlerinde çalıştırmak;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3508" w:type="dxa"/>
          </w:tcPr>
          <w:p w:rsid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Bu Yasada öngörülen nöbet, icapçı (on-call) veya vardiya veya rotasyon yöntemiyle çalışma esaslarına ikinci kez aykırı davranmak.</w:t>
            </w:r>
          </w:p>
          <w:p w:rsidR="00FB297A" w:rsidRPr="00406A13" w:rsidRDefault="00FB297A" w:rsidP="00271FFE">
            <w:pPr>
              <w:spacing w:line="240" w:lineRule="auto"/>
              <w:rPr>
                <w:rFonts w:ascii="Courier New" w:hAnsi="Courier New" w:cs="Courier New"/>
                <w:sz w:val="24"/>
                <w:szCs w:val="24"/>
              </w:rPr>
            </w:pP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Uzun süreli durdurma</w:t>
            </w:r>
            <w:r w:rsidRPr="00406A13">
              <w:rPr>
                <w:rFonts w:ascii="Courier New" w:hAnsi="Courier New" w:cs="Courier New"/>
                <w:b/>
                <w:sz w:val="24"/>
                <w:szCs w:val="24"/>
              </w:rPr>
              <w:t>:</w:t>
            </w:r>
            <w:r w:rsidRPr="00406A13">
              <w:rPr>
                <w:rFonts w:ascii="Courier New" w:hAnsi="Courier New" w:cs="Courier New"/>
                <w:sz w:val="24"/>
                <w:szCs w:val="24"/>
              </w:rPr>
              <w:t xml:space="preserve"> Kamu sağlık çalışanının bulunduğu kademede ilerlemesinin iki yıl, iki buçuk yıl veya üç yıl süreyle durdurulması veya en son çekmekte olduğu bir aylık net maaşının ½ (bir bölü iki)’sinin kesilmesi cezasının veya her iki cezanın birden verildiğinin yazılı olarak bildirilmesidir.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Uzun süreli durdurma cezasını gerektiren eylem ve davranışlar şunlardır:</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Bir yılda izinsiz veya özürsüz olarak toplam on gün kesintisiz göreve gelmemek;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     Ancak görev yerine muayyen bir süre gelip izinsiz veya özürsüz olarak görev yerinden tekrar ayrılmak, o gün izinsiz veya özürsüz olarak görev yerine gelmemek anlamını taşır.</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Yansızlık ödevini yerine getirmemek;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Sağlık kurumlarını, tıbbi aygıt ve aletleri ve sağlık kurumlarının tüm araç ve gereçlerini,  kasıtlı veya önemli ihmali nedeniyle büyük ölçüde zarara uğratmak;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Görevleri ile ilgili olarak her ne ad altında olursa olsun, hastalardan, hasta yakınlarından veya yurttaşlardan bir </w:t>
            </w:r>
            <w:r w:rsidRPr="00406A13">
              <w:rPr>
                <w:rFonts w:ascii="Courier New" w:hAnsi="Courier New" w:cs="Courier New"/>
                <w:sz w:val="24"/>
                <w:szCs w:val="24"/>
              </w:rPr>
              <w:lastRenderedPageBreak/>
              <w:t>çıkar sağlamak;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78"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Denetimi altında bulunan veya kendi görevi veya bağlı olduğu kurum ile ilgisi olan bir teşebbüsten doğrudan doğruya veya aracı eliyle, her ne ad altında olursa olsun bir çıkar sağlamak;</w:t>
            </w:r>
          </w:p>
        </w:tc>
      </w:tr>
      <w:tr w:rsidR="0017659D"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271FFE">
            <w:pPr>
              <w:spacing w:line="240" w:lineRule="auto"/>
              <w:rPr>
                <w:rFonts w:ascii="Courier New" w:hAnsi="Courier New" w:cs="Courier New"/>
                <w:sz w:val="24"/>
                <w:szCs w:val="24"/>
              </w:rPr>
            </w:pPr>
          </w:p>
        </w:tc>
        <w:tc>
          <w:tcPr>
            <w:tcW w:w="67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(e)</w:t>
            </w:r>
          </w:p>
        </w:tc>
        <w:tc>
          <w:tcPr>
            <w:tcW w:w="3508" w:type="dxa"/>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 yaptığı kurumun işleyişini aksatacak ve/veya işyerini maddi zarara uğratacak eylemde bulunmak ve/veya görevi zamanında yapmayarak iş yerinin ve/veya hastaların zarara uğramasına sebebiyet vermek.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(4)</w:t>
            </w:r>
          </w:p>
        </w:tc>
        <w:tc>
          <w:tcPr>
            <w:tcW w:w="4835" w:type="dxa"/>
            <w:gridSpan w:val="3"/>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Geçici olarak görevden çıkarma cezası:</w:t>
            </w:r>
          </w:p>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Kamu sağlık çalışanının kadrosu saklı kalmak koşuluyla, 4 aydan 8 aya kadar yarı aylıkla geçici bir süre için görevden çıkarılmasıdır.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835" w:type="dxa"/>
            <w:gridSpan w:val="3"/>
          </w:tcPr>
          <w:p w:rsidR="00406A13" w:rsidRPr="00406A13" w:rsidRDefault="00406A13" w:rsidP="00406A13">
            <w:pPr>
              <w:spacing w:line="240" w:lineRule="auto"/>
              <w:jc w:val="both"/>
              <w:rPr>
                <w:rFonts w:ascii="Courier New" w:hAnsi="Courier New" w:cs="Courier New"/>
                <w:b/>
                <w:sz w:val="24"/>
                <w:szCs w:val="24"/>
              </w:rPr>
            </w:pPr>
            <w:r w:rsidRPr="00406A13">
              <w:rPr>
                <w:rFonts w:ascii="Courier New" w:hAnsi="Courier New" w:cs="Courier New"/>
                <w:sz w:val="24"/>
                <w:szCs w:val="24"/>
              </w:rPr>
              <w:t>Geçici olarak görevden çıkarma cezasını gerektiren eylem ve davranışlar şunlardır: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Görevi başında üstüne veya çalışma arkadaşlarına eylemli saldırıda bulunmak;</w:t>
            </w:r>
          </w:p>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t xml:space="preserve">    </w:t>
            </w:r>
            <w:r w:rsidR="00406A13" w:rsidRPr="00406A13">
              <w:rPr>
                <w:rFonts w:ascii="Courier New" w:hAnsi="Courier New" w:cs="Courier New"/>
                <w:sz w:val="24"/>
                <w:szCs w:val="24"/>
              </w:rPr>
              <w:t>Ancak, bu bent kuralları 7 Mayıs 1985 tarihinden önce atanan kamu sağlık çalışanlarına uygulanır.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4186" w:type="dxa"/>
            <w:gridSpan w:val="2"/>
          </w:tcPr>
          <w:p w:rsidR="00406A13" w:rsidRPr="00406A13" w:rsidRDefault="00406A13" w:rsidP="00FB297A">
            <w:pPr>
              <w:spacing w:line="240" w:lineRule="auto"/>
              <w:rPr>
                <w:rFonts w:ascii="Courier New" w:hAnsi="Courier New" w:cs="Courier New"/>
                <w:sz w:val="24"/>
                <w:szCs w:val="24"/>
              </w:rPr>
            </w:pPr>
            <w:r w:rsidRPr="00406A13">
              <w:rPr>
                <w:rFonts w:ascii="Courier New" w:hAnsi="Courier New" w:cs="Courier New"/>
                <w:sz w:val="24"/>
                <w:szCs w:val="24"/>
              </w:rPr>
              <w:t xml:space="preserve">Bir yılda toplam 20 gün izinsiz veya özürsüz olarak göreve gelmemek;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186" w:type="dxa"/>
            <w:gridSpan w:val="2"/>
          </w:tcPr>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t xml:space="preserve">   </w:t>
            </w:r>
            <w:r w:rsidR="00406A13" w:rsidRPr="00406A13">
              <w:rPr>
                <w:rFonts w:ascii="Courier New" w:hAnsi="Courier New" w:cs="Courier New"/>
                <w:sz w:val="24"/>
                <w:szCs w:val="24"/>
              </w:rPr>
              <w:t xml:space="preserve">Ancak, görev yerine </w:t>
            </w:r>
            <w:r w:rsidR="00406A13" w:rsidRPr="00406A13">
              <w:rPr>
                <w:rFonts w:ascii="Courier New" w:hAnsi="Courier New" w:cs="Courier New"/>
                <w:sz w:val="24"/>
                <w:szCs w:val="24"/>
              </w:rPr>
              <w:lastRenderedPageBreak/>
              <w:t>muayyen bir süre gelip, izinsiz veya özürsüz görev yerinden tekrar ayrılmak, o gün izinsiz veya özürsüz olarak görev yerine gelmemek anlamını taşır.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Hizmet süresi içinde üç kez kademe ilerlemesinin durdurulması cezasına çarptırılmış olup yeniden kademe ilerlemesinin durdurulması cezasını gerektiren bir eylem veya davranışta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Görevin yerine getiril</w:t>
            </w:r>
            <w:r w:rsidR="00271FFE">
              <w:rPr>
                <w:rFonts w:ascii="Courier New" w:hAnsi="Courier New" w:cs="Courier New"/>
                <w:sz w:val="24"/>
                <w:szCs w:val="24"/>
              </w:rPr>
              <w:t>-</w:t>
            </w:r>
            <w:r w:rsidRPr="00406A13">
              <w:rPr>
                <w:rFonts w:ascii="Courier New" w:hAnsi="Courier New" w:cs="Courier New"/>
                <w:sz w:val="24"/>
                <w:szCs w:val="24"/>
              </w:rPr>
              <w:t>mesinde kasıt veya kişisel çıkarı dolayısıyla hastaların, hasta yakınlarının ve yurttaş</w:t>
            </w:r>
            <w:r w:rsidR="00271FFE">
              <w:rPr>
                <w:rFonts w:ascii="Courier New" w:hAnsi="Courier New" w:cs="Courier New"/>
                <w:sz w:val="24"/>
                <w:szCs w:val="24"/>
              </w:rPr>
              <w:t>-</w:t>
            </w:r>
            <w:r w:rsidRPr="00406A13">
              <w:rPr>
                <w:rFonts w:ascii="Courier New" w:hAnsi="Courier New" w:cs="Courier New"/>
                <w:sz w:val="24"/>
                <w:szCs w:val="24"/>
              </w:rPr>
              <w:t>ların gereksiz biçimde yarar veya zararını hedef tutan davranışlarda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Yetkili kılınmadığı halde Bakanlık adına Bakanlığın hizmet politikası ya da hizmetlerin yürütülmesi hakkında basına, haber ajanslarına veya radyo ve televizyon kurumlarına bilgi ve demeç vermek;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(E)</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Bu Yasada öngörülen nöbet, icapçı (on-call) veya vardiya veya rotasyon yöntemiyle çalışma esaslarına uymaması nedeniyle kısa süreli kademe ilerlemesi cezasına çarptırılmış olmasına rağmen aynı aykırı davranışı alışkanlık haline getirmek;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(F)</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Bu Yasada ve bu Yasa altında çıkarılacak tüzüklerde öngörülen ödev ve yükümlülükleri yerine getirmemek.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(5)</w:t>
            </w:r>
          </w:p>
        </w:tc>
        <w:tc>
          <w:tcPr>
            <w:tcW w:w="4835" w:type="dxa"/>
            <w:gridSpan w:val="3"/>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Görevden çıkarma cezası: Kamu sağlık çalışanının, görevinden sürekli olarak çıkarılmasıdır. Bu cezaya çarptırılan kamu sağlık çalışanı, Devlette ve kamu kurum ve kuruluşlarında bir daha göreve alınamazlar.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835" w:type="dxa"/>
            <w:gridSpan w:val="3"/>
          </w:tcPr>
          <w:p w:rsidR="00406A13" w:rsidRPr="00406A13" w:rsidRDefault="00406A13" w:rsidP="00271FFE">
            <w:pPr>
              <w:spacing w:line="240" w:lineRule="auto"/>
              <w:rPr>
                <w:rFonts w:ascii="Courier New" w:hAnsi="Courier New" w:cs="Courier New"/>
                <w:b/>
                <w:sz w:val="24"/>
                <w:szCs w:val="24"/>
              </w:rPr>
            </w:pPr>
            <w:r w:rsidRPr="00406A13">
              <w:rPr>
                <w:rFonts w:ascii="Courier New" w:hAnsi="Courier New" w:cs="Courier New"/>
                <w:sz w:val="24"/>
                <w:szCs w:val="24"/>
              </w:rPr>
              <w:t>Kamu sağlık çalışanının görevden çıkarma cezasını gerektiren eylem ve davranışlar şunlardır: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(A)</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Mesleki etiğe ve mesleğin haysiyet ve onuruna ciddi biçimde aykırı eylem veya davranışlarda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(B)</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Uyuşturucu madde alışkanlığını kazanmak ve/veya kazandırmak ve/veya uyuşturucu madde üretmek ve/veya satmak amacıyla bulundurmak;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(C)</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Bir yılda toplam otuz gün izinsiz veya özürsüz olarak görev yerine gelmemek;</w:t>
            </w:r>
          </w:p>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t xml:space="preserve">   </w:t>
            </w:r>
            <w:r w:rsidR="00406A13" w:rsidRPr="00406A13">
              <w:rPr>
                <w:rFonts w:ascii="Courier New" w:hAnsi="Courier New" w:cs="Courier New"/>
                <w:sz w:val="24"/>
                <w:szCs w:val="24"/>
              </w:rPr>
              <w:t>Ancak, 7 Mayıs 1985 tarihinden önce atanan kamu sağlık çalışanları için bu bent kuralları, “ 1 yılda toplam 30 iş günü izinsiz veya özürsüz olarak görev yerine gelmemek” şeklinde okunur ve yorumlanır.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186" w:type="dxa"/>
            <w:gridSpan w:val="2"/>
          </w:tcPr>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t xml:space="preserve">    </w:t>
            </w:r>
            <w:r w:rsidR="00406A13" w:rsidRPr="00406A13">
              <w:rPr>
                <w:rFonts w:ascii="Courier New" w:hAnsi="Courier New" w:cs="Courier New"/>
                <w:sz w:val="24"/>
                <w:szCs w:val="24"/>
              </w:rPr>
              <w:t>Ancak, görev yerine muayyen bir süre gelip izinsiz veya özürsüz görev yerinden ayrılmak, o gün izinsiz veya özürsüz olarak görev yerine gelmemek anlamını taşır.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(Ç)</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Görev başında iş arkadaşlarına veya üstlerine eylemli saldırıda bulunmak suçu nedeniyle daha önce herhangi bir disiplin cezası almış olmak;</w:t>
            </w:r>
          </w:p>
          <w:p w:rsidR="00406A13" w:rsidRPr="00406A13" w:rsidRDefault="00271FFE" w:rsidP="00271FFE">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r w:rsidR="00406A13" w:rsidRPr="00406A13">
              <w:rPr>
                <w:rFonts w:ascii="Courier New" w:hAnsi="Courier New" w:cs="Courier New"/>
                <w:sz w:val="24"/>
                <w:szCs w:val="24"/>
              </w:rPr>
              <w:t>Ancak, 7 Mayıs 1985 tarihinden önce atanan kamu sağlık çalışanları için bu bent kuralları, “Görev başında iş arkadaşlarına veya üstlerine eylemli saldırıda bulunmayı alışkanlık haline getirmek” şeklinde okunur ve yorumlanır.</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(D)</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color w:val="000000"/>
                <w:sz w:val="24"/>
                <w:szCs w:val="24"/>
              </w:rPr>
              <w:t>Rüşvet, hırsızlık, sahtekârlık, dolan</w:t>
            </w:r>
            <w:r w:rsidR="00271FFE">
              <w:rPr>
                <w:rFonts w:ascii="Courier New" w:hAnsi="Courier New" w:cs="Courier New"/>
                <w:color w:val="000000"/>
                <w:sz w:val="24"/>
                <w:szCs w:val="24"/>
              </w:rPr>
              <w:t>-</w:t>
            </w:r>
            <w:r w:rsidRPr="00406A13">
              <w:rPr>
                <w:rFonts w:ascii="Courier New" w:hAnsi="Courier New" w:cs="Courier New"/>
                <w:color w:val="000000"/>
                <w:sz w:val="24"/>
                <w:szCs w:val="24"/>
              </w:rPr>
              <w:t>dırıcılık, görevi kötüye kullanma gibi mesleği ile bağdaşmayan yüz kızartıcı bir suç işlemek ve hukukun yüz kızartıcı suç saydığı diğer suçlardan birini işlediği mahkemece saptanmış olmak;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(E)</w:t>
            </w:r>
          </w:p>
        </w:tc>
        <w:tc>
          <w:tcPr>
            <w:tcW w:w="4186" w:type="dxa"/>
            <w:gridSpan w:val="2"/>
          </w:tcPr>
          <w:p w:rsidR="00406A13" w:rsidRPr="00406A13" w:rsidRDefault="00406A13" w:rsidP="00271FFE">
            <w:pPr>
              <w:spacing w:line="240" w:lineRule="auto"/>
              <w:rPr>
                <w:rFonts w:ascii="Courier New" w:hAnsi="Courier New" w:cs="Courier New"/>
                <w:color w:val="000000"/>
                <w:sz w:val="24"/>
                <w:szCs w:val="24"/>
              </w:rPr>
            </w:pPr>
            <w:r w:rsidRPr="00406A13">
              <w:rPr>
                <w:rFonts w:ascii="Courier New" w:hAnsi="Courier New" w:cs="Courier New"/>
                <w:color w:val="000000"/>
                <w:sz w:val="24"/>
                <w:szCs w:val="24"/>
              </w:rPr>
              <w:t>Yasa dışı yollardan çıkar sağlamak;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(F)</w:t>
            </w:r>
          </w:p>
        </w:tc>
        <w:tc>
          <w:tcPr>
            <w:tcW w:w="4186" w:type="dxa"/>
            <w:gridSpan w:val="2"/>
          </w:tcPr>
          <w:p w:rsidR="00406A13" w:rsidRPr="00406A13" w:rsidRDefault="00406A13" w:rsidP="00271FFE">
            <w:pPr>
              <w:spacing w:line="240" w:lineRule="auto"/>
              <w:rPr>
                <w:rFonts w:ascii="Courier New" w:hAnsi="Courier New" w:cs="Courier New"/>
                <w:color w:val="000000"/>
                <w:sz w:val="24"/>
                <w:szCs w:val="24"/>
              </w:rPr>
            </w:pPr>
            <w:r w:rsidRPr="00406A13">
              <w:rPr>
                <w:rFonts w:ascii="Courier New" w:hAnsi="Courier New" w:cs="Courier New"/>
                <w:color w:val="000000"/>
                <w:sz w:val="24"/>
                <w:szCs w:val="24"/>
              </w:rPr>
              <w:t>Bu Yasada belirtilen başka iş yapma yasağı ile ilgili kurallara aykırı davra</w:t>
            </w:r>
            <w:r w:rsidR="00271FFE">
              <w:rPr>
                <w:rFonts w:ascii="Courier New" w:hAnsi="Courier New" w:cs="Courier New"/>
                <w:color w:val="000000"/>
                <w:sz w:val="24"/>
                <w:szCs w:val="24"/>
              </w:rPr>
              <w:t>-</w:t>
            </w:r>
            <w:r w:rsidRPr="00406A13">
              <w:rPr>
                <w:rFonts w:ascii="Courier New" w:hAnsi="Courier New" w:cs="Courier New"/>
                <w:color w:val="000000"/>
                <w:sz w:val="24"/>
                <w:szCs w:val="24"/>
              </w:rPr>
              <w:t>nışlarda bulunmak</w:t>
            </w:r>
            <w:r w:rsidR="009A3B36">
              <w:rPr>
                <w:rFonts w:ascii="Courier New" w:hAnsi="Courier New" w:cs="Courier New"/>
                <w:color w:val="000000"/>
                <w:sz w:val="24"/>
                <w:szCs w:val="24"/>
              </w:rPr>
              <w:t>,</w:t>
            </w:r>
            <w:r w:rsidRPr="00406A13">
              <w:rPr>
                <w:rFonts w:ascii="Courier New" w:hAnsi="Courier New" w:cs="Courier New"/>
                <w:color w:val="000000"/>
                <w:sz w:val="24"/>
                <w:szCs w:val="24"/>
              </w:rPr>
              <w:t xml:space="preserve"> kamu görevi dışında meslek icra etmek;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(G)</w:t>
            </w:r>
          </w:p>
        </w:tc>
        <w:tc>
          <w:tcPr>
            <w:tcW w:w="4186" w:type="dxa"/>
            <w:gridSpan w:val="2"/>
          </w:tcPr>
          <w:p w:rsidR="00406A13" w:rsidRPr="00406A13" w:rsidRDefault="00406A13" w:rsidP="00271FFE">
            <w:pPr>
              <w:spacing w:line="240" w:lineRule="auto"/>
              <w:rPr>
                <w:rFonts w:ascii="Courier New" w:hAnsi="Courier New" w:cs="Courier New"/>
                <w:color w:val="000000"/>
                <w:sz w:val="24"/>
                <w:szCs w:val="24"/>
              </w:rPr>
            </w:pPr>
            <w:r w:rsidRPr="00406A13">
              <w:rPr>
                <w:rFonts w:ascii="Courier New" w:hAnsi="Courier New" w:cs="Courier New"/>
                <w:sz w:val="24"/>
                <w:szCs w:val="24"/>
              </w:rPr>
              <w:t>Ticaret ve kazanç getirici faaliyetlerde bulunma yasağına aykırı davranışlarda bulunmak</w:t>
            </w:r>
            <w:r w:rsidR="00AF6AE1">
              <w:rPr>
                <w:rFonts w:ascii="Courier New" w:hAnsi="Courier New" w:cs="Courier New"/>
                <w:sz w:val="24"/>
                <w:szCs w:val="24"/>
              </w:rPr>
              <w:t>,</w:t>
            </w:r>
            <w:r w:rsidRPr="00406A13">
              <w:rPr>
                <w:rFonts w:ascii="Courier New" w:hAnsi="Courier New" w:cs="Courier New"/>
                <w:sz w:val="24"/>
                <w:szCs w:val="24"/>
              </w:rPr>
              <w:t xml:space="preserve"> ve uyarılara karşın bu tür etkinlikleri sürdürmek;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(Ğ)</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Yetkili kılınmadığı halde kamu hizmetlerinin yürütülmesi ya da kamu yararı bakımından gizli kalması gerekli bilgi ve belgeleri açıklamak;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(H)</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Olağanüstü hallerde yasal bir hakkın kullanılması dışında görevini gereksiz biçimde terk etmek;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(I)</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 xml:space="preserve">Kaçakçılık sayılan </w:t>
            </w:r>
            <w:r w:rsidRPr="00406A13">
              <w:rPr>
                <w:rFonts w:ascii="Courier New" w:hAnsi="Courier New" w:cs="Courier New"/>
                <w:sz w:val="24"/>
                <w:szCs w:val="24"/>
              </w:rPr>
              <w:lastRenderedPageBreak/>
              <w:t>eylemlerde bulunmak;</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r w:rsidRPr="00406A13">
              <w:rPr>
                <w:rFonts w:ascii="Courier New" w:hAnsi="Courier New" w:cs="Courier New"/>
                <w:sz w:val="24"/>
                <w:szCs w:val="24"/>
              </w:rPr>
              <w:t>(İ)</w:t>
            </w:r>
          </w:p>
        </w:tc>
        <w:tc>
          <w:tcPr>
            <w:tcW w:w="4186" w:type="dxa"/>
            <w:gridSpan w:val="2"/>
          </w:tcPr>
          <w:p w:rsidR="00406A13" w:rsidRPr="00406A13" w:rsidRDefault="00406A13" w:rsidP="00271FFE">
            <w:pPr>
              <w:spacing w:line="240" w:lineRule="auto"/>
              <w:rPr>
                <w:rFonts w:ascii="Courier New" w:hAnsi="Courier New" w:cs="Courier New"/>
                <w:sz w:val="24"/>
                <w:szCs w:val="24"/>
              </w:rPr>
            </w:pPr>
            <w:r w:rsidRPr="00406A13">
              <w:rPr>
                <w:rFonts w:ascii="Courier New" w:hAnsi="Courier New" w:cs="Courier New"/>
                <w:sz w:val="24"/>
                <w:szCs w:val="24"/>
              </w:rPr>
              <w:t>Gerçeğe aykırı rapor veya belge düzenlemek.</w:t>
            </w:r>
            <w:r w:rsidR="00271FFE">
              <w:rPr>
                <w:rFonts w:ascii="Courier New" w:hAnsi="Courier New" w:cs="Courier New"/>
                <w:sz w:val="24"/>
                <w:szCs w:val="24"/>
              </w:rPr>
              <w:t xml:space="preserve"> “</w:t>
            </w:r>
          </w:p>
        </w:tc>
      </w:tr>
      <w:tr w:rsidR="00406A13" w:rsidRPr="00406A13" w:rsidTr="00A56C6C">
        <w:tc>
          <w:tcPr>
            <w:tcW w:w="2089" w:type="dxa"/>
          </w:tcPr>
          <w:p w:rsidR="00406A13" w:rsidRPr="00406A13" w:rsidRDefault="00406A13" w:rsidP="00406A13">
            <w:pPr>
              <w:spacing w:line="240" w:lineRule="auto"/>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649" w:type="dxa"/>
          </w:tcPr>
          <w:p w:rsidR="00406A13" w:rsidRPr="00406A13" w:rsidRDefault="00406A13" w:rsidP="00406A13">
            <w:pPr>
              <w:spacing w:line="240" w:lineRule="auto"/>
              <w:jc w:val="both"/>
              <w:rPr>
                <w:rFonts w:ascii="Courier New" w:hAnsi="Courier New" w:cs="Courier New"/>
                <w:sz w:val="24"/>
                <w:szCs w:val="24"/>
              </w:rPr>
            </w:pPr>
          </w:p>
        </w:tc>
        <w:tc>
          <w:tcPr>
            <w:tcW w:w="4186" w:type="dxa"/>
            <w:gridSpan w:val="2"/>
          </w:tcPr>
          <w:p w:rsidR="00406A13" w:rsidRPr="00406A13" w:rsidRDefault="00406A13" w:rsidP="00406A13">
            <w:pPr>
              <w:spacing w:line="240" w:lineRule="auto"/>
              <w:jc w:val="both"/>
              <w:rPr>
                <w:rFonts w:ascii="Courier New" w:hAnsi="Courier New" w:cs="Courier New"/>
                <w:sz w:val="24"/>
                <w:szCs w:val="24"/>
              </w:rPr>
            </w:pPr>
          </w:p>
        </w:tc>
      </w:tr>
    </w:tbl>
    <w:p w:rsidR="000C2CD7" w:rsidRDefault="00271FFE" w:rsidP="000C2CD7">
      <w:pPr>
        <w:spacing w:line="360" w:lineRule="auto"/>
        <w:rPr>
          <w:rFonts w:ascii="Courier New" w:hAnsi="Courier New" w:cs="Courier New"/>
          <w:sz w:val="24"/>
          <w:szCs w:val="24"/>
        </w:rPr>
      </w:pPr>
      <w:r>
        <w:rPr>
          <w:rFonts w:ascii="Courier New" w:hAnsi="Courier New" w:cs="Courier New"/>
          <w:sz w:val="24"/>
          <w:szCs w:val="24"/>
        </w:rPr>
        <w:t>şeklindeki 97’nci maddesi ve;</w:t>
      </w:r>
    </w:p>
    <w:tbl>
      <w:tblPr>
        <w:tblW w:w="8222" w:type="dxa"/>
        <w:tblInd w:w="675" w:type="dxa"/>
        <w:tblLook w:val="01E0"/>
      </w:tblPr>
      <w:tblGrid>
        <w:gridCol w:w="1801"/>
        <w:gridCol w:w="649"/>
        <w:gridCol w:w="649"/>
        <w:gridCol w:w="5123"/>
      </w:tblGrid>
      <w:tr w:rsidR="00271FFE" w:rsidRPr="00406A13" w:rsidTr="0017659D">
        <w:tc>
          <w:tcPr>
            <w:tcW w:w="1801" w:type="dxa"/>
          </w:tcPr>
          <w:p w:rsidR="00271FFE" w:rsidRPr="00406A13" w:rsidRDefault="007709A4" w:rsidP="002A03E7">
            <w:pPr>
              <w:spacing w:line="240" w:lineRule="auto"/>
              <w:rPr>
                <w:rFonts w:ascii="Courier New" w:hAnsi="Courier New" w:cs="Courier New"/>
                <w:sz w:val="24"/>
                <w:szCs w:val="24"/>
              </w:rPr>
            </w:pPr>
            <w:r>
              <w:rPr>
                <w:rFonts w:ascii="Courier New" w:hAnsi="Courier New" w:cs="Courier New"/>
                <w:sz w:val="24"/>
                <w:szCs w:val="24"/>
              </w:rPr>
              <w:t>”</w:t>
            </w:r>
            <w:r w:rsidR="00271FFE" w:rsidRPr="00406A13">
              <w:rPr>
                <w:rFonts w:ascii="Courier New" w:hAnsi="Courier New" w:cs="Courier New"/>
                <w:sz w:val="24"/>
                <w:szCs w:val="24"/>
              </w:rPr>
              <w:t>Disiplin Cezası Verme Yetkisi ve Yöntem</w:t>
            </w:r>
          </w:p>
          <w:p w:rsidR="00271FFE" w:rsidRPr="00406A13" w:rsidRDefault="00271FFE" w:rsidP="002A03E7">
            <w:pPr>
              <w:spacing w:line="240" w:lineRule="auto"/>
              <w:rPr>
                <w:rFonts w:ascii="Courier New" w:hAnsi="Courier New" w:cs="Courier New"/>
                <w:sz w:val="24"/>
                <w:szCs w:val="24"/>
              </w:rPr>
            </w:pPr>
          </w:p>
        </w:tc>
        <w:tc>
          <w:tcPr>
            <w:tcW w:w="649" w:type="dxa"/>
          </w:tcPr>
          <w:p w:rsidR="00271FFE" w:rsidRPr="00406A13" w:rsidRDefault="00271FFE" w:rsidP="002A03E7">
            <w:pPr>
              <w:spacing w:line="240" w:lineRule="auto"/>
              <w:jc w:val="both"/>
              <w:rPr>
                <w:rFonts w:ascii="Courier New" w:hAnsi="Courier New" w:cs="Courier New"/>
                <w:sz w:val="24"/>
                <w:szCs w:val="24"/>
              </w:rPr>
            </w:pPr>
            <w:r w:rsidRPr="00406A13">
              <w:rPr>
                <w:rFonts w:ascii="Courier New" w:hAnsi="Courier New" w:cs="Courier New"/>
                <w:sz w:val="24"/>
                <w:szCs w:val="24"/>
              </w:rPr>
              <w:t>98.</w:t>
            </w:r>
          </w:p>
        </w:tc>
        <w:tc>
          <w:tcPr>
            <w:tcW w:w="649" w:type="dxa"/>
          </w:tcPr>
          <w:p w:rsidR="00271FFE" w:rsidRPr="00406A13" w:rsidRDefault="00271FFE" w:rsidP="002A03E7">
            <w:pPr>
              <w:spacing w:line="240" w:lineRule="auto"/>
              <w:jc w:val="both"/>
              <w:rPr>
                <w:rFonts w:ascii="Courier New" w:hAnsi="Courier New" w:cs="Courier New"/>
                <w:sz w:val="24"/>
                <w:szCs w:val="24"/>
              </w:rPr>
            </w:pPr>
            <w:r w:rsidRPr="00406A13">
              <w:rPr>
                <w:rFonts w:ascii="Courier New" w:hAnsi="Courier New" w:cs="Courier New"/>
                <w:sz w:val="24"/>
                <w:szCs w:val="24"/>
              </w:rPr>
              <w:t>(1)</w:t>
            </w:r>
          </w:p>
        </w:tc>
        <w:tc>
          <w:tcPr>
            <w:tcW w:w="5123" w:type="dxa"/>
          </w:tcPr>
          <w:p w:rsidR="00271FFE" w:rsidRPr="00406A13" w:rsidRDefault="00271FFE" w:rsidP="002A03E7">
            <w:pPr>
              <w:spacing w:line="240" w:lineRule="auto"/>
              <w:rPr>
                <w:rFonts w:ascii="Courier New" w:hAnsi="Courier New" w:cs="Courier New"/>
                <w:sz w:val="24"/>
                <w:szCs w:val="24"/>
              </w:rPr>
            </w:pPr>
            <w:r w:rsidRPr="00406A13">
              <w:rPr>
                <w:rFonts w:ascii="Courier New" w:hAnsi="Courier New" w:cs="Courier New"/>
                <w:sz w:val="24"/>
                <w:szCs w:val="24"/>
              </w:rPr>
              <w:t>Kademe ilerlemesini kısa veya uzun süreli durdurma, geçici olarak görevden çıkarma ve kamu görevinden çıkarma cezaları, Kamu Hizmeti Komisyonunca soruşturma belgelerinin alındığı tarihten başlayarak en geç altmış iş günü içinde verilir.</w:t>
            </w:r>
          </w:p>
        </w:tc>
      </w:tr>
      <w:tr w:rsidR="00271FFE" w:rsidRPr="00406A13" w:rsidTr="0017659D">
        <w:tc>
          <w:tcPr>
            <w:tcW w:w="1801" w:type="dxa"/>
          </w:tcPr>
          <w:p w:rsidR="00271FFE" w:rsidRPr="00406A13" w:rsidRDefault="00271FFE" w:rsidP="002A03E7">
            <w:pPr>
              <w:spacing w:line="240" w:lineRule="auto"/>
              <w:rPr>
                <w:rFonts w:ascii="Courier New" w:hAnsi="Courier New" w:cs="Courier New"/>
                <w:sz w:val="24"/>
                <w:szCs w:val="24"/>
              </w:rPr>
            </w:pPr>
          </w:p>
        </w:tc>
        <w:tc>
          <w:tcPr>
            <w:tcW w:w="649" w:type="dxa"/>
          </w:tcPr>
          <w:p w:rsidR="00271FFE" w:rsidRPr="00406A13" w:rsidRDefault="00271FFE" w:rsidP="002A03E7">
            <w:pPr>
              <w:spacing w:line="240" w:lineRule="auto"/>
              <w:jc w:val="both"/>
              <w:rPr>
                <w:rFonts w:ascii="Courier New" w:hAnsi="Courier New" w:cs="Courier New"/>
                <w:sz w:val="24"/>
                <w:szCs w:val="24"/>
              </w:rPr>
            </w:pPr>
          </w:p>
        </w:tc>
        <w:tc>
          <w:tcPr>
            <w:tcW w:w="649" w:type="dxa"/>
          </w:tcPr>
          <w:p w:rsidR="00271FFE" w:rsidRPr="00406A13" w:rsidRDefault="00271FFE" w:rsidP="002A03E7">
            <w:pPr>
              <w:spacing w:line="240" w:lineRule="auto"/>
              <w:jc w:val="both"/>
              <w:rPr>
                <w:rFonts w:ascii="Courier New" w:hAnsi="Courier New" w:cs="Courier New"/>
                <w:sz w:val="24"/>
                <w:szCs w:val="24"/>
              </w:rPr>
            </w:pPr>
            <w:r w:rsidRPr="00406A13">
              <w:rPr>
                <w:rFonts w:ascii="Courier New" w:hAnsi="Courier New" w:cs="Courier New"/>
                <w:sz w:val="24"/>
                <w:szCs w:val="24"/>
              </w:rPr>
              <w:t>(2)</w:t>
            </w:r>
          </w:p>
        </w:tc>
        <w:tc>
          <w:tcPr>
            <w:tcW w:w="5123" w:type="dxa"/>
          </w:tcPr>
          <w:p w:rsidR="00271FFE" w:rsidRPr="00406A13" w:rsidRDefault="00271FFE" w:rsidP="002A03E7">
            <w:pPr>
              <w:spacing w:line="240" w:lineRule="auto"/>
              <w:rPr>
                <w:rFonts w:ascii="Courier New" w:hAnsi="Courier New" w:cs="Courier New"/>
                <w:sz w:val="24"/>
                <w:szCs w:val="24"/>
              </w:rPr>
            </w:pPr>
            <w:r w:rsidRPr="00406A13">
              <w:rPr>
                <w:rFonts w:ascii="Courier New" w:hAnsi="Courier New" w:cs="Courier New"/>
                <w:sz w:val="24"/>
                <w:szCs w:val="24"/>
              </w:rPr>
              <w:t>Kamu Hizmeti Komisyonu ceza verme yetkisini kullanırken, ilgili kurumlardan ek bilgi istemek, yeminli tanık ve bilirkişi dinlemekle yetkilidir.</w:t>
            </w:r>
            <w:r>
              <w:rPr>
                <w:rFonts w:ascii="Courier New" w:hAnsi="Courier New" w:cs="Courier New"/>
                <w:sz w:val="24"/>
                <w:szCs w:val="24"/>
              </w:rPr>
              <w:t>“</w:t>
            </w:r>
          </w:p>
        </w:tc>
      </w:tr>
    </w:tbl>
    <w:p w:rsidR="000D48F7" w:rsidRDefault="005C04B5" w:rsidP="000C2CD7">
      <w:pPr>
        <w:spacing w:line="360" w:lineRule="auto"/>
        <w:rPr>
          <w:rFonts w:ascii="Courier New" w:hAnsi="Courier New" w:cs="Courier New"/>
          <w:sz w:val="24"/>
          <w:szCs w:val="24"/>
        </w:rPr>
      </w:pPr>
      <w:r>
        <w:rPr>
          <w:rFonts w:ascii="Courier New" w:hAnsi="Courier New" w:cs="Courier New"/>
          <w:sz w:val="24"/>
          <w:szCs w:val="24"/>
        </w:rPr>
        <w:t>şeklindeki 98’inci maddesi</w:t>
      </w:r>
      <w:r w:rsidR="00A70E66">
        <w:rPr>
          <w:rFonts w:ascii="Courier New" w:hAnsi="Courier New" w:cs="Courier New"/>
          <w:sz w:val="24"/>
          <w:szCs w:val="24"/>
        </w:rPr>
        <w:t>, Yasa’nın sair kuralları da göz önüne alınarak</w:t>
      </w:r>
      <w:r w:rsidR="00AF6AE1">
        <w:rPr>
          <w:rFonts w:ascii="Courier New" w:hAnsi="Courier New" w:cs="Courier New"/>
          <w:sz w:val="24"/>
          <w:szCs w:val="24"/>
        </w:rPr>
        <w:t xml:space="preserve"> incelendiğinde, Komisyon</w:t>
      </w:r>
      <w:r>
        <w:rPr>
          <w:rFonts w:ascii="Courier New" w:hAnsi="Courier New" w:cs="Courier New"/>
          <w:sz w:val="24"/>
          <w:szCs w:val="24"/>
        </w:rPr>
        <w:t>un</w:t>
      </w:r>
      <w:r w:rsidR="00A70E66">
        <w:rPr>
          <w:rFonts w:ascii="Courier New" w:hAnsi="Courier New" w:cs="Courier New"/>
          <w:sz w:val="24"/>
          <w:szCs w:val="24"/>
        </w:rPr>
        <w:t>,</w:t>
      </w:r>
      <w:r>
        <w:rPr>
          <w:rFonts w:ascii="Courier New" w:hAnsi="Courier New" w:cs="Courier New"/>
          <w:sz w:val="24"/>
          <w:szCs w:val="24"/>
        </w:rPr>
        <w:t xml:space="preserve"> anılan </w:t>
      </w:r>
      <w:r w:rsidR="00A70E66">
        <w:rPr>
          <w:rFonts w:ascii="Courier New" w:hAnsi="Courier New" w:cs="Courier New"/>
          <w:sz w:val="24"/>
          <w:szCs w:val="24"/>
        </w:rPr>
        <w:t>Y</w:t>
      </w:r>
      <w:r>
        <w:rPr>
          <w:rFonts w:ascii="Courier New" w:hAnsi="Courier New" w:cs="Courier New"/>
          <w:sz w:val="24"/>
          <w:szCs w:val="24"/>
        </w:rPr>
        <w:t>asa</w:t>
      </w:r>
      <w:r w:rsidR="00A70E66">
        <w:rPr>
          <w:rFonts w:ascii="Courier New" w:hAnsi="Courier New" w:cs="Courier New"/>
          <w:sz w:val="24"/>
          <w:szCs w:val="24"/>
        </w:rPr>
        <w:t>’</w:t>
      </w:r>
      <w:r>
        <w:rPr>
          <w:rFonts w:ascii="Courier New" w:hAnsi="Courier New" w:cs="Courier New"/>
          <w:sz w:val="24"/>
          <w:szCs w:val="24"/>
        </w:rPr>
        <w:t xml:space="preserve">da </w:t>
      </w:r>
      <w:r w:rsidR="00A70E66">
        <w:rPr>
          <w:rFonts w:ascii="Courier New" w:hAnsi="Courier New" w:cs="Courier New"/>
          <w:sz w:val="24"/>
          <w:szCs w:val="24"/>
        </w:rPr>
        <w:t>belirtilen</w:t>
      </w:r>
      <w:r>
        <w:rPr>
          <w:rFonts w:ascii="Courier New" w:hAnsi="Courier New" w:cs="Courier New"/>
          <w:sz w:val="24"/>
          <w:szCs w:val="24"/>
        </w:rPr>
        <w:t xml:space="preserve"> eylem ve davranışlar</w:t>
      </w:r>
      <w:r w:rsidR="00A70E66">
        <w:rPr>
          <w:rFonts w:ascii="Courier New" w:hAnsi="Courier New" w:cs="Courier New"/>
          <w:sz w:val="24"/>
          <w:szCs w:val="24"/>
        </w:rPr>
        <w:t xml:space="preserve"> için ön</w:t>
      </w:r>
      <w:r w:rsidR="00C3084C">
        <w:rPr>
          <w:rFonts w:ascii="Courier New" w:hAnsi="Courier New" w:cs="Courier New"/>
          <w:sz w:val="24"/>
          <w:szCs w:val="24"/>
        </w:rPr>
        <w:t>g</w:t>
      </w:r>
      <w:r w:rsidR="00A70E66">
        <w:rPr>
          <w:rFonts w:ascii="Courier New" w:hAnsi="Courier New" w:cs="Courier New"/>
          <w:sz w:val="24"/>
          <w:szCs w:val="24"/>
        </w:rPr>
        <w:t>örülen</w:t>
      </w:r>
      <w:r>
        <w:rPr>
          <w:rFonts w:ascii="Courier New" w:hAnsi="Courier New" w:cs="Courier New"/>
          <w:sz w:val="24"/>
          <w:szCs w:val="24"/>
        </w:rPr>
        <w:t xml:space="preserve"> cezadan daha aşağı bir ceza veremeyeceği oraya çıkmaktadır. Diğer bir deyişle</w:t>
      </w:r>
      <w:r w:rsidR="00A70E66">
        <w:rPr>
          <w:rFonts w:ascii="Courier New" w:hAnsi="Courier New" w:cs="Courier New"/>
          <w:sz w:val="24"/>
          <w:szCs w:val="24"/>
        </w:rPr>
        <w:t>,</w:t>
      </w:r>
      <w:r>
        <w:rPr>
          <w:rFonts w:ascii="Courier New" w:hAnsi="Courier New" w:cs="Courier New"/>
          <w:sz w:val="24"/>
          <w:szCs w:val="24"/>
        </w:rPr>
        <w:t xml:space="preserve"> bu mesele açısından</w:t>
      </w:r>
      <w:r w:rsidR="00A70E66">
        <w:rPr>
          <w:rFonts w:ascii="Courier New" w:hAnsi="Courier New" w:cs="Courier New"/>
          <w:sz w:val="24"/>
          <w:szCs w:val="24"/>
        </w:rPr>
        <w:t>,</w:t>
      </w:r>
      <w:r w:rsidR="00AF6AE1">
        <w:rPr>
          <w:rFonts w:ascii="Courier New" w:hAnsi="Courier New" w:cs="Courier New"/>
          <w:sz w:val="24"/>
          <w:szCs w:val="24"/>
        </w:rPr>
        <w:t xml:space="preserve"> S</w:t>
      </w:r>
      <w:r>
        <w:rPr>
          <w:rFonts w:ascii="Courier New" w:hAnsi="Courier New" w:cs="Courier New"/>
          <w:sz w:val="24"/>
          <w:szCs w:val="24"/>
        </w:rPr>
        <w:t xml:space="preserve">anığa hafifletici sebep sunması için </w:t>
      </w:r>
      <w:r w:rsidR="007219D5">
        <w:rPr>
          <w:rFonts w:ascii="Courier New" w:hAnsi="Courier New" w:cs="Courier New"/>
          <w:sz w:val="24"/>
          <w:szCs w:val="24"/>
        </w:rPr>
        <w:t>söz hakkı verilmemesi</w:t>
      </w:r>
      <w:r w:rsidR="00A70E66">
        <w:rPr>
          <w:rFonts w:ascii="Courier New" w:hAnsi="Courier New" w:cs="Courier New"/>
          <w:sz w:val="24"/>
          <w:szCs w:val="24"/>
        </w:rPr>
        <w:t>,</w:t>
      </w:r>
      <w:r w:rsidR="009A3B36">
        <w:rPr>
          <w:rFonts w:ascii="Courier New" w:hAnsi="Courier New" w:cs="Courier New"/>
          <w:sz w:val="24"/>
          <w:szCs w:val="24"/>
        </w:rPr>
        <w:t xml:space="preserve"> Y</w:t>
      </w:r>
      <w:r w:rsidR="007219D5">
        <w:rPr>
          <w:rFonts w:ascii="Courier New" w:hAnsi="Courier New" w:cs="Courier New"/>
          <w:sz w:val="24"/>
          <w:szCs w:val="24"/>
        </w:rPr>
        <w:t>asa gereği</w:t>
      </w:r>
      <w:r w:rsidR="00A70E66">
        <w:rPr>
          <w:rFonts w:ascii="Courier New" w:hAnsi="Courier New" w:cs="Courier New"/>
          <w:sz w:val="24"/>
          <w:szCs w:val="24"/>
        </w:rPr>
        <w:t>,</w:t>
      </w:r>
      <w:r w:rsidR="007219D5">
        <w:rPr>
          <w:rFonts w:ascii="Courier New" w:hAnsi="Courier New" w:cs="Courier New"/>
          <w:sz w:val="24"/>
          <w:szCs w:val="24"/>
        </w:rPr>
        <w:t xml:space="preserve"> sonucu değiştir</w:t>
      </w:r>
      <w:r w:rsidR="00FB297A">
        <w:rPr>
          <w:rFonts w:ascii="Courier New" w:hAnsi="Courier New" w:cs="Courier New"/>
          <w:sz w:val="24"/>
          <w:szCs w:val="24"/>
        </w:rPr>
        <w:t>-</w:t>
      </w:r>
      <w:r w:rsidR="007219D5">
        <w:rPr>
          <w:rFonts w:ascii="Courier New" w:hAnsi="Courier New" w:cs="Courier New"/>
          <w:sz w:val="24"/>
          <w:szCs w:val="24"/>
        </w:rPr>
        <w:t>meyecek bir usul hatası haline gelmiş durumdadır. Bu nedenle de</w:t>
      </w:r>
      <w:r w:rsidR="00AF6AE1">
        <w:rPr>
          <w:rFonts w:ascii="Courier New" w:hAnsi="Courier New" w:cs="Courier New"/>
          <w:sz w:val="24"/>
          <w:szCs w:val="24"/>
        </w:rPr>
        <w:t>,</w:t>
      </w:r>
      <w:r w:rsidR="007219D5">
        <w:rPr>
          <w:rFonts w:ascii="Courier New" w:hAnsi="Courier New" w:cs="Courier New"/>
          <w:sz w:val="24"/>
          <w:szCs w:val="24"/>
        </w:rPr>
        <w:t xml:space="preserve"> anılan usul hatası dolayısıyla dava konusu idari kararın bozulması yönüne gidilmesi olanaklı olamamaktadır. </w:t>
      </w:r>
    </w:p>
    <w:p w:rsidR="007219D5" w:rsidRDefault="007219D5" w:rsidP="005C04B5">
      <w:pPr>
        <w:spacing w:line="360" w:lineRule="auto"/>
        <w:ind w:firstLine="708"/>
        <w:rPr>
          <w:rFonts w:ascii="Courier New" w:hAnsi="Courier New" w:cs="Courier New"/>
          <w:sz w:val="24"/>
          <w:szCs w:val="24"/>
        </w:rPr>
      </w:pPr>
      <w:r>
        <w:rPr>
          <w:rFonts w:ascii="Courier New" w:hAnsi="Courier New" w:cs="Courier New"/>
          <w:sz w:val="24"/>
          <w:szCs w:val="24"/>
        </w:rPr>
        <w:t>Belirtilenler ışığında</w:t>
      </w:r>
      <w:r w:rsidR="00AF6AE1">
        <w:rPr>
          <w:rFonts w:ascii="Courier New" w:hAnsi="Courier New" w:cs="Courier New"/>
          <w:sz w:val="24"/>
          <w:szCs w:val="24"/>
        </w:rPr>
        <w:t>,</w:t>
      </w:r>
      <w:r>
        <w:rPr>
          <w:rFonts w:ascii="Courier New" w:hAnsi="Courier New" w:cs="Courier New"/>
          <w:sz w:val="24"/>
          <w:szCs w:val="24"/>
        </w:rPr>
        <w:t xml:space="preserve"> </w:t>
      </w:r>
      <w:r w:rsidR="00AF6AE1">
        <w:rPr>
          <w:rFonts w:ascii="Courier New" w:hAnsi="Courier New" w:cs="Courier New"/>
          <w:sz w:val="24"/>
          <w:szCs w:val="24"/>
        </w:rPr>
        <w:t>S</w:t>
      </w:r>
      <w:r>
        <w:rPr>
          <w:rFonts w:ascii="Courier New" w:hAnsi="Courier New" w:cs="Courier New"/>
          <w:sz w:val="24"/>
          <w:szCs w:val="24"/>
        </w:rPr>
        <w:t>anığın geçmişteki sabıkasının dikkate alınıp alınma</w:t>
      </w:r>
      <w:r w:rsidR="00A70E66">
        <w:rPr>
          <w:rFonts w:ascii="Courier New" w:hAnsi="Courier New" w:cs="Courier New"/>
          <w:sz w:val="24"/>
          <w:szCs w:val="24"/>
        </w:rPr>
        <w:t>ması da bir önem arz etmez haldedir</w:t>
      </w:r>
      <w:r>
        <w:rPr>
          <w:rFonts w:ascii="Courier New" w:hAnsi="Courier New" w:cs="Courier New"/>
          <w:sz w:val="24"/>
          <w:szCs w:val="24"/>
        </w:rPr>
        <w:t>. Bu nedenle</w:t>
      </w:r>
      <w:r w:rsidR="00AF6AE1">
        <w:rPr>
          <w:rFonts w:ascii="Courier New" w:hAnsi="Courier New" w:cs="Courier New"/>
          <w:sz w:val="24"/>
          <w:szCs w:val="24"/>
        </w:rPr>
        <w:t>,</w:t>
      </w:r>
      <w:r>
        <w:rPr>
          <w:rFonts w:ascii="Courier New" w:hAnsi="Courier New" w:cs="Courier New"/>
          <w:sz w:val="24"/>
          <w:szCs w:val="24"/>
        </w:rPr>
        <w:t xml:space="preserve"> bu yöndek</w:t>
      </w:r>
      <w:r w:rsidR="00A70E66">
        <w:rPr>
          <w:rFonts w:ascii="Courier New" w:hAnsi="Courier New" w:cs="Courier New"/>
          <w:sz w:val="24"/>
          <w:szCs w:val="24"/>
        </w:rPr>
        <w:t>i iddia da kabul görebilir durumda</w:t>
      </w:r>
      <w:r>
        <w:rPr>
          <w:rFonts w:ascii="Courier New" w:hAnsi="Courier New" w:cs="Courier New"/>
          <w:sz w:val="24"/>
          <w:szCs w:val="24"/>
        </w:rPr>
        <w:t xml:space="preserve"> değildir. </w:t>
      </w:r>
    </w:p>
    <w:p w:rsidR="003675B0" w:rsidRDefault="007219D5" w:rsidP="003675B0">
      <w:pPr>
        <w:spacing w:line="360" w:lineRule="auto"/>
        <w:ind w:firstLine="708"/>
        <w:rPr>
          <w:rFonts w:ascii="Courier New" w:hAnsi="Courier New" w:cs="Courier New"/>
          <w:sz w:val="24"/>
          <w:szCs w:val="24"/>
        </w:rPr>
      </w:pPr>
      <w:r>
        <w:rPr>
          <w:rFonts w:ascii="Courier New" w:hAnsi="Courier New" w:cs="Courier New"/>
          <w:sz w:val="24"/>
          <w:szCs w:val="24"/>
        </w:rPr>
        <w:t xml:space="preserve">İthamnameyi </w:t>
      </w:r>
      <w:r w:rsidR="00CB0817">
        <w:rPr>
          <w:rFonts w:ascii="Courier New" w:hAnsi="Courier New" w:cs="Courier New"/>
          <w:sz w:val="24"/>
          <w:szCs w:val="24"/>
        </w:rPr>
        <w:t>hazırlama yetkisinin anılan Yasa’nın 93’üncü maddesi gereği Başsavcılıkta olduğu</w:t>
      </w:r>
      <w:r>
        <w:rPr>
          <w:rFonts w:ascii="Courier New" w:hAnsi="Courier New" w:cs="Courier New"/>
          <w:sz w:val="24"/>
          <w:szCs w:val="24"/>
        </w:rPr>
        <w:t xml:space="preserve"> gerçeği ışığında</w:t>
      </w:r>
      <w:r w:rsidR="00CB0817">
        <w:rPr>
          <w:rFonts w:ascii="Courier New" w:hAnsi="Courier New" w:cs="Courier New"/>
          <w:sz w:val="24"/>
          <w:szCs w:val="24"/>
        </w:rPr>
        <w:t>,</w:t>
      </w:r>
      <w:r>
        <w:rPr>
          <w:rFonts w:ascii="Courier New" w:hAnsi="Courier New" w:cs="Courier New"/>
          <w:sz w:val="24"/>
          <w:szCs w:val="24"/>
        </w:rPr>
        <w:t xml:space="preserve">  </w:t>
      </w:r>
      <w:r w:rsidR="00AF6AE1">
        <w:rPr>
          <w:rFonts w:ascii="Courier New" w:hAnsi="Courier New" w:cs="Courier New"/>
          <w:sz w:val="24"/>
          <w:szCs w:val="24"/>
        </w:rPr>
        <w:t>S</w:t>
      </w:r>
      <w:r>
        <w:rPr>
          <w:rFonts w:ascii="Courier New" w:hAnsi="Courier New" w:cs="Courier New"/>
          <w:sz w:val="24"/>
          <w:szCs w:val="24"/>
        </w:rPr>
        <w:t xml:space="preserve">oruşturma </w:t>
      </w:r>
      <w:r w:rsidR="00AF6AE1">
        <w:rPr>
          <w:rFonts w:ascii="Courier New" w:hAnsi="Courier New" w:cs="Courier New"/>
          <w:sz w:val="24"/>
          <w:szCs w:val="24"/>
        </w:rPr>
        <w:t>M</w:t>
      </w:r>
      <w:r>
        <w:rPr>
          <w:rFonts w:ascii="Courier New" w:hAnsi="Courier New" w:cs="Courier New"/>
          <w:sz w:val="24"/>
          <w:szCs w:val="24"/>
        </w:rPr>
        <w:t>emurunun tespit ettikleri dışında</w:t>
      </w:r>
      <w:r w:rsidR="00CB0817">
        <w:rPr>
          <w:rFonts w:ascii="Courier New" w:hAnsi="Courier New" w:cs="Courier New"/>
          <w:sz w:val="24"/>
          <w:szCs w:val="24"/>
        </w:rPr>
        <w:t>ki</w:t>
      </w:r>
      <w:r>
        <w:rPr>
          <w:rFonts w:ascii="Courier New" w:hAnsi="Courier New" w:cs="Courier New"/>
          <w:sz w:val="24"/>
          <w:szCs w:val="24"/>
        </w:rPr>
        <w:t xml:space="preserve"> suçlara da ithamnamede yer verildiği şeklindeki iddia da anlamsız hale gelmektedir.</w:t>
      </w:r>
      <w:r w:rsidR="003675B0">
        <w:rPr>
          <w:rFonts w:ascii="Courier New" w:hAnsi="Courier New" w:cs="Courier New"/>
          <w:sz w:val="24"/>
          <w:szCs w:val="24"/>
        </w:rPr>
        <w:t xml:space="preserve"> Tüm bunlar adil yargılama yapılmadığı iddiasını da geçersiz konuma getirmiştir.</w:t>
      </w:r>
    </w:p>
    <w:p w:rsidR="00CB0817" w:rsidRDefault="003675B0" w:rsidP="003675B0">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tarafın usul hataları yapıldığı özlü iddialarından hareketle</w:t>
      </w:r>
      <w:r w:rsidR="00AF6AE1">
        <w:rPr>
          <w:rFonts w:ascii="Courier New" w:hAnsi="Courier New" w:cs="Courier New"/>
          <w:sz w:val="24"/>
          <w:szCs w:val="24"/>
        </w:rPr>
        <w:t>,</w:t>
      </w:r>
      <w:r>
        <w:rPr>
          <w:rFonts w:ascii="Courier New" w:hAnsi="Courier New" w:cs="Courier New"/>
          <w:sz w:val="24"/>
          <w:szCs w:val="24"/>
        </w:rPr>
        <w:t xml:space="preserve"> dava konusu kararın iptalinin gerekmediği şeklindeki değerlendirmelerimiz sonrasında</w:t>
      </w:r>
      <w:r w:rsidR="00CB0817">
        <w:rPr>
          <w:rFonts w:ascii="Courier New" w:hAnsi="Courier New" w:cs="Courier New"/>
          <w:sz w:val="24"/>
          <w:szCs w:val="24"/>
        </w:rPr>
        <w:t>,</w:t>
      </w:r>
      <w:r>
        <w:rPr>
          <w:rFonts w:ascii="Courier New" w:hAnsi="Courier New" w:cs="Courier New"/>
          <w:sz w:val="24"/>
          <w:szCs w:val="24"/>
        </w:rPr>
        <w:t xml:space="preserve"> kararın</w:t>
      </w:r>
      <w:r w:rsidR="00CB0817">
        <w:rPr>
          <w:rFonts w:ascii="Courier New" w:hAnsi="Courier New" w:cs="Courier New"/>
          <w:sz w:val="24"/>
          <w:szCs w:val="24"/>
        </w:rPr>
        <w:t>,</w:t>
      </w:r>
      <w:r>
        <w:rPr>
          <w:rFonts w:ascii="Courier New" w:hAnsi="Courier New" w:cs="Courier New"/>
          <w:sz w:val="24"/>
          <w:szCs w:val="24"/>
        </w:rPr>
        <w:t xml:space="preserve"> usul hatası dışında bir hatadan dolayı iptali</w:t>
      </w:r>
      <w:r w:rsidR="00AF6AE1">
        <w:rPr>
          <w:rFonts w:ascii="Courier New" w:hAnsi="Courier New" w:cs="Courier New"/>
          <w:sz w:val="24"/>
          <w:szCs w:val="24"/>
        </w:rPr>
        <w:t>nin</w:t>
      </w:r>
      <w:r>
        <w:rPr>
          <w:rFonts w:ascii="Courier New" w:hAnsi="Courier New" w:cs="Courier New"/>
          <w:sz w:val="24"/>
          <w:szCs w:val="24"/>
        </w:rPr>
        <w:t xml:space="preserve"> gerekip gerekmediğini incelerken</w:t>
      </w:r>
      <w:r w:rsidR="00CB0817">
        <w:rPr>
          <w:rFonts w:ascii="Courier New" w:hAnsi="Courier New" w:cs="Courier New"/>
          <w:sz w:val="24"/>
          <w:szCs w:val="24"/>
        </w:rPr>
        <w:t>,</w:t>
      </w:r>
      <w:r>
        <w:rPr>
          <w:rFonts w:ascii="Courier New" w:hAnsi="Courier New" w:cs="Courier New"/>
          <w:sz w:val="24"/>
          <w:szCs w:val="24"/>
        </w:rPr>
        <w:t xml:space="preserve"> öncelikle en ağır cezaların verildiği suç</w:t>
      </w:r>
      <w:r w:rsidR="00CB0817">
        <w:rPr>
          <w:rFonts w:ascii="Courier New" w:hAnsi="Courier New" w:cs="Courier New"/>
          <w:sz w:val="24"/>
          <w:szCs w:val="24"/>
        </w:rPr>
        <w:t>lardan başlayarak</w:t>
      </w:r>
      <w:r>
        <w:rPr>
          <w:rFonts w:ascii="Courier New" w:hAnsi="Courier New" w:cs="Courier New"/>
          <w:sz w:val="24"/>
          <w:szCs w:val="24"/>
        </w:rPr>
        <w:t xml:space="preserve"> inceleme</w:t>
      </w:r>
      <w:r w:rsidR="00CB0817">
        <w:rPr>
          <w:rFonts w:ascii="Courier New" w:hAnsi="Courier New" w:cs="Courier New"/>
          <w:sz w:val="24"/>
          <w:szCs w:val="24"/>
        </w:rPr>
        <w:t xml:space="preserve"> yapmayı</w:t>
      </w:r>
      <w:r>
        <w:rPr>
          <w:rFonts w:ascii="Courier New" w:hAnsi="Courier New" w:cs="Courier New"/>
          <w:sz w:val="24"/>
          <w:szCs w:val="24"/>
        </w:rPr>
        <w:t xml:space="preserve"> uygun bulduğumuz</w:t>
      </w:r>
      <w:r w:rsidR="00E75990">
        <w:rPr>
          <w:rFonts w:ascii="Courier New" w:hAnsi="Courier New" w:cs="Courier New"/>
          <w:sz w:val="24"/>
          <w:szCs w:val="24"/>
        </w:rPr>
        <w:t>u belirtmekte yarar görürüz</w:t>
      </w:r>
      <w:r w:rsidR="00CB0817">
        <w:rPr>
          <w:rFonts w:ascii="Courier New" w:hAnsi="Courier New" w:cs="Courier New"/>
          <w:sz w:val="24"/>
          <w:szCs w:val="24"/>
        </w:rPr>
        <w:t xml:space="preserve">. Bu yaklaşımla da </w:t>
      </w:r>
      <w:r>
        <w:rPr>
          <w:rFonts w:ascii="Courier New" w:hAnsi="Courier New" w:cs="Courier New"/>
          <w:sz w:val="24"/>
          <w:szCs w:val="24"/>
        </w:rPr>
        <w:t>bunlardan biri olan ikinci davayı</w:t>
      </w:r>
      <w:r w:rsidR="00CB0817">
        <w:rPr>
          <w:rFonts w:ascii="Courier New" w:hAnsi="Courier New" w:cs="Courier New"/>
          <w:sz w:val="24"/>
          <w:szCs w:val="24"/>
        </w:rPr>
        <w:t xml:space="preserve"> öncelikle </w:t>
      </w:r>
      <w:r>
        <w:rPr>
          <w:rFonts w:ascii="Courier New" w:hAnsi="Courier New" w:cs="Courier New"/>
          <w:sz w:val="24"/>
          <w:szCs w:val="24"/>
        </w:rPr>
        <w:t xml:space="preserve"> ele almış bulunmaktayız. </w:t>
      </w:r>
    </w:p>
    <w:p w:rsidR="00CB0817" w:rsidRDefault="003675B0" w:rsidP="003675B0">
      <w:pPr>
        <w:spacing w:line="360" w:lineRule="auto"/>
        <w:ind w:firstLine="708"/>
        <w:rPr>
          <w:rFonts w:ascii="Courier New" w:hAnsi="Courier New" w:cs="Courier New"/>
          <w:sz w:val="24"/>
          <w:szCs w:val="24"/>
        </w:rPr>
      </w:pPr>
      <w:r>
        <w:rPr>
          <w:rFonts w:ascii="Courier New" w:hAnsi="Courier New" w:cs="Courier New"/>
          <w:sz w:val="24"/>
          <w:szCs w:val="24"/>
        </w:rPr>
        <w:t>Emare 38’e ekli ithamnamede</w:t>
      </w:r>
      <w:r w:rsidR="00AF6AE1">
        <w:rPr>
          <w:rFonts w:ascii="Courier New" w:hAnsi="Courier New" w:cs="Courier New"/>
          <w:sz w:val="24"/>
          <w:szCs w:val="24"/>
        </w:rPr>
        <w:t>:</w:t>
      </w:r>
    </w:p>
    <w:p w:rsidR="00CB0817" w:rsidRDefault="00CB0817" w:rsidP="00CB0817">
      <w:pPr>
        <w:spacing w:line="240" w:lineRule="auto"/>
        <w:ind w:firstLine="708"/>
        <w:rPr>
          <w:rFonts w:ascii="Courier New" w:hAnsi="Courier New" w:cs="Courier New"/>
          <w:sz w:val="24"/>
          <w:szCs w:val="24"/>
        </w:rPr>
      </w:pPr>
      <w:r>
        <w:rPr>
          <w:rFonts w:ascii="Courier New" w:hAnsi="Courier New" w:cs="Courier New"/>
          <w:sz w:val="24"/>
          <w:szCs w:val="24"/>
        </w:rPr>
        <w:t xml:space="preserve">   “          </w:t>
      </w:r>
      <w:r>
        <w:rPr>
          <w:rFonts w:ascii="Courier New" w:hAnsi="Courier New" w:cs="Courier New"/>
          <w:sz w:val="24"/>
          <w:szCs w:val="24"/>
        </w:rPr>
        <w:tab/>
        <w:t xml:space="preserve"> İTHAM OLUNDUĞU SUÇ</w:t>
      </w:r>
    </w:p>
    <w:p w:rsidR="00CB0817" w:rsidRDefault="00CB0817" w:rsidP="00CB0817">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(İkinci Dava)</w:t>
      </w:r>
    </w:p>
    <w:p w:rsidR="00CB0817" w:rsidRDefault="00CB0817" w:rsidP="00CB0817">
      <w:pPr>
        <w:spacing w:line="240" w:lineRule="auto"/>
        <w:ind w:left="1416"/>
        <w:rPr>
          <w:rFonts w:ascii="Courier New" w:hAnsi="Courier New" w:cs="Courier New"/>
          <w:sz w:val="24"/>
          <w:szCs w:val="24"/>
        </w:rPr>
      </w:pPr>
      <w:r>
        <w:rPr>
          <w:rFonts w:ascii="Courier New" w:hAnsi="Courier New" w:cs="Courier New"/>
          <w:sz w:val="24"/>
          <w:szCs w:val="24"/>
        </w:rPr>
        <w:t>6/2009 sayılı Kamu Sağlık Çalışanları Yasası’nın 97(5)(F) maddesine aykırı olarak çalışma saatleri içinde başka iş yapmak.</w:t>
      </w:r>
    </w:p>
    <w:p w:rsidR="00CB0817" w:rsidRDefault="00CB0817" w:rsidP="00CB0817">
      <w:pPr>
        <w:spacing w:line="240" w:lineRule="auto"/>
        <w:ind w:left="1416"/>
        <w:rPr>
          <w:rFonts w:ascii="Courier New" w:hAnsi="Courier New" w:cs="Courier New"/>
          <w:sz w:val="24"/>
          <w:szCs w:val="24"/>
        </w:rPr>
      </w:pPr>
    </w:p>
    <w:p w:rsidR="00CB0817" w:rsidRDefault="00CB0817" w:rsidP="00CB0817">
      <w:pPr>
        <w:spacing w:line="240" w:lineRule="auto"/>
        <w:ind w:left="141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SUÇUN TAFSİLATI</w:t>
      </w:r>
    </w:p>
    <w:p w:rsidR="00CB0817" w:rsidRDefault="00CB0817" w:rsidP="00CB0817">
      <w:pPr>
        <w:spacing w:line="240" w:lineRule="auto"/>
        <w:ind w:left="1416"/>
        <w:rPr>
          <w:rFonts w:ascii="Courier New" w:hAnsi="Courier New" w:cs="Courier New"/>
          <w:sz w:val="24"/>
          <w:szCs w:val="24"/>
        </w:rPr>
      </w:pPr>
      <w:r>
        <w:rPr>
          <w:rFonts w:ascii="Courier New" w:hAnsi="Courier New" w:cs="Courier New"/>
          <w:sz w:val="24"/>
          <w:szCs w:val="24"/>
        </w:rPr>
        <w:t>05/04/2015 tarihinde, Lefkoşa Dr.Burhan Nalbantoğlu Devlet Hastahanesi’nin Anaztezi Bölümünde nöbetçi olarak görevli tek anastezist olduğu esnada, anastezi altında ameliyatta olan hastayı bırakarak, Başkent Hastahenesi’ndeki başka bir hastaya müdahale etmek suretiyle çalışma saatleri içinde başka bir iş yaptı.“</w:t>
      </w:r>
    </w:p>
    <w:p w:rsidR="00E80989" w:rsidRDefault="003675B0" w:rsidP="00CB0817">
      <w:pPr>
        <w:spacing w:line="360" w:lineRule="auto"/>
        <w:rPr>
          <w:rFonts w:ascii="Courier New" w:hAnsi="Courier New" w:cs="Courier New"/>
          <w:sz w:val="24"/>
          <w:szCs w:val="24"/>
        </w:rPr>
      </w:pPr>
      <w:r>
        <w:rPr>
          <w:rFonts w:ascii="Courier New" w:hAnsi="Courier New" w:cs="Courier New"/>
          <w:sz w:val="24"/>
          <w:szCs w:val="24"/>
        </w:rPr>
        <w:t>şeklinde yer alan ikinci dava ile</w:t>
      </w:r>
      <w:r w:rsidR="00C3084C">
        <w:rPr>
          <w:rFonts w:ascii="Courier New" w:hAnsi="Courier New" w:cs="Courier New"/>
          <w:sz w:val="24"/>
          <w:szCs w:val="24"/>
        </w:rPr>
        <w:t xml:space="preserve"> ilgili</w:t>
      </w:r>
      <w:r>
        <w:rPr>
          <w:rFonts w:ascii="Courier New" w:hAnsi="Courier New" w:cs="Courier New"/>
          <w:sz w:val="24"/>
          <w:szCs w:val="24"/>
        </w:rPr>
        <w:t xml:space="preserve"> </w:t>
      </w:r>
      <w:r w:rsidR="00C3084C">
        <w:rPr>
          <w:rFonts w:ascii="Courier New" w:hAnsi="Courier New" w:cs="Courier New"/>
          <w:sz w:val="24"/>
          <w:szCs w:val="24"/>
        </w:rPr>
        <w:t>olarak,</w:t>
      </w:r>
      <w:r w:rsidR="009A3B36">
        <w:rPr>
          <w:rFonts w:ascii="Courier New" w:hAnsi="Courier New" w:cs="Courier New"/>
          <w:sz w:val="24"/>
          <w:szCs w:val="24"/>
        </w:rPr>
        <w:t xml:space="preserve"> Komisyon</w:t>
      </w:r>
      <w:r>
        <w:rPr>
          <w:rFonts w:ascii="Courier New" w:hAnsi="Courier New" w:cs="Courier New"/>
          <w:sz w:val="24"/>
          <w:szCs w:val="24"/>
        </w:rPr>
        <w:t>un</w:t>
      </w:r>
      <w:r w:rsidR="00C72306">
        <w:rPr>
          <w:rFonts w:ascii="Courier New" w:hAnsi="Courier New" w:cs="Courier New"/>
          <w:sz w:val="24"/>
          <w:szCs w:val="24"/>
        </w:rPr>
        <w:t>,</w:t>
      </w:r>
      <w:r>
        <w:rPr>
          <w:rFonts w:ascii="Courier New" w:hAnsi="Courier New" w:cs="Courier New"/>
          <w:sz w:val="24"/>
          <w:szCs w:val="24"/>
        </w:rPr>
        <w:t xml:space="preserve"> yasal mevzuatı ve konu ile ilgili Anayasa Mahkemesi kararını da inceleyerek bir sonuca ulaştığı</w:t>
      </w:r>
      <w:r w:rsidR="00AF6AE1">
        <w:rPr>
          <w:rFonts w:ascii="Courier New" w:hAnsi="Courier New" w:cs="Courier New"/>
          <w:sz w:val="24"/>
          <w:szCs w:val="24"/>
        </w:rPr>
        <w:t>,</w:t>
      </w:r>
      <w:r>
        <w:rPr>
          <w:rFonts w:ascii="Courier New" w:hAnsi="Courier New" w:cs="Courier New"/>
          <w:sz w:val="24"/>
          <w:szCs w:val="24"/>
        </w:rPr>
        <w:t xml:space="preserve"> Emare 39’dan görü</w:t>
      </w:r>
      <w:r w:rsidR="00C72306">
        <w:rPr>
          <w:rFonts w:ascii="Courier New" w:hAnsi="Courier New" w:cs="Courier New"/>
          <w:sz w:val="24"/>
          <w:szCs w:val="24"/>
        </w:rPr>
        <w:t>n</w:t>
      </w:r>
      <w:r>
        <w:rPr>
          <w:rFonts w:ascii="Courier New" w:hAnsi="Courier New" w:cs="Courier New"/>
          <w:sz w:val="24"/>
          <w:szCs w:val="24"/>
        </w:rPr>
        <w:t xml:space="preserve">mektedir. </w:t>
      </w:r>
      <w:r w:rsidR="005E3157">
        <w:rPr>
          <w:rFonts w:ascii="Courier New" w:hAnsi="Courier New" w:cs="Courier New"/>
          <w:sz w:val="24"/>
          <w:szCs w:val="24"/>
        </w:rPr>
        <w:t xml:space="preserve"> Emare 39 kararda 12’nci sayfada</w:t>
      </w:r>
      <w:r w:rsidR="00C72306">
        <w:rPr>
          <w:rFonts w:ascii="Courier New" w:hAnsi="Courier New" w:cs="Courier New"/>
          <w:sz w:val="24"/>
          <w:szCs w:val="24"/>
        </w:rPr>
        <w:t xml:space="preserve"> yer alan</w:t>
      </w:r>
      <w:r w:rsidR="00AF6AE1">
        <w:rPr>
          <w:rFonts w:ascii="Courier New" w:hAnsi="Courier New" w:cs="Courier New"/>
          <w:sz w:val="24"/>
          <w:szCs w:val="24"/>
        </w:rPr>
        <w:t>:</w:t>
      </w:r>
    </w:p>
    <w:p w:rsidR="00E80989" w:rsidRDefault="00E80989" w:rsidP="00E80989">
      <w:pPr>
        <w:spacing w:line="240" w:lineRule="auto"/>
        <w:ind w:left="1413" w:hanging="705"/>
        <w:rPr>
          <w:rFonts w:ascii="Courier New" w:hAnsi="Courier New" w:cs="Courier New"/>
          <w:sz w:val="24"/>
          <w:szCs w:val="24"/>
          <w:u w:val="single"/>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Önümüzdeki olayda Sanık Dr.Süleyman Köroğlu’nun    Devlet Hastahanesinde nöbetçi olarak görevli  tek anestezist olduğu esnada, anestezi altında ameliyatta olan hastayı bırakarak özel bir hastahane olan Başkent Hastahanesi’ndeki başka bir hastaya müdahale ettiği </w:t>
      </w:r>
      <w:r w:rsidRPr="00E80989">
        <w:rPr>
          <w:rFonts w:ascii="Courier New" w:hAnsi="Courier New" w:cs="Courier New"/>
          <w:sz w:val="24"/>
          <w:szCs w:val="24"/>
          <w:u w:val="single"/>
        </w:rPr>
        <w:t>EMARE 1</w:t>
      </w:r>
      <w:r>
        <w:rPr>
          <w:rFonts w:ascii="Courier New" w:hAnsi="Courier New" w:cs="Courier New"/>
          <w:sz w:val="24"/>
          <w:szCs w:val="24"/>
        </w:rPr>
        <w:t xml:space="preserve">’den açıkça anlaşılmaktadır. </w:t>
      </w:r>
      <w:r>
        <w:rPr>
          <w:rFonts w:ascii="Courier New" w:hAnsi="Courier New" w:cs="Courier New"/>
          <w:sz w:val="24"/>
          <w:szCs w:val="24"/>
          <w:u w:val="single"/>
        </w:rPr>
        <w:t>Kendisi de bu durumu zaten inkar etmemiş ve kabul etmiştir. “</w:t>
      </w:r>
    </w:p>
    <w:p w:rsidR="00FB297A" w:rsidRPr="00E80989" w:rsidRDefault="00FB297A" w:rsidP="00E80989">
      <w:pPr>
        <w:spacing w:line="240" w:lineRule="auto"/>
        <w:ind w:left="1413" w:hanging="705"/>
        <w:rPr>
          <w:rFonts w:ascii="Courier New" w:hAnsi="Courier New" w:cs="Courier New"/>
          <w:sz w:val="24"/>
          <w:szCs w:val="24"/>
        </w:rPr>
      </w:pPr>
    </w:p>
    <w:p w:rsidR="003675B0" w:rsidRDefault="005E3157" w:rsidP="00E80989">
      <w:pPr>
        <w:spacing w:line="360" w:lineRule="auto"/>
        <w:rPr>
          <w:rFonts w:ascii="Courier New" w:hAnsi="Courier New" w:cs="Courier New"/>
          <w:sz w:val="24"/>
          <w:szCs w:val="24"/>
        </w:rPr>
      </w:pPr>
      <w:r>
        <w:rPr>
          <w:rFonts w:ascii="Courier New" w:hAnsi="Courier New" w:cs="Courier New"/>
          <w:sz w:val="24"/>
          <w:szCs w:val="24"/>
        </w:rPr>
        <w:lastRenderedPageBreak/>
        <w:t>şeklindeki inceleme</w:t>
      </w:r>
      <w:r w:rsidR="00EC0A19">
        <w:rPr>
          <w:rFonts w:ascii="Courier New" w:hAnsi="Courier New" w:cs="Courier New"/>
          <w:sz w:val="24"/>
          <w:szCs w:val="24"/>
        </w:rPr>
        <w:t>,</w:t>
      </w:r>
      <w:r w:rsidR="007766B3">
        <w:rPr>
          <w:rFonts w:ascii="Courier New" w:hAnsi="Courier New" w:cs="Courier New"/>
          <w:sz w:val="24"/>
          <w:szCs w:val="24"/>
        </w:rPr>
        <w:t xml:space="preserve"> Komisyon</w:t>
      </w:r>
      <w:r w:rsidR="00EC0A19">
        <w:rPr>
          <w:rFonts w:ascii="Courier New" w:hAnsi="Courier New" w:cs="Courier New"/>
          <w:sz w:val="24"/>
          <w:szCs w:val="24"/>
        </w:rPr>
        <w:t>un</w:t>
      </w:r>
      <w:r w:rsidR="007766B3">
        <w:rPr>
          <w:rFonts w:ascii="Courier New" w:hAnsi="Courier New" w:cs="Courier New"/>
          <w:sz w:val="24"/>
          <w:szCs w:val="24"/>
        </w:rPr>
        <w:t xml:space="preserve"> huzurundakiler de göz önüne alınarak değerlendirildiğinde</w:t>
      </w:r>
      <w:r w:rsidR="00EC0A19">
        <w:rPr>
          <w:rFonts w:ascii="Courier New" w:hAnsi="Courier New" w:cs="Courier New"/>
          <w:sz w:val="24"/>
          <w:szCs w:val="24"/>
        </w:rPr>
        <w:t>,</w:t>
      </w:r>
      <w:r w:rsidR="007766B3">
        <w:rPr>
          <w:rFonts w:ascii="Courier New" w:hAnsi="Courier New" w:cs="Courier New"/>
          <w:sz w:val="24"/>
          <w:szCs w:val="24"/>
        </w:rPr>
        <w:t xml:space="preserve"> Komisyonun kararının</w:t>
      </w:r>
      <w:r w:rsidR="00EC0A19">
        <w:rPr>
          <w:rFonts w:ascii="Courier New" w:hAnsi="Courier New" w:cs="Courier New"/>
          <w:sz w:val="24"/>
          <w:szCs w:val="24"/>
        </w:rPr>
        <w:t xml:space="preserve">, anılan </w:t>
      </w:r>
      <w:r w:rsidR="00AF6AE1">
        <w:rPr>
          <w:rFonts w:ascii="Courier New" w:hAnsi="Courier New" w:cs="Courier New"/>
          <w:sz w:val="24"/>
          <w:szCs w:val="24"/>
        </w:rPr>
        <w:t>Y</w:t>
      </w:r>
      <w:r w:rsidR="00EC0A19">
        <w:rPr>
          <w:rFonts w:ascii="Courier New" w:hAnsi="Courier New" w:cs="Courier New"/>
          <w:sz w:val="24"/>
          <w:szCs w:val="24"/>
        </w:rPr>
        <w:t>asa çerçevesinde</w:t>
      </w:r>
      <w:r w:rsidR="007766B3">
        <w:rPr>
          <w:rFonts w:ascii="Courier New" w:hAnsi="Courier New" w:cs="Courier New"/>
          <w:sz w:val="24"/>
          <w:szCs w:val="24"/>
        </w:rPr>
        <w:t xml:space="preserve"> verilebilecek veya varılabilecek bir karar olduğu görülmektedir.</w:t>
      </w:r>
    </w:p>
    <w:p w:rsidR="007766B3" w:rsidRDefault="007766B3" w:rsidP="007766B3">
      <w:pPr>
        <w:spacing w:line="360" w:lineRule="auto"/>
        <w:ind w:firstLine="708"/>
        <w:rPr>
          <w:rFonts w:ascii="Courier New" w:hAnsi="Courier New" w:cs="Courier New"/>
          <w:sz w:val="24"/>
          <w:szCs w:val="24"/>
        </w:rPr>
      </w:pPr>
      <w:r>
        <w:rPr>
          <w:rFonts w:ascii="Courier New" w:hAnsi="Courier New" w:cs="Courier New"/>
          <w:sz w:val="24"/>
          <w:szCs w:val="24"/>
        </w:rPr>
        <w:t>Davacı tarafın bu noktadaki temel iddiası, acil bir durumda insanlık görevini yaptığı</w:t>
      </w:r>
      <w:r w:rsidR="005C111A">
        <w:rPr>
          <w:rFonts w:ascii="Courier New" w:hAnsi="Courier New" w:cs="Courier New"/>
          <w:sz w:val="24"/>
          <w:szCs w:val="24"/>
        </w:rPr>
        <w:t>,</w:t>
      </w:r>
      <w:r w:rsidR="00EC0A19">
        <w:rPr>
          <w:rFonts w:ascii="Courier New" w:hAnsi="Courier New" w:cs="Courier New"/>
          <w:sz w:val="24"/>
          <w:szCs w:val="24"/>
        </w:rPr>
        <w:t xml:space="preserve"> zaruret hali olduğu</w:t>
      </w:r>
      <w:r>
        <w:rPr>
          <w:rFonts w:ascii="Courier New" w:hAnsi="Courier New" w:cs="Courier New"/>
          <w:sz w:val="24"/>
          <w:szCs w:val="24"/>
        </w:rPr>
        <w:t xml:space="preserve"> ve hiçbir karşılık almadığı özlüdür. İkinci dava açısından başka bir işin ücretli veya ücretsiz yapılmasının mahkum olma açısından bir önemi </w:t>
      </w:r>
      <w:r w:rsidR="005C111A">
        <w:rPr>
          <w:rFonts w:ascii="Courier New" w:hAnsi="Courier New" w:cs="Courier New"/>
          <w:sz w:val="24"/>
          <w:szCs w:val="24"/>
        </w:rPr>
        <w:t>yoktur ve bunun belirtilen şekilde olduğu,</w:t>
      </w:r>
      <w:r w:rsidR="00EC0A19">
        <w:rPr>
          <w:rFonts w:ascii="Courier New" w:hAnsi="Courier New" w:cs="Courier New"/>
          <w:sz w:val="24"/>
          <w:szCs w:val="24"/>
        </w:rPr>
        <w:t xml:space="preserve"> anılan Yasa’nın 43,96 ve 97’nci m</w:t>
      </w:r>
      <w:r w:rsidR="005C111A">
        <w:rPr>
          <w:rFonts w:ascii="Courier New" w:hAnsi="Courier New" w:cs="Courier New"/>
          <w:sz w:val="24"/>
          <w:szCs w:val="24"/>
        </w:rPr>
        <w:t>addesinin (5)’inci fıkrasının (F</w:t>
      </w:r>
      <w:r w:rsidR="00EC0A19">
        <w:rPr>
          <w:rFonts w:ascii="Courier New" w:hAnsi="Courier New" w:cs="Courier New"/>
          <w:sz w:val="24"/>
          <w:szCs w:val="24"/>
        </w:rPr>
        <w:t>) bendinin birlikte okunması sonrası</w:t>
      </w:r>
      <w:r>
        <w:rPr>
          <w:rFonts w:ascii="Courier New" w:hAnsi="Courier New" w:cs="Courier New"/>
          <w:sz w:val="24"/>
          <w:szCs w:val="24"/>
        </w:rPr>
        <w:t xml:space="preserve"> açık</w:t>
      </w:r>
      <w:r w:rsidR="002E1744">
        <w:rPr>
          <w:rFonts w:ascii="Courier New" w:hAnsi="Courier New" w:cs="Courier New"/>
          <w:sz w:val="24"/>
          <w:szCs w:val="24"/>
        </w:rPr>
        <w:t>ça anlaşılmaktadır. Bu nedenle S</w:t>
      </w:r>
      <w:r>
        <w:rPr>
          <w:rFonts w:ascii="Courier New" w:hAnsi="Courier New" w:cs="Courier New"/>
          <w:sz w:val="24"/>
          <w:szCs w:val="24"/>
        </w:rPr>
        <w:t xml:space="preserve">anığın herhangi bir ücret almamış olması, anılan </w:t>
      </w:r>
      <w:r w:rsidR="005C111A">
        <w:rPr>
          <w:rFonts w:ascii="Courier New" w:hAnsi="Courier New" w:cs="Courier New"/>
          <w:sz w:val="24"/>
          <w:szCs w:val="24"/>
        </w:rPr>
        <w:t>disiplin suçundan</w:t>
      </w:r>
      <w:r>
        <w:rPr>
          <w:rFonts w:ascii="Courier New" w:hAnsi="Courier New" w:cs="Courier New"/>
          <w:sz w:val="24"/>
          <w:szCs w:val="24"/>
        </w:rPr>
        <w:t xml:space="preserve"> mahkum edilmesinde hata yapıldığını göstermemektedir.</w:t>
      </w:r>
    </w:p>
    <w:p w:rsidR="007766B3" w:rsidRDefault="002E1744" w:rsidP="007766B3">
      <w:pPr>
        <w:spacing w:line="360" w:lineRule="auto"/>
        <w:ind w:firstLine="708"/>
        <w:rPr>
          <w:rFonts w:ascii="Courier New" w:hAnsi="Courier New" w:cs="Courier New"/>
          <w:sz w:val="24"/>
          <w:szCs w:val="24"/>
        </w:rPr>
      </w:pPr>
      <w:r>
        <w:rPr>
          <w:rFonts w:ascii="Courier New" w:hAnsi="Courier New" w:cs="Courier New"/>
          <w:sz w:val="24"/>
          <w:szCs w:val="24"/>
        </w:rPr>
        <w:t>Olgulardan görüldüğü üzere S</w:t>
      </w:r>
      <w:r w:rsidR="007766B3">
        <w:rPr>
          <w:rFonts w:ascii="Courier New" w:hAnsi="Courier New" w:cs="Courier New"/>
          <w:sz w:val="24"/>
          <w:szCs w:val="24"/>
        </w:rPr>
        <w:t>anık, Lefkoşa Dr.Burha</w:t>
      </w:r>
      <w:r>
        <w:rPr>
          <w:rFonts w:ascii="Courier New" w:hAnsi="Courier New" w:cs="Courier New"/>
          <w:sz w:val="24"/>
          <w:szCs w:val="24"/>
        </w:rPr>
        <w:t>n Nalbantoğlu Hastahanesinde Ane</w:t>
      </w:r>
      <w:r w:rsidR="007766B3">
        <w:rPr>
          <w:rFonts w:ascii="Courier New" w:hAnsi="Courier New" w:cs="Courier New"/>
          <w:sz w:val="24"/>
          <w:szCs w:val="24"/>
        </w:rPr>
        <w:t>stezi nöbetçi</w:t>
      </w:r>
      <w:r w:rsidR="00380AE2">
        <w:rPr>
          <w:rFonts w:ascii="Courier New" w:hAnsi="Courier New" w:cs="Courier New"/>
          <w:sz w:val="24"/>
          <w:szCs w:val="24"/>
        </w:rPr>
        <w:t>si iken</w:t>
      </w:r>
      <w:r>
        <w:rPr>
          <w:rFonts w:ascii="Courier New" w:hAnsi="Courier New" w:cs="Courier New"/>
          <w:sz w:val="24"/>
          <w:szCs w:val="24"/>
        </w:rPr>
        <w:t>,</w:t>
      </w:r>
      <w:r w:rsidR="00380AE2">
        <w:rPr>
          <w:rFonts w:ascii="Courier New" w:hAnsi="Courier New" w:cs="Courier New"/>
          <w:sz w:val="24"/>
          <w:szCs w:val="24"/>
        </w:rPr>
        <w:t xml:space="preserve">  ameliyatta olduğu bir sırada an</w:t>
      </w:r>
      <w:r>
        <w:rPr>
          <w:rFonts w:ascii="Courier New" w:hAnsi="Courier New" w:cs="Courier New"/>
          <w:sz w:val="24"/>
          <w:szCs w:val="24"/>
        </w:rPr>
        <w:t>e</w:t>
      </w:r>
      <w:r w:rsidR="00380AE2">
        <w:rPr>
          <w:rFonts w:ascii="Courier New" w:hAnsi="Courier New" w:cs="Courier New"/>
          <w:sz w:val="24"/>
          <w:szCs w:val="24"/>
        </w:rPr>
        <w:t>stezist olmayan başka kişilere hastayı bırakarak</w:t>
      </w:r>
      <w:r>
        <w:rPr>
          <w:rFonts w:ascii="Courier New" w:hAnsi="Courier New" w:cs="Courier New"/>
          <w:sz w:val="24"/>
          <w:szCs w:val="24"/>
        </w:rPr>
        <w:t>,</w:t>
      </w:r>
      <w:r w:rsidR="00380AE2">
        <w:rPr>
          <w:rFonts w:ascii="Courier New" w:hAnsi="Courier New" w:cs="Courier New"/>
          <w:sz w:val="24"/>
          <w:szCs w:val="24"/>
        </w:rPr>
        <w:t xml:space="preserve"> özel bir hastahanede yapılan ameliyatta an</w:t>
      </w:r>
      <w:r>
        <w:rPr>
          <w:rFonts w:ascii="Courier New" w:hAnsi="Courier New" w:cs="Courier New"/>
          <w:sz w:val="24"/>
          <w:szCs w:val="24"/>
        </w:rPr>
        <w:t>e</w:t>
      </w:r>
      <w:r w:rsidR="00380AE2">
        <w:rPr>
          <w:rFonts w:ascii="Courier New" w:hAnsi="Courier New" w:cs="Courier New"/>
          <w:sz w:val="24"/>
          <w:szCs w:val="24"/>
        </w:rPr>
        <w:t>stezist olarak görev yapmaya gitmiştir. Davacının bu noktadaki argümanı başka an</w:t>
      </w:r>
      <w:r>
        <w:rPr>
          <w:rFonts w:ascii="Courier New" w:hAnsi="Courier New" w:cs="Courier New"/>
          <w:sz w:val="24"/>
          <w:szCs w:val="24"/>
        </w:rPr>
        <w:t>e</w:t>
      </w:r>
      <w:r w:rsidR="00380AE2">
        <w:rPr>
          <w:rFonts w:ascii="Courier New" w:hAnsi="Courier New" w:cs="Courier New"/>
          <w:sz w:val="24"/>
          <w:szCs w:val="24"/>
        </w:rPr>
        <w:t>stezist aradığı, ancak özel hastahane</w:t>
      </w:r>
      <w:r>
        <w:rPr>
          <w:rFonts w:ascii="Courier New" w:hAnsi="Courier New" w:cs="Courier New"/>
          <w:sz w:val="24"/>
          <w:szCs w:val="24"/>
        </w:rPr>
        <w:t>ye</w:t>
      </w:r>
      <w:r w:rsidR="00380AE2">
        <w:rPr>
          <w:rFonts w:ascii="Courier New" w:hAnsi="Courier New" w:cs="Courier New"/>
          <w:sz w:val="24"/>
          <w:szCs w:val="24"/>
        </w:rPr>
        <w:t xml:space="preserve"> o an gidebilecek başka an</w:t>
      </w:r>
      <w:r>
        <w:rPr>
          <w:rFonts w:ascii="Courier New" w:hAnsi="Courier New" w:cs="Courier New"/>
          <w:sz w:val="24"/>
          <w:szCs w:val="24"/>
        </w:rPr>
        <w:t>e</w:t>
      </w:r>
      <w:r w:rsidR="00380AE2">
        <w:rPr>
          <w:rFonts w:ascii="Courier New" w:hAnsi="Courier New" w:cs="Courier New"/>
          <w:sz w:val="24"/>
          <w:szCs w:val="24"/>
        </w:rPr>
        <w:t>stezist bulamadığı özlüdür. Zabıtlar incelendiğinde</w:t>
      </w:r>
      <w:r>
        <w:rPr>
          <w:rFonts w:ascii="Courier New" w:hAnsi="Courier New" w:cs="Courier New"/>
          <w:sz w:val="24"/>
          <w:szCs w:val="24"/>
        </w:rPr>
        <w:t>,</w:t>
      </w:r>
      <w:r w:rsidR="00380AE2">
        <w:rPr>
          <w:rFonts w:ascii="Courier New" w:hAnsi="Courier New" w:cs="Courier New"/>
          <w:sz w:val="24"/>
          <w:szCs w:val="24"/>
        </w:rPr>
        <w:t xml:space="preserve"> bunun yalnızca Davacının iddiası olarak kaldığı, bunun ötesinde</w:t>
      </w:r>
      <w:r>
        <w:rPr>
          <w:rFonts w:ascii="Courier New" w:hAnsi="Courier New" w:cs="Courier New"/>
          <w:sz w:val="24"/>
          <w:szCs w:val="24"/>
        </w:rPr>
        <w:t>,</w:t>
      </w:r>
      <w:r w:rsidR="00380AE2">
        <w:rPr>
          <w:rFonts w:ascii="Courier New" w:hAnsi="Courier New" w:cs="Courier New"/>
          <w:sz w:val="24"/>
          <w:szCs w:val="24"/>
        </w:rPr>
        <w:t xml:space="preserve"> özel hast</w:t>
      </w:r>
      <w:r>
        <w:rPr>
          <w:rFonts w:ascii="Courier New" w:hAnsi="Courier New" w:cs="Courier New"/>
          <w:sz w:val="24"/>
          <w:szCs w:val="24"/>
        </w:rPr>
        <w:t>ahanedeki görevlilerin başka ane</w:t>
      </w:r>
      <w:r w:rsidR="00380AE2">
        <w:rPr>
          <w:rFonts w:ascii="Courier New" w:hAnsi="Courier New" w:cs="Courier New"/>
          <w:sz w:val="24"/>
          <w:szCs w:val="24"/>
        </w:rPr>
        <w:t>stezist arayıp da bulamadıkları özlü bir şahadetin</w:t>
      </w:r>
      <w:r>
        <w:rPr>
          <w:rFonts w:ascii="Courier New" w:hAnsi="Courier New" w:cs="Courier New"/>
          <w:sz w:val="24"/>
          <w:szCs w:val="24"/>
        </w:rPr>
        <w:t xml:space="preserve"> Komisyon huzurunda</w:t>
      </w:r>
      <w:r w:rsidR="00380AE2">
        <w:rPr>
          <w:rFonts w:ascii="Courier New" w:hAnsi="Courier New" w:cs="Courier New"/>
          <w:sz w:val="24"/>
          <w:szCs w:val="24"/>
        </w:rPr>
        <w:t xml:space="preserve"> </w:t>
      </w:r>
      <w:r w:rsidR="005C111A">
        <w:rPr>
          <w:rFonts w:ascii="Courier New" w:hAnsi="Courier New" w:cs="Courier New"/>
          <w:sz w:val="24"/>
          <w:szCs w:val="24"/>
        </w:rPr>
        <w:t>bulunmadığı</w:t>
      </w:r>
      <w:r w:rsidR="00380AE2">
        <w:rPr>
          <w:rFonts w:ascii="Courier New" w:hAnsi="Courier New" w:cs="Courier New"/>
          <w:sz w:val="24"/>
          <w:szCs w:val="24"/>
        </w:rPr>
        <w:t xml:space="preserve"> görülmektedir. </w:t>
      </w:r>
      <w:r w:rsidR="005C111A">
        <w:rPr>
          <w:rFonts w:ascii="Courier New" w:hAnsi="Courier New" w:cs="Courier New"/>
          <w:sz w:val="24"/>
          <w:szCs w:val="24"/>
        </w:rPr>
        <w:t>Aslında daha</w:t>
      </w:r>
      <w:r w:rsidR="00380AE2">
        <w:rPr>
          <w:rFonts w:ascii="Courier New" w:hAnsi="Courier New" w:cs="Courier New"/>
          <w:sz w:val="24"/>
          <w:szCs w:val="24"/>
        </w:rPr>
        <w:t xml:space="preserve"> ileri giderek</w:t>
      </w:r>
      <w:r>
        <w:rPr>
          <w:rFonts w:ascii="Courier New" w:hAnsi="Courier New" w:cs="Courier New"/>
          <w:sz w:val="24"/>
          <w:szCs w:val="24"/>
        </w:rPr>
        <w:t>,</w:t>
      </w:r>
      <w:r w:rsidR="00380AE2">
        <w:rPr>
          <w:rFonts w:ascii="Courier New" w:hAnsi="Courier New" w:cs="Courier New"/>
          <w:sz w:val="24"/>
          <w:szCs w:val="24"/>
        </w:rPr>
        <w:t xml:space="preserve"> Davacı, özel hastahanedeki hastanın  kesin olarak devlet hastahanesine getirilemeyeceği veya ulaştırılamayac</w:t>
      </w:r>
      <w:r>
        <w:rPr>
          <w:rFonts w:ascii="Courier New" w:hAnsi="Courier New" w:cs="Courier New"/>
          <w:sz w:val="24"/>
          <w:szCs w:val="24"/>
        </w:rPr>
        <w:t>ağı hususunu da dile getirmemiş;</w:t>
      </w:r>
      <w:r w:rsidR="00380AE2">
        <w:rPr>
          <w:rFonts w:ascii="Courier New" w:hAnsi="Courier New" w:cs="Courier New"/>
          <w:sz w:val="24"/>
          <w:szCs w:val="24"/>
        </w:rPr>
        <w:t xml:space="preserve"> aksine özel hastahanedeki hastanın, devlet hastahanesine getirilebileceğini kabul eder tarzda beyanlar yapmıştır. Tüm bunlar</w:t>
      </w:r>
      <w:r>
        <w:rPr>
          <w:rFonts w:ascii="Courier New" w:hAnsi="Courier New" w:cs="Courier New"/>
          <w:sz w:val="24"/>
          <w:szCs w:val="24"/>
        </w:rPr>
        <w:t>,</w:t>
      </w:r>
      <w:r w:rsidR="00380AE2">
        <w:rPr>
          <w:rFonts w:ascii="Courier New" w:hAnsi="Courier New" w:cs="Courier New"/>
          <w:sz w:val="24"/>
          <w:szCs w:val="24"/>
        </w:rPr>
        <w:t xml:space="preserve"> Davacı tarafın anılan </w:t>
      </w:r>
      <w:r w:rsidR="005C111A">
        <w:rPr>
          <w:rFonts w:ascii="Courier New" w:hAnsi="Courier New" w:cs="Courier New"/>
          <w:sz w:val="24"/>
          <w:szCs w:val="24"/>
        </w:rPr>
        <w:t xml:space="preserve">özdeki </w:t>
      </w:r>
      <w:r w:rsidR="00380AE2">
        <w:rPr>
          <w:rFonts w:ascii="Courier New" w:hAnsi="Courier New" w:cs="Courier New"/>
          <w:sz w:val="24"/>
          <w:szCs w:val="24"/>
        </w:rPr>
        <w:t>iddia</w:t>
      </w:r>
      <w:r w:rsidR="005C111A">
        <w:rPr>
          <w:rFonts w:ascii="Courier New" w:hAnsi="Courier New" w:cs="Courier New"/>
          <w:sz w:val="24"/>
          <w:szCs w:val="24"/>
        </w:rPr>
        <w:t>larına</w:t>
      </w:r>
      <w:r w:rsidR="00380AE2">
        <w:rPr>
          <w:rFonts w:ascii="Courier New" w:hAnsi="Courier New" w:cs="Courier New"/>
          <w:sz w:val="24"/>
          <w:szCs w:val="24"/>
        </w:rPr>
        <w:t xml:space="preserve"> bir değer verilmemesini gündeme getirmektedir. Bu nedenle</w:t>
      </w:r>
      <w:r>
        <w:rPr>
          <w:rFonts w:ascii="Courier New" w:hAnsi="Courier New" w:cs="Courier New"/>
          <w:sz w:val="24"/>
          <w:szCs w:val="24"/>
        </w:rPr>
        <w:t>,</w:t>
      </w:r>
      <w:r w:rsidR="00EC0A19">
        <w:rPr>
          <w:rFonts w:ascii="Courier New" w:hAnsi="Courier New" w:cs="Courier New"/>
          <w:sz w:val="24"/>
          <w:szCs w:val="24"/>
        </w:rPr>
        <w:t xml:space="preserve"> özel bir hastahanedeki hastaya bakmanın </w:t>
      </w:r>
      <w:r w:rsidR="005C111A">
        <w:rPr>
          <w:rFonts w:ascii="Courier New" w:hAnsi="Courier New" w:cs="Courier New"/>
          <w:sz w:val="24"/>
          <w:szCs w:val="24"/>
        </w:rPr>
        <w:t xml:space="preserve">Davacı konumundaki birisi için </w:t>
      </w:r>
      <w:r w:rsidR="00EC0A19">
        <w:rPr>
          <w:rFonts w:ascii="Courier New" w:hAnsi="Courier New" w:cs="Courier New"/>
          <w:sz w:val="24"/>
          <w:szCs w:val="24"/>
        </w:rPr>
        <w:lastRenderedPageBreak/>
        <w:t>acil ve kaçınılmaz bir durum oluşturup oluşturmadığı ile ilgili daha ileri bir incelemeye gidilmeden</w:t>
      </w:r>
      <w:r>
        <w:rPr>
          <w:rFonts w:ascii="Courier New" w:hAnsi="Courier New" w:cs="Courier New"/>
          <w:sz w:val="24"/>
          <w:szCs w:val="24"/>
        </w:rPr>
        <w:t>,</w:t>
      </w:r>
      <w:r w:rsidR="00380AE2">
        <w:rPr>
          <w:rFonts w:ascii="Courier New" w:hAnsi="Courier New" w:cs="Courier New"/>
          <w:sz w:val="24"/>
          <w:szCs w:val="24"/>
        </w:rPr>
        <w:t xml:space="preserve"> ikinci davadan </w:t>
      </w:r>
      <w:r w:rsidR="0002161B">
        <w:rPr>
          <w:rFonts w:ascii="Courier New" w:hAnsi="Courier New" w:cs="Courier New"/>
          <w:sz w:val="24"/>
          <w:szCs w:val="24"/>
        </w:rPr>
        <w:t>S</w:t>
      </w:r>
      <w:r w:rsidR="00380AE2">
        <w:rPr>
          <w:rFonts w:ascii="Courier New" w:hAnsi="Courier New" w:cs="Courier New"/>
          <w:sz w:val="24"/>
          <w:szCs w:val="24"/>
        </w:rPr>
        <w:t>anığın suçlu bulunması ile ilgili kararda hata olmadığı veya dava konusu kararın ikinci dava ile ilgili kısmının iptalinin gerekmediği ortaya çıkmaktadır.</w:t>
      </w:r>
    </w:p>
    <w:p w:rsidR="00C729CE" w:rsidRDefault="00C729CE" w:rsidP="007766B3">
      <w:pPr>
        <w:spacing w:line="360" w:lineRule="auto"/>
        <w:ind w:firstLine="708"/>
        <w:rPr>
          <w:rFonts w:ascii="Courier New" w:hAnsi="Courier New" w:cs="Courier New"/>
          <w:sz w:val="24"/>
          <w:szCs w:val="24"/>
        </w:rPr>
      </w:pPr>
      <w:r>
        <w:rPr>
          <w:rFonts w:ascii="Courier New" w:hAnsi="Courier New" w:cs="Courier New"/>
          <w:sz w:val="24"/>
          <w:szCs w:val="24"/>
        </w:rPr>
        <w:t xml:space="preserve">Sanığın suçlu bulunduğu </w:t>
      </w:r>
      <w:r w:rsidR="00D671C0">
        <w:rPr>
          <w:rFonts w:ascii="Courier New" w:hAnsi="Courier New" w:cs="Courier New"/>
          <w:sz w:val="24"/>
          <w:szCs w:val="24"/>
        </w:rPr>
        <w:t xml:space="preserve">ikinci </w:t>
      </w:r>
      <w:r>
        <w:rPr>
          <w:rFonts w:ascii="Courier New" w:hAnsi="Courier New" w:cs="Courier New"/>
          <w:sz w:val="24"/>
          <w:szCs w:val="24"/>
        </w:rPr>
        <w:t>dava</w:t>
      </w:r>
      <w:r w:rsidR="00D671C0">
        <w:rPr>
          <w:rFonts w:ascii="Courier New" w:hAnsi="Courier New" w:cs="Courier New"/>
          <w:sz w:val="24"/>
          <w:szCs w:val="24"/>
        </w:rPr>
        <w:t>,</w:t>
      </w:r>
      <w:r>
        <w:rPr>
          <w:rFonts w:ascii="Courier New" w:hAnsi="Courier New" w:cs="Courier New"/>
          <w:sz w:val="24"/>
          <w:szCs w:val="24"/>
        </w:rPr>
        <w:t xml:space="preserve"> Komisyonun kararında da vurgulandığı üzere kamu görevinden çıkarılmayı gerektiren bir dava türüdür. Komisyonun</w:t>
      </w:r>
      <w:r w:rsidR="00D671C0">
        <w:rPr>
          <w:rFonts w:ascii="Courier New" w:hAnsi="Courier New" w:cs="Courier New"/>
          <w:sz w:val="24"/>
          <w:szCs w:val="24"/>
        </w:rPr>
        <w:t>,</w:t>
      </w:r>
      <w:r>
        <w:rPr>
          <w:rFonts w:ascii="Courier New" w:hAnsi="Courier New" w:cs="Courier New"/>
          <w:sz w:val="24"/>
          <w:szCs w:val="24"/>
        </w:rPr>
        <w:t xml:space="preserve"> yukarıda belirtildiği üzere</w:t>
      </w:r>
      <w:r w:rsidR="00D671C0">
        <w:rPr>
          <w:rFonts w:ascii="Courier New" w:hAnsi="Courier New" w:cs="Courier New"/>
          <w:sz w:val="24"/>
          <w:szCs w:val="24"/>
        </w:rPr>
        <w:t>,</w:t>
      </w:r>
      <w:r>
        <w:rPr>
          <w:rFonts w:ascii="Courier New" w:hAnsi="Courier New" w:cs="Courier New"/>
          <w:sz w:val="24"/>
          <w:szCs w:val="24"/>
        </w:rPr>
        <w:t xml:space="preserve"> ikinci davada belirtilen eylem için daha hafif bir ceza vermeye yetkisi olmadığı  gerçeği ışığında</w:t>
      </w:r>
      <w:r w:rsidR="00D671C0">
        <w:rPr>
          <w:rFonts w:ascii="Courier New" w:hAnsi="Courier New" w:cs="Courier New"/>
          <w:sz w:val="24"/>
          <w:szCs w:val="24"/>
        </w:rPr>
        <w:t>,</w:t>
      </w:r>
      <w:r>
        <w:rPr>
          <w:rFonts w:ascii="Courier New" w:hAnsi="Courier New" w:cs="Courier New"/>
          <w:sz w:val="24"/>
          <w:szCs w:val="24"/>
        </w:rPr>
        <w:t xml:space="preserve"> verilen cezanın iptali için de bir neden olmadığı ortaya çıkmaktadır.</w:t>
      </w:r>
      <w:r w:rsidR="00845DAA">
        <w:rPr>
          <w:rFonts w:ascii="Courier New" w:hAnsi="Courier New" w:cs="Courier New"/>
          <w:sz w:val="24"/>
          <w:szCs w:val="24"/>
        </w:rPr>
        <w:t xml:space="preserve"> Davacının kamu görevinden çıkarılmasına yönelik ikinci davadaki mahkumiyetinde ve verilen cezada hata olmadığı değerlendirmesi göz önüne alındığında</w:t>
      </w:r>
      <w:r w:rsidR="0002161B">
        <w:rPr>
          <w:rFonts w:ascii="Courier New" w:hAnsi="Courier New" w:cs="Courier New"/>
          <w:sz w:val="24"/>
          <w:szCs w:val="24"/>
        </w:rPr>
        <w:t>,</w:t>
      </w:r>
      <w:r w:rsidR="00845DAA">
        <w:rPr>
          <w:rFonts w:ascii="Courier New" w:hAnsi="Courier New" w:cs="Courier New"/>
          <w:sz w:val="24"/>
          <w:szCs w:val="24"/>
        </w:rPr>
        <w:t xml:space="preserve"> aynı cezayı gerektiren veya daha hafif cezaları gerektiren sair ithamlar açısından konunun incelenmesi, o kararlarda hata bulunduğu değerlen</w:t>
      </w:r>
      <w:r w:rsidR="00212BCF">
        <w:rPr>
          <w:rFonts w:ascii="Courier New" w:hAnsi="Courier New" w:cs="Courier New"/>
          <w:sz w:val="24"/>
          <w:szCs w:val="24"/>
        </w:rPr>
        <w:t>-</w:t>
      </w:r>
      <w:r w:rsidR="00845DAA">
        <w:rPr>
          <w:rFonts w:ascii="Courier New" w:hAnsi="Courier New" w:cs="Courier New"/>
          <w:sz w:val="24"/>
          <w:szCs w:val="24"/>
        </w:rPr>
        <w:t xml:space="preserve">dirmesi yapılsa ve </w:t>
      </w:r>
      <w:r w:rsidR="00D671C0">
        <w:rPr>
          <w:rFonts w:ascii="Courier New" w:hAnsi="Courier New" w:cs="Courier New"/>
          <w:sz w:val="24"/>
          <w:szCs w:val="24"/>
        </w:rPr>
        <w:t xml:space="preserve">kararın </w:t>
      </w:r>
      <w:r w:rsidR="00845DAA">
        <w:rPr>
          <w:rFonts w:ascii="Courier New" w:hAnsi="Courier New" w:cs="Courier New"/>
          <w:sz w:val="24"/>
          <w:szCs w:val="24"/>
        </w:rPr>
        <w:t>ikinci dava dışındaki sair kısımlar</w:t>
      </w:r>
      <w:r w:rsidR="00D671C0">
        <w:rPr>
          <w:rFonts w:ascii="Courier New" w:hAnsi="Courier New" w:cs="Courier New"/>
          <w:sz w:val="24"/>
          <w:szCs w:val="24"/>
        </w:rPr>
        <w:t>ı</w:t>
      </w:r>
      <w:r w:rsidR="00845DAA">
        <w:rPr>
          <w:rFonts w:ascii="Courier New" w:hAnsi="Courier New" w:cs="Courier New"/>
          <w:sz w:val="24"/>
          <w:szCs w:val="24"/>
        </w:rPr>
        <w:t xml:space="preserve"> iptal edilse bile</w:t>
      </w:r>
      <w:r w:rsidR="000215C3">
        <w:rPr>
          <w:rFonts w:ascii="Courier New" w:hAnsi="Courier New" w:cs="Courier New"/>
          <w:sz w:val="24"/>
          <w:szCs w:val="24"/>
        </w:rPr>
        <w:t xml:space="preserve"> sonuç değişmeye</w:t>
      </w:r>
      <w:r w:rsidR="005C111A">
        <w:rPr>
          <w:rFonts w:ascii="Courier New" w:hAnsi="Courier New" w:cs="Courier New"/>
          <w:sz w:val="24"/>
          <w:szCs w:val="24"/>
        </w:rPr>
        <w:t>ceğinden</w:t>
      </w:r>
      <w:r w:rsidR="0002161B">
        <w:rPr>
          <w:rFonts w:ascii="Courier New" w:hAnsi="Courier New" w:cs="Courier New"/>
          <w:sz w:val="24"/>
          <w:szCs w:val="24"/>
        </w:rPr>
        <w:t>,</w:t>
      </w:r>
      <w:r w:rsidR="005C111A">
        <w:rPr>
          <w:rFonts w:ascii="Courier New" w:hAnsi="Courier New" w:cs="Courier New"/>
          <w:sz w:val="24"/>
          <w:szCs w:val="24"/>
        </w:rPr>
        <w:t xml:space="preserve"> bir anlam ifade etmeyecektir</w:t>
      </w:r>
      <w:r w:rsidR="000215C3">
        <w:rPr>
          <w:rFonts w:ascii="Courier New" w:hAnsi="Courier New" w:cs="Courier New"/>
          <w:sz w:val="24"/>
          <w:szCs w:val="24"/>
        </w:rPr>
        <w:t>. Diğer bir deyişle</w:t>
      </w:r>
      <w:r w:rsidR="0002161B">
        <w:rPr>
          <w:rFonts w:ascii="Courier New" w:hAnsi="Courier New" w:cs="Courier New"/>
          <w:sz w:val="24"/>
          <w:szCs w:val="24"/>
        </w:rPr>
        <w:t>,</w:t>
      </w:r>
      <w:r w:rsidR="000215C3">
        <w:rPr>
          <w:rFonts w:ascii="Courier New" w:hAnsi="Courier New" w:cs="Courier New"/>
          <w:sz w:val="24"/>
          <w:szCs w:val="24"/>
        </w:rPr>
        <w:t xml:space="preserve"> bu özdeki incelemeler tamamen akademik kalacaktır. Bu nedenle ikinci dava dışındaki sair ithamlar açısından ileri sürülmüş iddiaların</w:t>
      </w:r>
      <w:r w:rsidR="0002161B">
        <w:rPr>
          <w:rFonts w:ascii="Courier New" w:hAnsi="Courier New" w:cs="Courier New"/>
          <w:sz w:val="24"/>
          <w:szCs w:val="24"/>
        </w:rPr>
        <w:t>,</w:t>
      </w:r>
      <w:r w:rsidR="000215C3">
        <w:rPr>
          <w:rFonts w:ascii="Courier New" w:hAnsi="Courier New" w:cs="Courier New"/>
          <w:sz w:val="24"/>
          <w:szCs w:val="24"/>
        </w:rPr>
        <w:t xml:space="preserve"> ayrıca ve teker teker incelenmesi yersiz ve gereksiz addedilir.</w:t>
      </w:r>
    </w:p>
    <w:p w:rsidR="00D514DA" w:rsidRDefault="00D514DA" w:rsidP="007766B3">
      <w:pPr>
        <w:spacing w:line="360" w:lineRule="auto"/>
        <w:ind w:firstLine="708"/>
        <w:rPr>
          <w:rFonts w:ascii="Courier New" w:hAnsi="Courier New" w:cs="Courier New"/>
          <w:sz w:val="24"/>
          <w:szCs w:val="24"/>
        </w:rPr>
      </w:pPr>
    </w:p>
    <w:p w:rsidR="00D514DA" w:rsidRDefault="00D671C0" w:rsidP="00D514DA">
      <w:pPr>
        <w:spacing w:line="360" w:lineRule="auto"/>
        <w:ind w:firstLine="708"/>
        <w:rPr>
          <w:rFonts w:ascii="Courier New" w:hAnsi="Courier New" w:cs="Courier New"/>
          <w:sz w:val="24"/>
          <w:szCs w:val="24"/>
        </w:rPr>
      </w:pPr>
      <w:r>
        <w:rPr>
          <w:rFonts w:ascii="Courier New" w:hAnsi="Courier New" w:cs="Courier New"/>
          <w:sz w:val="24"/>
          <w:szCs w:val="24"/>
        </w:rPr>
        <w:t>Son olarak belirtmekte yarar vardır ki, Davacı tarafın, ihmal ile ilgili talepleri de tüm yukarıda söylenenlere bağlı olarak değer verilebilir halde değildir. Ayrıca yine tüm belirtilenler ışığında, Davacı tarafın hükümsüzlük iddiasından hareketle</w:t>
      </w:r>
      <w:r w:rsidR="0002161B">
        <w:rPr>
          <w:rFonts w:ascii="Courier New" w:hAnsi="Courier New" w:cs="Courier New"/>
          <w:sz w:val="24"/>
          <w:szCs w:val="24"/>
        </w:rPr>
        <w:t>,</w:t>
      </w:r>
      <w:r>
        <w:rPr>
          <w:rFonts w:ascii="Courier New" w:hAnsi="Courier New" w:cs="Courier New"/>
          <w:sz w:val="24"/>
          <w:szCs w:val="24"/>
        </w:rPr>
        <w:t xml:space="preserve"> Komisyonun ara kararının iptali de olanaklı olamamaktadır.</w:t>
      </w:r>
    </w:p>
    <w:p w:rsidR="00D514DA" w:rsidRDefault="00D514DA" w:rsidP="00D514DA">
      <w:pPr>
        <w:spacing w:line="360" w:lineRule="auto"/>
        <w:ind w:firstLine="708"/>
        <w:rPr>
          <w:rFonts w:ascii="Courier New" w:hAnsi="Courier New" w:cs="Courier New"/>
          <w:sz w:val="24"/>
          <w:szCs w:val="24"/>
        </w:rPr>
      </w:pPr>
    </w:p>
    <w:p w:rsidR="00D514DA" w:rsidRDefault="00D514DA" w:rsidP="00D514DA">
      <w:pPr>
        <w:spacing w:line="360" w:lineRule="auto"/>
        <w:ind w:firstLine="708"/>
        <w:rPr>
          <w:rFonts w:ascii="Courier New" w:hAnsi="Courier New" w:cs="Courier New"/>
          <w:sz w:val="24"/>
          <w:szCs w:val="24"/>
        </w:rPr>
      </w:pPr>
    </w:p>
    <w:p w:rsidR="00D514DA" w:rsidRDefault="00D514DA" w:rsidP="00D514DA">
      <w:pPr>
        <w:spacing w:line="360" w:lineRule="auto"/>
        <w:ind w:firstLine="708"/>
        <w:rPr>
          <w:rFonts w:ascii="Courier New" w:hAnsi="Courier New" w:cs="Courier New"/>
          <w:sz w:val="24"/>
          <w:szCs w:val="24"/>
        </w:rPr>
      </w:pPr>
    </w:p>
    <w:p w:rsidR="00651481" w:rsidRDefault="000215C3" w:rsidP="00D514DA">
      <w:pPr>
        <w:spacing w:line="360" w:lineRule="auto"/>
        <w:ind w:firstLine="708"/>
        <w:rPr>
          <w:rFonts w:ascii="Courier New" w:hAnsi="Courier New" w:cs="Courier New"/>
          <w:sz w:val="24"/>
          <w:szCs w:val="24"/>
        </w:rPr>
      </w:pPr>
      <w:r>
        <w:rPr>
          <w:rFonts w:ascii="Courier New" w:hAnsi="Courier New" w:cs="Courier New"/>
          <w:sz w:val="24"/>
          <w:szCs w:val="24"/>
        </w:rPr>
        <w:t>Sonuç olar</w:t>
      </w:r>
      <w:r w:rsidR="0017659D">
        <w:rPr>
          <w:rFonts w:ascii="Courier New" w:hAnsi="Courier New" w:cs="Courier New"/>
          <w:sz w:val="24"/>
          <w:szCs w:val="24"/>
        </w:rPr>
        <w:t>ak</w:t>
      </w:r>
      <w:r w:rsidR="0002161B">
        <w:rPr>
          <w:rFonts w:ascii="Courier New" w:hAnsi="Courier New" w:cs="Courier New"/>
          <w:sz w:val="24"/>
          <w:szCs w:val="24"/>
        </w:rPr>
        <w:t>,</w:t>
      </w:r>
      <w:r w:rsidR="0017659D">
        <w:rPr>
          <w:rFonts w:ascii="Courier New" w:hAnsi="Courier New" w:cs="Courier New"/>
          <w:sz w:val="24"/>
          <w:szCs w:val="24"/>
        </w:rPr>
        <w:t xml:space="preserve"> dava ret</w:t>
      </w:r>
      <w:r>
        <w:rPr>
          <w:rFonts w:ascii="Courier New" w:hAnsi="Courier New" w:cs="Courier New"/>
          <w:sz w:val="24"/>
          <w:szCs w:val="24"/>
        </w:rPr>
        <w:t xml:space="preserve"> ve iptal edilir. Dava masrafları</w:t>
      </w:r>
      <w:r w:rsidR="0002161B">
        <w:rPr>
          <w:rFonts w:ascii="Courier New" w:hAnsi="Courier New" w:cs="Courier New"/>
          <w:sz w:val="24"/>
          <w:szCs w:val="24"/>
        </w:rPr>
        <w:t>,</w:t>
      </w:r>
      <w:r>
        <w:rPr>
          <w:rFonts w:ascii="Courier New" w:hAnsi="Courier New" w:cs="Courier New"/>
          <w:sz w:val="24"/>
          <w:szCs w:val="24"/>
        </w:rPr>
        <w:t xml:space="preserve"> Davacı tarafından Davalılara ödenecektir.</w:t>
      </w:r>
    </w:p>
    <w:p w:rsidR="00D514DA" w:rsidRDefault="00D514DA" w:rsidP="00D514DA">
      <w:pPr>
        <w:spacing w:line="360" w:lineRule="auto"/>
        <w:ind w:firstLine="708"/>
        <w:rPr>
          <w:rFonts w:ascii="Courier New" w:hAnsi="Courier New" w:cs="Courier New"/>
          <w:sz w:val="24"/>
          <w:szCs w:val="24"/>
        </w:rPr>
      </w:pPr>
    </w:p>
    <w:p w:rsidR="00212BCF" w:rsidRDefault="00212BCF" w:rsidP="00212BCF">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t xml:space="preserve"> </w:t>
      </w:r>
      <w:r w:rsidR="00651481">
        <w:rPr>
          <w:rFonts w:ascii="Courier New" w:hAnsi="Courier New" w:cs="Courier New"/>
          <w:sz w:val="24"/>
          <w:szCs w:val="24"/>
        </w:rPr>
        <w:t xml:space="preserve"> </w:t>
      </w:r>
      <w:r>
        <w:rPr>
          <w:rFonts w:ascii="Courier New" w:hAnsi="Courier New" w:cs="Courier New"/>
          <w:sz w:val="24"/>
          <w:szCs w:val="24"/>
        </w:rPr>
        <w:t>Beril Çağdal</w:t>
      </w:r>
    </w:p>
    <w:p w:rsidR="00212BCF" w:rsidRDefault="00212BCF" w:rsidP="00212BCF">
      <w:pPr>
        <w:spacing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t xml:space="preserve">   </w:t>
      </w:r>
      <w:r w:rsidR="00651481">
        <w:rPr>
          <w:rFonts w:ascii="Courier New" w:hAnsi="Courier New" w:cs="Courier New"/>
          <w:sz w:val="24"/>
          <w:szCs w:val="24"/>
        </w:rPr>
        <w:t xml:space="preserve">  </w:t>
      </w:r>
      <w:r>
        <w:rPr>
          <w:rFonts w:ascii="Courier New" w:hAnsi="Courier New" w:cs="Courier New"/>
          <w:sz w:val="24"/>
          <w:szCs w:val="24"/>
        </w:rPr>
        <w:t>Yargıç</w:t>
      </w:r>
    </w:p>
    <w:p w:rsidR="00212BCF" w:rsidRDefault="00212BCF" w:rsidP="00212BCF">
      <w:pPr>
        <w:spacing w:line="240" w:lineRule="auto"/>
        <w:rPr>
          <w:rFonts w:ascii="Courier New" w:hAnsi="Courier New" w:cs="Courier New"/>
          <w:sz w:val="24"/>
          <w:szCs w:val="24"/>
        </w:rPr>
      </w:pPr>
    </w:p>
    <w:p w:rsidR="00651481" w:rsidRDefault="00651481" w:rsidP="00212BCF">
      <w:pPr>
        <w:spacing w:line="240" w:lineRule="auto"/>
        <w:rPr>
          <w:rFonts w:ascii="Courier New" w:hAnsi="Courier New" w:cs="Courier New"/>
          <w:sz w:val="24"/>
          <w:szCs w:val="24"/>
        </w:rPr>
      </w:pPr>
    </w:p>
    <w:p w:rsidR="00212BCF" w:rsidRPr="00456F8D" w:rsidRDefault="001145E3" w:rsidP="00212BCF">
      <w:pPr>
        <w:spacing w:line="240" w:lineRule="auto"/>
        <w:rPr>
          <w:rFonts w:ascii="Courier New" w:hAnsi="Courier New" w:cs="Courier New"/>
          <w:sz w:val="24"/>
          <w:szCs w:val="24"/>
        </w:rPr>
      </w:pPr>
      <w:r>
        <w:rPr>
          <w:rFonts w:ascii="Courier New" w:hAnsi="Courier New" w:cs="Courier New"/>
          <w:sz w:val="24"/>
          <w:szCs w:val="24"/>
        </w:rPr>
        <w:t xml:space="preserve">15 Aralık </w:t>
      </w:r>
      <w:r w:rsidR="00212BCF">
        <w:rPr>
          <w:rFonts w:ascii="Courier New" w:hAnsi="Courier New" w:cs="Courier New"/>
          <w:sz w:val="24"/>
          <w:szCs w:val="24"/>
        </w:rPr>
        <w:t>2017</w:t>
      </w:r>
    </w:p>
    <w:sectPr w:rsidR="00212BCF" w:rsidRPr="00456F8D" w:rsidSect="00605E7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D2E" w:rsidRDefault="00CE7D2E" w:rsidP="00605E79">
      <w:pPr>
        <w:spacing w:after="0" w:line="240" w:lineRule="auto"/>
      </w:pPr>
      <w:r>
        <w:separator/>
      </w:r>
    </w:p>
  </w:endnote>
  <w:endnote w:type="continuationSeparator" w:id="1">
    <w:p w:rsidR="00CE7D2E" w:rsidRDefault="00CE7D2E" w:rsidP="00605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D2E" w:rsidRDefault="00CE7D2E" w:rsidP="00605E79">
      <w:pPr>
        <w:spacing w:after="0" w:line="240" w:lineRule="auto"/>
      </w:pPr>
      <w:r>
        <w:separator/>
      </w:r>
    </w:p>
  </w:footnote>
  <w:footnote w:type="continuationSeparator" w:id="1">
    <w:p w:rsidR="00CE7D2E" w:rsidRDefault="00CE7D2E" w:rsidP="00605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0553"/>
      <w:docPartObj>
        <w:docPartGallery w:val="Page Numbers (Top of Page)"/>
        <w:docPartUnique/>
      </w:docPartObj>
    </w:sdtPr>
    <w:sdtContent>
      <w:p w:rsidR="002A03E7" w:rsidRDefault="00983336">
        <w:pPr>
          <w:pStyle w:val="Header"/>
          <w:jc w:val="center"/>
        </w:pPr>
        <w:fldSimple w:instr=" PAGE   \* MERGEFORMAT ">
          <w:r w:rsidR="00C44D41">
            <w:rPr>
              <w:noProof/>
            </w:rPr>
            <w:t>25</w:t>
          </w:r>
        </w:fldSimple>
      </w:p>
    </w:sdtContent>
  </w:sdt>
  <w:p w:rsidR="002A03E7" w:rsidRDefault="002A0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0E8E"/>
    <w:multiLevelType w:val="hybridMultilevel"/>
    <w:tmpl w:val="26DAF368"/>
    <w:lvl w:ilvl="0" w:tplc="6A386BEE">
      <w:start w:val="10"/>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0A03950"/>
    <w:multiLevelType w:val="hybridMultilevel"/>
    <w:tmpl w:val="8CEEEAD2"/>
    <w:lvl w:ilvl="0" w:tplc="D4C4F2A0">
      <w:start w:val="1"/>
      <w:numFmt w:val="upperLetter"/>
      <w:lvlText w:val="%1)"/>
      <w:lvlJc w:val="left"/>
      <w:pPr>
        <w:ind w:left="1065" w:hanging="360"/>
      </w:pPr>
      <w:rPr>
        <w:rFonts w:hint="default"/>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3E822EA"/>
    <w:multiLevelType w:val="hybridMultilevel"/>
    <w:tmpl w:val="10E6B442"/>
    <w:lvl w:ilvl="0" w:tplc="BC0A59D0">
      <w:start w:val="2"/>
      <w:numFmt w:val="upperLetter"/>
      <w:lvlText w:val="%1)"/>
      <w:lvlJc w:val="left"/>
      <w:pPr>
        <w:ind w:left="1065" w:hanging="360"/>
      </w:pPr>
      <w:rPr>
        <w:rFonts w:hint="default"/>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9F4716C"/>
    <w:multiLevelType w:val="hybridMultilevel"/>
    <w:tmpl w:val="3BF0EDA4"/>
    <w:lvl w:ilvl="0" w:tplc="8F02D9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4908"/>
    <w:rsid w:val="0000001E"/>
    <w:rsid w:val="00012AFE"/>
    <w:rsid w:val="000215C3"/>
    <w:rsid w:val="0002161B"/>
    <w:rsid w:val="00043B51"/>
    <w:rsid w:val="00070536"/>
    <w:rsid w:val="000758EB"/>
    <w:rsid w:val="000A47DA"/>
    <w:rsid w:val="000B7905"/>
    <w:rsid w:val="000C2CD7"/>
    <w:rsid w:val="000D33E3"/>
    <w:rsid w:val="000D48F7"/>
    <w:rsid w:val="000F2B86"/>
    <w:rsid w:val="0010426E"/>
    <w:rsid w:val="00113D66"/>
    <w:rsid w:val="001145E3"/>
    <w:rsid w:val="00117C7D"/>
    <w:rsid w:val="00120EAF"/>
    <w:rsid w:val="0013295E"/>
    <w:rsid w:val="00134A65"/>
    <w:rsid w:val="00157655"/>
    <w:rsid w:val="00163119"/>
    <w:rsid w:val="0017659D"/>
    <w:rsid w:val="001812A2"/>
    <w:rsid w:val="001C37F7"/>
    <w:rsid w:val="001E6894"/>
    <w:rsid w:val="001F497A"/>
    <w:rsid w:val="001F71C1"/>
    <w:rsid w:val="00204001"/>
    <w:rsid w:val="00212BCF"/>
    <w:rsid w:val="00217ADA"/>
    <w:rsid w:val="00224908"/>
    <w:rsid w:val="00240BC0"/>
    <w:rsid w:val="00266A73"/>
    <w:rsid w:val="00271FFE"/>
    <w:rsid w:val="002A03E7"/>
    <w:rsid w:val="002B10E0"/>
    <w:rsid w:val="002C4CD3"/>
    <w:rsid w:val="002D31A4"/>
    <w:rsid w:val="002D56BD"/>
    <w:rsid w:val="002E1744"/>
    <w:rsid w:val="003126D6"/>
    <w:rsid w:val="00362803"/>
    <w:rsid w:val="003675B0"/>
    <w:rsid w:val="00380AE2"/>
    <w:rsid w:val="0038236C"/>
    <w:rsid w:val="0038663C"/>
    <w:rsid w:val="003A2043"/>
    <w:rsid w:val="003C2B2B"/>
    <w:rsid w:val="003C4592"/>
    <w:rsid w:val="003E5473"/>
    <w:rsid w:val="00406A13"/>
    <w:rsid w:val="0042312C"/>
    <w:rsid w:val="00445170"/>
    <w:rsid w:val="004468D9"/>
    <w:rsid w:val="00452B45"/>
    <w:rsid w:val="00456F8D"/>
    <w:rsid w:val="00474995"/>
    <w:rsid w:val="004750E7"/>
    <w:rsid w:val="0048274D"/>
    <w:rsid w:val="004B20BB"/>
    <w:rsid w:val="004B2343"/>
    <w:rsid w:val="004D215F"/>
    <w:rsid w:val="004E1C6B"/>
    <w:rsid w:val="004E564B"/>
    <w:rsid w:val="005002A0"/>
    <w:rsid w:val="00504B2E"/>
    <w:rsid w:val="005064A1"/>
    <w:rsid w:val="0051334F"/>
    <w:rsid w:val="00516ADE"/>
    <w:rsid w:val="00536106"/>
    <w:rsid w:val="005A2B82"/>
    <w:rsid w:val="005C04B5"/>
    <w:rsid w:val="005C111A"/>
    <w:rsid w:val="005E3157"/>
    <w:rsid w:val="00605E79"/>
    <w:rsid w:val="00617B12"/>
    <w:rsid w:val="00627FE0"/>
    <w:rsid w:val="0063675D"/>
    <w:rsid w:val="00637483"/>
    <w:rsid w:val="00644554"/>
    <w:rsid w:val="00646B59"/>
    <w:rsid w:val="00651245"/>
    <w:rsid w:val="00651481"/>
    <w:rsid w:val="00662CD4"/>
    <w:rsid w:val="00676B8A"/>
    <w:rsid w:val="00692BA2"/>
    <w:rsid w:val="006C2005"/>
    <w:rsid w:val="006D0617"/>
    <w:rsid w:val="006F041A"/>
    <w:rsid w:val="00702E65"/>
    <w:rsid w:val="007219D5"/>
    <w:rsid w:val="007434F5"/>
    <w:rsid w:val="007709A4"/>
    <w:rsid w:val="007766B3"/>
    <w:rsid w:val="00785DA7"/>
    <w:rsid w:val="007932B7"/>
    <w:rsid w:val="0079761B"/>
    <w:rsid w:val="007B422E"/>
    <w:rsid w:val="007E3927"/>
    <w:rsid w:val="007E6BAE"/>
    <w:rsid w:val="00827170"/>
    <w:rsid w:val="00827A11"/>
    <w:rsid w:val="0083504F"/>
    <w:rsid w:val="00845DAA"/>
    <w:rsid w:val="00877020"/>
    <w:rsid w:val="008B1591"/>
    <w:rsid w:val="008C6E8B"/>
    <w:rsid w:val="008E5EF6"/>
    <w:rsid w:val="008F2FA9"/>
    <w:rsid w:val="008F670C"/>
    <w:rsid w:val="008F7291"/>
    <w:rsid w:val="008F7E2B"/>
    <w:rsid w:val="0091400A"/>
    <w:rsid w:val="0094761F"/>
    <w:rsid w:val="00964EAD"/>
    <w:rsid w:val="00977BB6"/>
    <w:rsid w:val="0098015E"/>
    <w:rsid w:val="00983336"/>
    <w:rsid w:val="00985D71"/>
    <w:rsid w:val="009A3B36"/>
    <w:rsid w:val="009E7230"/>
    <w:rsid w:val="00A10525"/>
    <w:rsid w:val="00A3063E"/>
    <w:rsid w:val="00A56C6C"/>
    <w:rsid w:val="00A70E66"/>
    <w:rsid w:val="00A73402"/>
    <w:rsid w:val="00A77544"/>
    <w:rsid w:val="00A81F8E"/>
    <w:rsid w:val="00A95E48"/>
    <w:rsid w:val="00AA5179"/>
    <w:rsid w:val="00AB109F"/>
    <w:rsid w:val="00AC0F25"/>
    <w:rsid w:val="00AD418F"/>
    <w:rsid w:val="00AD52A0"/>
    <w:rsid w:val="00AF317F"/>
    <w:rsid w:val="00AF6AE1"/>
    <w:rsid w:val="00B46E3A"/>
    <w:rsid w:val="00B52F4C"/>
    <w:rsid w:val="00B735B7"/>
    <w:rsid w:val="00B920F3"/>
    <w:rsid w:val="00B934E7"/>
    <w:rsid w:val="00BC4F44"/>
    <w:rsid w:val="00BF1A85"/>
    <w:rsid w:val="00C3084C"/>
    <w:rsid w:val="00C44D41"/>
    <w:rsid w:val="00C476A3"/>
    <w:rsid w:val="00C72306"/>
    <w:rsid w:val="00C729CE"/>
    <w:rsid w:val="00C74FDF"/>
    <w:rsid w:val="00C813A4"/>
    <w:rsid w:val="00CB0817"/>
    <w:rsid w:val="00CB610D"/>
    <w:rsid w:val="00CB661B"/>
    <w:rsid w:val="00CC1422"/>
    <w:rsid w:val="00CD4126"/>
    <w:rsid w:val="00CE7D2E"/>
    <w:rsid w:val="00D07E94"/>
    <w:rsid w:val="00D22CE5"/>
    <w:rsid w:val="00D274F7"/>
    <w:rsid w:val="00D36012"/>
    <w:rsid w:val="00D371A6"/>
    <w:rsid w:val="00D37645"/>
    <w:rsid w:val="00D41E62"/>
    <w:rsid w:val="00D514DA"/>
    <w:rsid w:val="00D57A58"/>
    <w:rsid w:val="00D671C0"/>
    <w:rsid w:val="00D73AA4"/>
    <w:rsid w:val="00DA1EA0"/>
    <w:rsid w:val="00DC1973"/>
    <w:rsid w:val="00DF3F2F"/>
    <w:rsid w:val="00E143EE"/>
    <w:rsid w:val="00E32E97"/>
    <w:rsid w:val="00E36F20"/>
    <w:rsid w:val="00E534DC"/>
    <w:rsid w:val="00E75990"/>
    <w:rsid w:val="00E80989"/>
    <w:rsid w:val="00E84521"/>
    <w:rsid w:val="00E86537"/>
    <w:rsid w:val="00E96DF4"/>
    <w:rsid w:val="00EA2A97"/>
    <w:rsid w:val="00EC0A19"/>
    <w:rsid w:val="00EC3215"/>
    <w:rsid w:val="00ED0B3F"/>
    <w:rsid w:val="00ED5420"/>
    <w:rsid w:val="00EE047B"/>
    <w:rsid w:val="00EF47CE"/>
    <w:rsid w:val="00F01916"/>
    <w:rsid w:val="00F023ED"/>
    <w:rsid w:val="00F06105"/>
    <w:rsid w:val="00F14E13"/>
    <w:rsid w:val="00F25BD0"/>
    <w:rsid w:val="00F30C97"/>
    <w:rsid w:val="00F34372"/>
    <w:rsid w:val="00F3711C"/>
    <w:rsid w:val="00F555B1"/>
    <w:rsid w:val="00F60BAD"/>
    <w:rsid w:val="00F63D94"/>
    <w:rsid w:val="00F82A37"/>
    <w:rsid w:val="00FB22CF"/>
    <w:rsid w:val="00FB297A"/>
    <w:rsid w:val="00FB5690"/>
    <w:rsid w:val="00FF23B8"/>
    <w:rsid w:val="00FF4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1A4"/>
    <w:pPr>
      <w:ind w:left="720"/>
      <w:contextualSpacing/>
    </w:pPr>
  </w:style>
  <w:style w:type="paragraph" w:styleId="Header">
    <w:name w:val="header"/>
    <w:basedOn w:val="Normal"/>
    <w:link w:val="HeaderChar"/>
    <w:uiPriority w:val="99"/>
    <w:unhideWhenUsed/>
    <w:rsid w:val="00605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79"/>
  </w:style>
  <w:style w:type="paragraph" w:styleId="Footer">
    <w:name w:val="footer"/>
    <w:basedOn w:val="Normal"/>
    <w:link w:val="FooterChar"/>
    <w:uiPriority w:val="99"/>
    <w:semiHidden/>
    <w:unhideWhenUsed/>
    <w:rsid w:val="00605E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05E79"/>
  </w:style>
  <w:style w:type="table" w:styleId="TableGrid">
    <w:name w:val="Table Grid"/>
    <w:basedOn w:val="TableNormal"/>
    <w:uiPriority w:val="59"/>
    <w:rsid w:val="00104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79DA-9F4C-4D53-8B5B-26CAA711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yargic1</dc:creator>
  <cp:lastModifiedBy>steno12</cp:lastModifiedBy>
  <cp:revision>2</cp:revision>
  <dcterms:created xsi:type="dcterms:W3CDTF">2018-01-02T09:03:00Z</dcterms:created>
  <dcterms:modified xsi:type="dcterms:W3CDTF">2018-01-02T09:03:00Z</dcterms:modified>
</cp:coreProperties>
</file>