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8A" w:rsidRDefault="00921405" w:rsidP="0056348A">
      <w:pPr>
        <w:rPr>
          <w:rFonts w:ascii="Courier New" w:hAnsi="Courier New" w:cs="Courier New"/>
        </w:rPr>
      </w:pPr>
      <w:r>
        <w:rPr>
          <w:rFonts w:ascii="Courier New" w:hAnsi="Courier New" w:cs="Courier New"/>
        </w:rPr>
        <w:t>D.13/2017</w:t>
      </w:r>
      <w:r w:rsidR="0056348A">
        <w:rPr>
          <w:rFonts w:ascii="Courier New" w:hAnsi="Courier New" w:cs="Courier New"/>
        </w:rPr>
        <w:t xml:space="preserve">                                    </w:t>
      </w:r>
      <w:r w:rsidR="0056348A">
        <w:rPr>
          <w:rFonts w:ascii="Courier New" w:hAnsi="Courier New" w:cs="Courier New"/>
          <w:u w:val="single"/>
        </w:rPr>
        <w:t>Birleştirilmiş</w:t>
      </w:r>
    </w:p>
    <w:p w:rsidR="0056348A" w:rsidRDefault="0056348A" w:rsidP="0056348A">
      <w:pPr>
        <w:rPr>
          <w:rFonts w:ascii="Courier New" w:hAnsi="Courier New" w:cs="Courier New"/>
        </w:rPr>
      </w:pPr>
      <w:r>
        <w:rPr>
          <w:rFonts w:ascii="Courier New" w:hAnsi="Courier New" w:cs="Courier New"/>
        </w:rPr>
        <w:t xml:space="preserve">                                         YİM: 7/2013 ve 8/2013</w:t>
      </w:r>
    </w:p>
    <w:p w:rsidR="0056348A" w:rsidRDefault="0056348A" w:rsidP="0056348A">
      <w:pPr>
        <w:rPr>
          <w:rFonts w:ascii="Courier New" w:hAnsi="Courier New" w:cs="Courier New"/>
          <w:u w:val="single"/>
        </w:rPr>
      </w:pPr>
      <w:r>
        <w:rPr>
          <w:rFonts w:ascii="Courier New" w:hAnsi="Courier New" w:cs="Courier New"/>
        </w:rPr>
        <w:t xml:space="preserve">Yüksek İdare Mahkemesinde                   </w:t>
      </w:r>
    </w:p>
    <w:p w:rsidR="0056348A" w:rsidRDefault="0056348A" w:rsidP="0056348A">
      <w:pPr>
        <w:rPr>
          <w:rFonts w:ascii="Courier New" w:hAnsi="Courier New" w:cs="Courier New"/>
        </w:rPr>
      </w:pPr>
      <w:r>
        <w:rPr>
          <w:rFonts w:ascii="Courier New" w:hAnsi="Courier New" w:cs="Courier New"/>
        </w:rPr>
        <w:t xml:space="preserve">Anayasanın 152. Maddesi Hakkında                                                                      </w:t>
      </w:r>
    </w:p>
    <w:p w:rsidR="0056348A" w:rsidRDefault="0056348A" w:rsidP="0056348A">
      <w:pPr>
        <w:rPr>
          <w:rFonts w:ascii="Courier New" w:hAnsi="Courier New" w:cs="Courier New"/>
        </w:rPr>
      </w:pPr>
    </w:p>
    <w:p w:rsidR="0056348A" w:rsidRDefault="0056348A" w:rsidP="0056348A">
      <w:pPr>
        <w:rPr>
          <w:rFonts w:ascii="Courier New" w:hAnsi="Courier New" w:cs="Courier New"/>
        </w:rPr>
      </w:pPr>
      <w:r>
        <w:rPr>
          <w:rFonts w:ascii="Courier New" w:hAnsi="Courier New" w:cs="Courier New"/>
        </w:rPr>
        <w:t xml:space="preserve">Yargıç Beril Çağdal huzurunda                                             </w:t>
      </w:r>
    </w:p>
    <w:p w:rsidR="0056348A" w:rsidRDefault="0056348A" w:rsidP="0056348A">
      <w:pPr>
        <w:rPr>
          <w:rFonts w:ascii="Courier New" w:hAnsi="Courier New" w:cs="Courier New"/>
        </w:rPr>
      </w:pPr>
      <w:r>
        <w:rPr>
          <w:rFonts w:ascii="Courier New" w:hAnsi="Courier New" w:cs="Courier New"/>
        </w:rPr>
        <w:t xml:space="preserve">                                             YİM: 7/2013</w:t>
      </w:r>
    </w:p>
    <w:p w:rsidR="0056348A" w:rsidRDefault="0056348A" w:rsidP="0056348A">
      <w:pPr>
        <w:rPr>
          <w:rFonts w:ascii="Courier New" w:hAnsi="Courier New" w:cs="Courier New"/>
        </w:rPr>
      </w:pPr>
    </w:p>
    <w:p w:rsidR="0056348A" w:rsidRDefault="0056348A" w:rsidP="0056348A">
      <w:pPr>
        <w:rPr>
          <w:rFonts w:ascii="Courier New" w:hAnsi="Courier New" w:cs="Courier New"/>
        </w:rPr>
      </w:pPr>
      <w:r>
        <w:rPr>
          <w:rFonts w:ascii="Courier New" w:hAnsi="Courier New" w:cs="Courier New"/>
        </w:rPr>
        <w:t>Davacı: ACAPULCO HOLDINGS LIMITED, Florins 4A 6064 Larnaca.</w:t>
      </w:r>
    </w:p>
    <w:p w:rsidR="0056348A" w:rsidRDefault="0056348A" w:rsidP="0056348A">
      <w:pPr>
        <w:rPr>
          <w:rFonts w:ascii="Courier New" w:hAnsi="Courier New" w:cs="Courier New"/>
        </w:rPr>
      </w:pPr>
    </w:p>
    <w:p w:rsidR="0056348A" w:rsidRDefault="0056348A" w:rsidP="0056348A">
      <w:pPr>
        <w:rPr>
          <w:rFonts w:ascii="Courier New" w:hAnsi="Courier New" w:cs="Courier New"/>
        </w:rPr>
      </w:pPr>
      <w:r>
        <w:rPr>
          <w:rFonts w:ascii="Courier New" w:hAnsi="Courier New" w:cs="Courier New"/>
        </w:rPr>
        <w:t xml:space="preserve">                           ile</w:t>
      </w:r>
    </w:p>
    <w:p w:rsidR="0056348A" w:rsidRDefault="0056348A" w:rsidP="0056348A">
      <w:pPr>
        <w:rPr>
          <w:rFonts w:ascii="Courier New" w:hAnsi="Courier New" w:cs="Courier New"/>
        </w:rPr>
      </w:pPr>
    </w:p>
    <w:p w:rsidR="0056348A" w:rsidRDefault="0056348A" w:rsidP="0056348A">
      <w:pPr>
        <w:rPr>
          <w:rFonts w:ascii="Courier New" w:hAnsi="Courier New" w:cs="Courier New"/>
        </w:rPr>
      </w:pPr>
      <w:r>
        <w:rPr>
          <w:rFonts w:ascii="Courier New" w:hAnsi="Courier New" w:cs="Courier New"/>
        </w:rPr>
        <w:t>Davalı: 67/2005 sayılı Yasa tahtında oluşturulan KKTC Taşınmaz</w:t>
      </w:r>
    </w:p>
    <w:p w:rsidR="0056348A" w:rsidRDefault="0056348A" w:rsidP="0056348A">
      <w:pPr>
        <w:rPr>
          <w:rFonts w:ascii="Courier New" w:hAnsi="Courier New" w:cs="Courier New"/>
        </w:rPr>
      </w:pPr>
      <w:r>
        <w:rPr>
          <w:rFonts w:ascii="Courier New" w:hAnsi="Courier New" w:cs="Courier New"/>
        </w:rPr>
        <w:t xml:space="preserve">        Mal Komisyonu vasıtasıyla KKTC Başsavcısı, Lefkoşa.</w:t>
      </w:r>
    </w:p>
    <w:p w:rsidR="0056348A" w:rsidRDefault="0056348A" w:rsidP="0056348A">
      <w:pPr>
        <w:rPr>
          <w:rFonts w:ascii="Courier New" w:hAnsi="Courier New" w:cs="Courier New"/>
        </w:rPr>
      </w:pPr>
    </w:p>
    <w:p w:rsidR="0056348A" w:rsidRDefault="0056348A" w:rsidP="0056348A">
      <w:pPr>
        <w:rPr>
          <w:rFonts w:ascii="Courier New" w:hAnsi="Courier New" w:cs="Courier New"/>
        </w:rPr>
      </w:pPr>
    </w:p>
    <w:p w:rsidR="0056348A" w:rsidRDefault="0056348A" w:rsidP="0056348A">
      <w:pPr>
        <w:rPr>
          <w:rFonts w:ascii="Courier New" w:hAnsi="Courier New" w:cs="Courier New"/>
        </w:rPr>
      </w:pPr>
      <w:r>
        <w:rPr>
          <w:rFonts w:ascii="Courier New" w:hAnsi="Courier New" w:cs="Courier New"/>
        </w:rPr>
        <w:t xml:space="preserve">                                            A r a s ı n d a</w:t>
      </w:r>
    </w:p>
    <w:p w:rsidR="0056348A" w:rsidRDefault="0056348A" w:rsidP="0056348A">
      <w:pPr>
        <w:rPr>
          <w:rFonts w:ascii="Courier New" w:hAnsi="Courier New" w:cs="Courier New"/>
        </w:rPr>
      </w:pPr>
    </w:p>
    <w:p w:rsidR="0056348A" w:rsidRDefault="0056348A" w:rsidP="0056348A">
      <w:pPr>
        <w:rPr>
          <w:rFonts w:ascii="Courier New" w:hAnsi="Courier New" w:cs="Courier New"/>
        </w:rPr>
      </w:pPr>
    </w:p>
    <w:p w:rsidR="0056348A" w:rsidRDefault="0056348A" w:rsidP="0056348A">
      <w:pPr>
        <w:rPr>
          <w:rFonts w:ascii="Courier New" w:hAnsi="Courier New" w:cs="Courier New"/>
        </w:rPr>
      </w:pPr>
      <w:r>
        <w:rPr>
          <w:rFonts w:ascii="Courier New" w:hAnsi="Courier New" w:cs="Courier New"/>
        </w:rPr>
        <w:t xml:space="preserve">Davacı namına: Avukat Ergin Ulunay, Avukat Peyman Erginel ve </w:t>
      </w:r>
    </w:p>
    <w:p w:rsidR="0056348A" w:rsidRDefault="0056348A" w:rsidP="0056348A">
      <w:pPr>
        <w:rPr>
          <w:rFonts w:ascii="Courier New" w:hAnsi="Courier New" w:cs="Courier New"/>
        </w:rPr>
      </w:pPr>
      <w:r>
        <w:rPr>
          <w:rFonts w:ascii="Courier New" w:hAnsi="Courier New" w:cs="Courier New"/>
        </w:rPr>
        <w:t>Avukat Mine Konat</w:t>
      </w:r>
    </w:p>
    <w:p w:rsidR="0056348A" w:rsidRDefault="0056348A" w:rsidP="0056348A">
      <w:pPr>
        <w:spacing w:line="360" w:lineRule="auto"/>
        <w:rPr>
          <w:rFonts w:ascii="Courier New" w:hAnsi="Courier New" w:cs="Courier New"/>
        </w:rPr>
      </w:pPr>
      <w:r>
        <w:rPr>
          <w:rFonts w:ascii="Courier New" w:hAnsi="Courier New" w:cs="Courier New"/>
        </w:rPr>
        <w:t>Davalı namına: Avukat Nahide Akyüzlü Aylanç</w:t>
      </w:r>
    </w:p>
    <w:p w:rsidR="0056348A" w:rsidRDefault="0056348A" w:rsidP="0056348A">
      <w:pPr>
        <w:spacing w:line="360" w:lineRule="auto"/>
        <w:rPr>
          <w:rFonts w:ascii="Courier New" w:hAnsi="Courier New" w:cs="Courier New"/>
        </w:rPr>
      </w:pPr>
      <w:r>
        <w:rPr>
          <w:rFonts w:ascii="Courier New" w:hAnsi="Courier New" w:cs="Courier New"/>
        </w:rPr>
        <w:t>İlgili Şahıs No.1 namına: Avukat Murat Hakkı</w:t>
      </w:r>
    </w:p>
    <w:p w:rsidR="0056348A" w:rsidRDefault="0056348A" w:rsidP="0056348A">
      <w:pPr>
        <w:spacing w:line="360" w:lineRule="auto"/>
        <w:rPr>
          <w:rFonts w:ascii="Courier New" w:hAnsi="Courier New" w:cs="Courier New"/>
        </w:rPr>
      </w:pPr>
      <w:r>
        <w:rPr>
          <w:rFonts w:ascii="Courier New" w:hAnsi="Courier New" w:cs="Courier New"/>
        </w:rPr>
        <w:t>İlgili Şahıs No.2 namına: Avukat Kadriye Barbaros.</w:t>
      </w:r>
    </w:p>
    <w:p w:rsidR="0056348A" w:rsidRDefault="0056348A" w:rsidP="0056348A">
      <w:pPr>
        <w:spacing w:line="360" w:lineRule="auto"/>
        <w:rPr>
          <w:rFonts w:ascii="Courier New" w:hAnsi="Courier New" w:cs="Courier New"/>
        </w:rPr>
      </w:pPr>
      <w:r>
        <w:rPr>
          <w:rFonts w:ascii="Courier New" w:hAnsi="Courier New" w:cs="Courier New"/>
        </w:rPr>
        <w:t xml:space="preserve">                                </w:t>
      </w:r>
    </w:p>
    <w:p w:rsidR="0056348A" w:rsidRDefault="0056348A" w:rsidP="0056348A">
      <w:pPr>
        <w:spacing w:line="360" w:lineRule="auto"/>
        <w:rPr>
          <w:rFonts w:ascii="Courier New" w:hAnsi="Courier New" w:cs="Courier New"/>
        </w:rPr>
      </w:pPr>
      <w:r>
        <w:rPr>
          <w:rFonts w:ascii="Courier New" w:hAnsi="Courier New" w:cs="Courier New"/>
        </w:rPr>
        <w:t xml:space="preserve">                                           YİM: 8/2013</w:t>
      </w:r>
    </w:p>
    <w:p w:rsidR="0056348A" w:rsidRDefault="0056348A" w:rsidP="0056348A">
      <w:pPr>
        <w:rPr>
          <w:rFonts w:ascii="Courier New" w:hAnsi="Courier New" w:cs="Courier New"/>
        </w:rPr>
      </w:pPr>
    </w:p>
    <w:p w:rsidR="0056348A" w:rsidRDefault="0056348A" w:rsidP="0056348A">
      <w:pPr>
        <w:rPr>
          <w:rFonts w:ascii="Courier New" w:hAnsi="Courier New" w:cs="Courier New"/>
        </w:rPr>
      </w:pPr>
      <w:r>
        <w:rPr>
          <w:rFonts w:ascii="Courier New" w:hAnsi="Courier New" w:cs="Courier New"/>
        </w:rPr>
        <w:t>Davacı: No.1-</w:t>
      </w:r>
      <w:r w:rsidR="003F40ED">
        <w:rPr>
          <w:rFonts w:ascii="Courier New" w:hAnsi="Courier New" w:cs="Courier New"/>
        </w:rPr>
        <w:t xml:space="preserve"> </w:t>
      </w:r>
      <w:r>
        <w:rPr>
          <w:rFonts w:ascii="Courier New" w:hAnsi="Courier New" w:cs="Courier New"/>
        </w:rPr>
        <w:t>İskan İşleri ile görevli Bakanlığı ve/veya</w:t>
      </w:r>
    </w:p>
    <w:p w:rsidR="0056348A" w:rsidRDefault="0056348A" w:rsidP="0056348A">
      <w:pPr>
        <w:rPr>
          <w:rFonts w:ascii="Courier New" w:hAnsi="Courier New" w:cs="Courier New"/>
        </w:rPr>
      </w:pPr>
      <w:r>
        <w:rPr>
          <w:rFonts w:ascii="Courier New" w:hAnsi="Courier New" w:cs="Courier New"/>
        </w:rPr>
        <w:t xml:space="preserve">             </w:t>
      </w:r>
      <w:r w:rsidR="003F40ED">
        <w:rPr>
          <w:rFonts w:ascii="Courier New" w:hAnsi="Courier New" w:cs="Courier New"/>
        </w:rPr>
        <w:t xml:space="preserve"> </w:t>
      </w:r>
      <w:r>
        <w:rPr>
          <w:rFonts w:ascii="Courier New" w:hAnsi="Courier New" w:cs="Courier New"/>
        </w:rPr>
        <w:t>Bakanlığı temsilen KKTC Başsavcılığı – Lefkoşa</w:t>
      </w:r>
    </w:p>
    <w:p w:rsidR="0056348A" w:rsidRDefault="0056348A" w:rsidP="0056348A">
      <w:pPr>
        <w:rPr>
          <w:rFonts w:ascii="Courier New" w:hAnsi="Courier New" w:cs="Courier New"/>
        </w:rPr>
      </w:pPr>
      <w:r>
        <w:rPr>
          <w:rFonts w:ascii="Courier New" w:hAnsi="Courier New" w:cs="Courier New"/>
        </w:rPr>
        <w:t xml:space="preserve">        No.2- KKTC Başsavcısı – Hukuk Dairesi, Lefkoşa</w:t>
      </w:r>
    </w:p>
    <w:p w:rsidR="0056348A" w:rsidRDefault="0056348A" w:rsidP="0056348A">
      <w:pPr>
        <w:rPr>
          <w:rFonts w:ascii="Courier New" w:hAnsi="Courier New" w:cs="Courier New"/>
        </w:rPr>
      </w:pPr>
      <w:r>
        <w:rPr>
          <w:rFonts w:ascii="Courier New" w:hAnsi="Courier New" w:cs="Courier New"/>
        </w:rPr>
        <w:t xml:space="preserve">        No.3- İçişleri ve Yerel Yönetimler Bakanlığı ve/veya</w:t>
      </w:r>
    </w:p>
    <w:p w:rsidR="0056348A" w:rsidRDefault="0056348A" w:rsidP="0056348A">
      <w:pPr>
        <w:rPr>
          <w:rFonts w:ascii="Courier New" w:hAnsi="Courier New" w:cs="Courier New"/>
        </w:rPr>
      </w:pPr>
      <w:r>
        <w:rPr>
          <w:rFonts w:ascii="Courier New" w:hAnsi="Courier New" w:cs="Courier New"/>
        </w:rPr>
        <w:t xml:space="preserve">              İçişleri ve Yerel Yönetimler Bakanlığı </w:t>
      </w:r>
    </w:p>
    <w:p w:rsidR="0056348A" w:rsidRDefault="0056348A" w:rsidP="0056348A">
      <w:pPr>
        <w:rPr>
          <w:rFonts w:ascii="Courier New" w:hAnsi="Courier New" w:cs="Courier New"/>
        </w:rPr>
      </w:pPr>
      <w:r>
        <w:rPr>
          <w:rFonts w:ascii="Courier New" w:hAnsi="Courier New" w:cs="Courier New"/>
        </w:rPr>
        <w:t xml:space="preserve">              vasıtasıyla KKTC Başsavcısı.</w:t>
      </w:r>
    </w:p>
    <w:p w:rsidR="0056348A" w:rsidRDefault="0056348A" w:rsidP="0056348A">
      <w:pPr>
        <w:rPr>
          <w:rFonts w:ascii="Courier New" w:hAnsi="Courier New" w:cs="Courier New"/>
        </w:rPr>
      </w:pPr>
    </w:p>
    <w:p w:rsidR="0056348A" w:rsidRDefault="0056348A" w:rsidP="0056348A">
      <w:pPr>
        <w:spacing w:line="360" w:lineRule="auto"/>
        <w:rPr>
          <w:rFonts w:ascii="Courier New" w:hAnsi="Courier New" w:cs="Courier New"/>
        </w:rPr>
      </w:pPr>
      <w:r>
        <w:rPr>
          <w:rFonts w:ascii="Courier New" w:hAnsi="Courier New" w:cs="Courier New"/>
        </w:rPr>
        <w:t xml:space="preserve">                            ile</w:t>
      </w:r>
    </w:p>
    <w:p w:rsidR="0056348A" w:rsidRDefault="0056348A" w:rsidP="0056348A">
      <w:pPr>
        <w:spacing w:line="360" w:lineRule="auto"/>
        <w:rPr>
          <w:rFonts w:ascii="Courier New" w:hAnsi="Courier New" w:cs="Courier New"/>
        </w:rPr>
      </w:pPr>
      <w:r>
        <w:rPr>
          <w:rFonts w:ascii="Courier New" w:hAnsi="Courier New" w:cs="Courier New"/>
        </w:rPr>
        <w:t>Davalı: KKTC Taşınmaz Mal Komisyonu, Lefkoşa.</w:t>
      </w:r>
    </w:p>
    <w:p w:rsidR="0056348A" w:rsidRDefault="0056348A" w:rsidP="0056348A">
      <w:pPr>
        <w:spacing w:line="360" w:lineRule="auto"/>
        <w:rPr>
          <w:rFonts w:ascii="Courier New" w:hAnsi="Courier New" w:cs="Courier New"/>
        </w:rPr>
      </w:pPr>
    </w:p>
    <w:p w:rsidR="0056348A" w:rsidRDefault="0056348A" w:rsidP="0056348A">
      <w:pPr>
        <w:spacing w:line="360" w:lineRule="auto"/>
        <w:rPr>
          <w:rFonts w:ascii="Courier New" w:hAnsi="Courier New" w:cs="Courier New"/>
        </w:rPr>
      </w:pPr>
      <w:r>
        <w:rPr>
          <w:rFonts w:ascii="Courier New" w:hAnsi="Courier New" w:cs="Courier New"/>
        </w:rPr>
        <w:t xml:space="preserve">                                         A r a s ı n d a</w:t>
      </w:r>
    </w:p>
    <w:p w:rsidR="0056348A" w:rsidRDefault="0056348A" w:rsidP="0056348A">
      <w:pPr>
        <w:rPr>
          <w:rFonts w:ascii="Courier New" w:hAnsi="Courier New" w:cs="Courier New"/>
        </w:rPr>
      </w:pPr>
    </w:p>
    <w:p w:rsidR="0056348A" w:rsidRDefault="0056348A" w:rsidP="0056348A">
      <w:pPr>
        <w:spacing w:line="360" w:lineRule="auto"/>
        <w:rPr>
          <w:rFonts w:ascii="Courier New" w:hAnsi="Courier New" w:cs="Courier New"/>
        </w:rPr>
      </w:pPr>
      <w:r>
        <w:rPr>
          <w:rFonts w:ascii="Courier New" w:hAnsi="Courier New" w:cs="Courier New"/>
        </w:rPr>
        <w:t>Davacı namına: Savcı Sarper Altıncık</w:t>
      </w:r>
    </w:p>
    <w:p w:rsidR="0056348A" w:rsidRDefault="0056348A" w:rsidP="0056348A">
      <w:pPr>
        <w:spacing w:line="360" w:lineRule="auto"/>
        <w:rPr>
          <w:rFonts w:ascii="Courier New" w:hAnsi="Courier New" w:cs="Courier New"/>
        </w:rPr>
      </w:pPr>
      <w:r>
        <w:rPr>
          <w:rFonts w:ascii="Courier New" w:hAnsi="Courier New" w:cs="Courier New"/>
        </w:rPr>
        <w:t>Davalı namına: Avukat Nahide Akyüzlü Aylanç</w:t>
      </w:r>
    </w:p>
    <w:p w:rsidR="0056348A" w:rsidRDefault="0056348A" w:rsidP="0056348A">
      <w:pPr>
        <w:spacing w:line="360" w:lineRule="auto"/>
        <w:rPr>
          <w:rFonts w:ascii="Courier New" w:hAnsi="Courier New" w:cs="Courier New"/>
        </w:rPr>
      </w:pPr>
      <w:r>
        <w:rPr>
          <w:rFonts w:ascii="Courier New" w:hAnsi="Courier New" w:cs="Courier New"/>
        </w:rPr>
        <w:t>İlgili Şahıs No.1 namına: Avukat Ergin Ulunay, Avukat Peyman Erginel ve Avukat Mine Konat</w:t>
      </w:r>
    </w:p>
    <w:p w:rsidR="003965FE" w:rsidRDefault="0056348A" w:rsidP="003965FE">
      <w:pPr>
        <w:spacing w:line="360" w:lineRule="auto"/>
        <w:rPr>
          <w:rFonts w:ascii="Courier New" w:hAnsi="Courier New" w:cs="Courier New"/>
        </w:rPr>
      </w:pPr>
      <w:r>
        <w:rPr>
          <w:rFonts w:ascii="Courier New" w:hAnsi="Courier New" w:cs="Courier New"/>
        </w:rPr>
        <w:t>İlgili Şahıs No.2 namına: Avukat Murat Hakkı.</w:t>
      </w:r>
    </w:p>
    <w:p w:rsidR="003965FE" w:rsidRDefault="003965FE" w:rsidP="003965FE">
      <w:pPr>
        <w:spacing w:line="360" w:lineRule="auto"/>
        <w:jc w:val="both"/>
        <w:rPr>
          <w:rFonts w:ascii="Courier New" w:hAnsi="Courier New" w:cs="Courier New"/>
        </w:rPr>
      </w:pPr>
      <w:r>
        <w:rPr>
          <w:rFonts w:ascii="Courier New" w:hAnsi="Courier New" w:cs="Courier New"/>
        </w:rPr>
        <w:lastRenderedPageBreak/>
        <w:t xml:space="preserve">                       --------------</w:t>
      </w:r>
    </w:p>
    <w:p w:rsidR="003965FE" w:rsidRPr="003965FE" w:rsidRDefault="003965FE" w:rsidP="003965FE">
      <w:pPr>
        <w:spacing w:line="360" w:lineRule="auto"/>
        <w:jc w:val="both"/>
        <w:rPr>
          <w:rFonts w:ascii="Courier New" w:hAnsi="Courier New" w:cs="Courier New"/>
        </w:rPr>
      </w:pPr>
      <w:r>
        <w:rPr>
          <w:rFonts w:ascii="Courier New" w:hAnsi="Courier New" w:cs="Courier New"/>
        </w:rPr>
        <w:t xml:space="preserve">                         </w:t>
      </w:r>
      <w:r>
        <w:rPr>
          <w:rFonts w:ascii="Courier New" w:hAnsi="Courier New" w:cs="Courier New"/>
          <w:b/>
          <w:u w:val="single"/>
        </w:rPr>
        <w:t>K A R A R</w:t>
      </w:r>
    </w:p>
    <w:p w:rsidR="003965FE" w:rsidRDefault="0056348A" w:rsidP="0056348A">
      <w:pPr>
        <w:spacing w:line="360" w:lineRule="auto"/>
        <w:jc w:val="both"/>
        <w:rPr>
          <w:rFonts w:ascii="Courier New" w:hAnsi="Courier New" w:cs="Courier New"/>
        </w:rPr>
      </w:pPr>
      <w:r>
        <w:rPr>
          <w:rFonts w:ascii="Courier New" w:hAnsi="Courier New" w:cs="Courier New"/>
        </w:rPr>
        <w:tab/>
      </w:r>
      <w:r w:rsidR="003965FE">
        <w:rPr>
          <w:rFonts w:ascii="Courier New" w:hAnsi="Courier New" w:cs="Courier New"/>
        </w:rPr>
        <w:t xml:space="preserve">              </w:t>
      </w:r>
    </w:p>
    <w:p w:rsidR="00B97CC8" w:rsidRDefault="0056348A" w:rsidP="003965FE">
      <w:pPr>
        <w:spacing w:line="360" w:lineRule="auto"/>
        <w:ind w:firstLine="708"/>
        <w:jc w:val="both"/>
        <w:rPr>
          <w:rFonts w:ascii="Courier New" w:hAnsi="Courier New" w:cs="Courier New"/>
        </w:rPr>
      </w:pPr>
      <w:r>
        <w:rPr>
          <w:rFonts w:ascii="Courier New" w:hAnsi="Courier New" w:cs="Courier New"/>
        </w:rPr>
        <w:t>Taşınmaz Mal Komisyonuna yapılan 23/2008 sayılı başvuru tahtında verilen kararla ilgili başvuran</w:t>
      </w:r>
      <w:r w:rsidR="00921405">
        <w:rPr>
          <w:rFonts w:ascii="Courier New" w:hAnsi="Courier New" w:cs="Courier New"/>
        </w:rPr>
        <w:t>,</w:t>
      </w:r>
      <w:r>
        <w:rPr>
          <w:rFonts w:ascii="Courier New" w:hAnsi="Courier New" w:cs="Courier New"/>
        </w:rPr>
        <w:t xml:space="preserve"> Güney Kıbrıs’ta kayıtlı Acapulco Holdings Limited tarafından dosyalanan YİM 7/2013 sayılı dava ve başvuruda</w:t>
      </w:r>
      <w:r w:rsidR="00921405">
        <w:rPr>
          <w:rFonts w:ascii="Courier New" w:hAnsi="Courier New" w:cs="Courier New"/>
        </w:rPr>
        <w:t>,</w:t>
      </w:r>
      <w:r>
        <w:rPr>
          <w:rFonts w:ascii="Courier New" w:hAnsi="Courier New" w:cs="Courier New"/>
        </w:rPr>
        <w:t xml:space="preserve"> Davalı konumunda bulunan İskan İşleri ile görevli Bakanlık ve/veya Bakanlığı temsilen KKTC Başsavcısı tarafından dosyalanan YİM 8/2013 sayılı dava kon</w:t>
      </w:r>
      <w:r w:rsidR="00921405">
        <w:rPr>
          <w:rFonts w:ascii="Courier New" w:hAnsi="Courier New" w:cs="Courier New"/>
        </w:rPr>
        <w:t>solide edilerek dinlen</w:t>
      </w:r>
      <w:r>
        <w:rPr>
          <w:rFonts w:ascii="Courier New" w:hAnsi="Courier New" w:cs="Courier New"/>
        </w:rPr>
        <w:t>miştir.</w:t>
      </w:r>
    </w:p>
    <w:p w:rsidR="0056348A" w:rsidRDefault="0056348A" w:rsidP="0056348A">
      <w:pPr>
        <w:spacing w:line="360" w:lineRule="auto"/>
        <w:jc w:val="both"/>
        <w:rPr>
          <w:rFonts w:ascii="Courier New" w:hAnsi="Courier New" w:cs="Courier New"/>
        </w:rPr>
      </w:pPr>
    </w:p>
    <w:p w:rsidR="00DB50F8" w:rsidRDefault="0056348A" w:rsidP="0056348A">
      <w:pPr>
        <w:spacing w:line="360" w:lineRule="auto"/>
        <w:jc w:val="both"/>
        <w:rPr>
          <w:rFonts w:ascii="Courier New" w:hAnsi="Courier New" w:cs="Courier New"/>
        </w:rPr>
      </w:pPr>
      <w:r>
        <w:rPr>
          <w:rFonts w:ascii="Courier New" w:hAnsi="Courier New" w:cs="Courier New"/>
        </w:rPr>
        <w:tab/>
        <w:t>YİM 7/2013 sayılı davada Andreas</w:t>
      </w:r>
      <w:r w:rsidR="00921405">
        <w:rPr>
          <w:rFonts w:ascii="Courier New" w:hAnsi="Courier New" w:cs="Courier New"/>
        </w:rPr>
        <w:t xml:space="preserve"> Konstantinou Kyri</w:t>
      </w:r>
      <w:r>
        <w:rPr>
          <w:rFonts w:ascii="Courier New" w:hAnsi="Courier New" w:cs="Courier New"/>
        </w:rPr>
        <w:t>llis n/d Andreas Konstantinou ve Çağın Ltd</w:t>
      </w:r>
      <w:r w:rsidR="00921405">
        <w:rPr>
          <w:rFonts w:ascii="Courier New" w:hAnsi="Courier New" w:cs="Courier New"/>
        </w:rPr>
        <w:t>.</w:t>
      </w:r>
      <w:r>
        <w:rPr>
          <w:rFonts w:ascii="Courier New" w:hAnsi="Courier New" w:cs="Courier New"/>
        </w:rPr>
        <w:t xml:space="preserve"> davaya </w:t>
      </w:r>
      <w:r w:rsidR="004A1D6B">
        <w:rPr>
          <w:rFonts w:ascii="Courier New" w:hAnsi="Courier New" w:cs="Courier New"/>
        </w:rPr>
        <w:t xml:space="preserve">İlgili Şahıs olarak dahil edilmişlerdir. YİM 8/2013 sayılı davada ise </w:t>
      </w:r>
      <w:r w:rsidR="00DB50F8">
        <w:rPr>
          <w:rFonts w:ascii="Courier New" w:hAnsi="Courier New" w:cs="Courier New"/>
        </w:rPr>
        <w:t>Acapulco Holdings L</w:t>
      </w:r>
      <w:r w:rsidR="00921405">
        <w:rPr>
          <w:rFonts w:ascii="Courier New" w:hAnsi="Courier New" w:cs="Courier New"/>
        </w:rPr>
        <w:t>td. ve Andreas Konstantinou Kyri</w:t>
      </w:r>
      <w:r w:rsidR="00DB50F8">
        <w:rPr>
          <w:rFonts w:ascii="Courier New" w:hAnsi="Courier New" w:cs="Courier New"/>
        </w:rPr>
        <w:t xml:space="preserve">llis n/d Andreas Konstantinou İlgili Şahıs olarak davaya eklenmişlerdir. </w:t>
      </w:r>
    </w:p>
    <w:p w:rsidR="00DB50F8" w:rsidRDefault="00DB50F8" w:rsidP="0056348A">
      <w:pPr>
        <w:spacing w:line="360" w:lineRule="auto"/>
        <w:jc w:val="both"/>
        <w:rPr>
          <w:rFonts w:ascii="Courier New" w:hAnsi="Courier New" w:cs="Courier New"/>
        </w:rPr>
      </w:pPr>
    </w:p>
    <w:p w:rsidR="0056348A" w:rsidRDefault="00DB50F8" w:rsidP="0056348A">
      <w:pPr>
        <w:spacing w:line="360" w:lineRule="auto"/>
        <w:jc w:val="both"/>
        <w:rPr>
          <w:rFonts w:ascii="Courier New" w:hAnsi="Courier New" w:cs="Courier New"/>
        </w:rPr>
      </w:pPr>
      <w:r>
        <w:rPr>
          <w:rFonts w:ascii="Courier New" w:hAnsi="Courier New" w:cs="Courier New"/>
        </w:rPr>
        <w:tab/>
        <w:t xml:space="preserve">7/2013 sayılı davadaki Davacının talebi aynen şu şekil-dedir: </w:t>
      </w:r>
    </w:p>
    <w:p w:rsidR="00833549" w:rsidRDefault="00833549" w:rsidP="00833549">
      <w:pPr>
        <w:jc w:val="both"/>
        <w:rPr>
          <w:rFonts w:ascii="Courier New" w:hAnsi="Courier New" w:cs="Courier New"/>
        </w:rPr>
      </w:pPr>
      <w:r>
        <w:rPr>
          <w:rFonts w:ascii="Courier New" w:hAnsi="Courier New" w:cs="Courier New"/>
        </w:rPr>
        <w:tab/>
        <w:t xml:space="preserve">“1. Davalının; yukarıdaki Davacının kendisine yaptığı </w:t>
      </w:r>
    </w:p>
    <w:p w:rsidR="00383995" w:rsidRDefault="00383995" w:rsidP="00383995">
      <w:pPr>
        <w:tabs>
          <w:tab w:val="left" w:pos="1418"/>
        </w:tabs>
        <w:ind w:left="1276" w:hanging="1276"/>
        <w:jc w:val="both"/>
        <w:rPr>
          <w:rFonts w:ascii="Courier New" w:hAnsi="Courier New" w:cs="Courier New"/>
        </w:rPr>
      </w:pPr>
      <w:r>
        <w:rPr>
          <w:rFonts w:ascii="Courier New" w:hAnsi="Courier New" w:cs="Courier New"/>
        </w:rPr>
        <w:t xml:space="preserve">         </w:t>
      </w:r>
      <w:r w:rsidR="00833549">
        <w:rPr>
          <w:rFonts w:ascii="Courier New" w:hAnsi="Courier New" w:cs="Courier New"/>
        </w:rPr>
        <w:t>23/2008 sayılı müracaat neticesinde, 8.11.2012 tari</w:t>
      </w:r>
      <w:r w:rsidR="000D10B8">
        <w:rPr>
          <w:rFonts w:ascii="Courier New" w:hAnsi="Courier New" w:cs="Courier New"/>
        </w:rPr>
        <w:t>-</w:t>
      </w:r>
      <w:r w:rsidR="00833549">
        <w:rPr>
          <w:rFonts w:ascii="Courier New" w:hAnsi="Courier New" w:cs="Courier New"/>
        </w:rPr>
        <w:t>hinde verdiği kararın ve/veya bu karara istinaden Davalı tarafından üretilen diğer kararların ve/veya karara konan şartların esaslı bir şekilde sakat ve/veya yoklukla malul ve/veya mutlak butlanla sakat ve/veya bu hususa ilişkin kararın ve/veya kararların ve/veya</w:t>
      </w:r>
      <w:r>
        <w:rPr>
          <w:rFonts w:ascii="Courier New" w:hAnsi="Courier New" w:cs="Courier New"/>
        </w:rPr>
        <w:t xml:space="preserve"> Davacının bilgisine 8.11.2012 tarihinde gelmiş olan kararın hükümsüz ve/veya etkisiz olduğuna ve/veya herhan</w:t>
      </w:r>
      <w:r w:rsidR="00CE72D3">
        <w:rPr>
          <w:rFonts w:ascii="Courier New" w:hAnsi="Courier New" w:cs="Courier New"/>
        </w:rPr>
        <w:t>gi bir sonuç doğuramayacağına,</w:t>
      </w:r>
    </w:p>
    <w:p w:rsidR="00383995" w:rsidRDefault="00383995" w:rsidP="00383995">
      <w:pPr>
        <w:tabs>
          <w:tab w:val="left" w:pos="1418"/>
        </w:tabs>
        <w:ind w:left="1276" w:hanging="1276"/>
        <w:jc w:val="both"/>
        <w:rPr>
          <w:rFonts w:ascii="Courier New" w:hAnsi="Courier New" w:cs="Courier New"/>
        </w:rPr>
      </w:pPr>
      <w:r>
        <w:rPr>
          <w:rFonts w:ascii="Courier New" w:hAnsi="Courier New" w:cs="Courier New"/>
        </w:rPr>
        <w:t xml:space="preserve">      </w:t>
      </w:r>
    </w:p>
    <w:p w:rsidR="00F0656C" w:rsidRDefault="00383995" w:rsidP="00383995">
      <w:pPr>
        <w:tabs>
          <w:tab w:val="left" w:pos="1418"/>
        </w:tabs>
        <w:ind w:left="1276" w:hanging="1276"/>
        <w:jc w:val="both"/>
        <w:rPr>
          <w:rFonts w:ascii="Courier New" w:hAnsi="Courier New" w:cs="Courier New"/>
        </w:rPr>
      </w:pPr>
      <w:r>
        <w:rPr>
          <w:rFonts w:ascii="Courier New" w:hAnsi="Courier New" w:cs="Courier New"/>
        </w:rPr>
        <w:t xml:space="preserve">     2. Davalının; yukarıdaki (1.)paragrafta izahı verilen</w:t>
      </w:r>
      <w:r w:rsidR="000D10B8">
        <w:rPr>
          <w:rFonts w:ascii="Courier New" w:hAnsi="Courier New" w:cs="Courier New"/>
        </w:rPr>
        <w:t xml:space="preserve"> kararın</w:t>
      </w:r>
      <w:r w:rsidR="00F0656C">
        <w:rPr>
          <w:rFonts w:ascii="Courier New" w:hAnsi="Courier New" w:cs="Courier New"/>
        </w:rPr>
        <w:t>ın ve/veya kararlarının ileriye götürülmesi hu-susundaki her</w:t>
      </w:r>
      <w:r w:rsidR="00921405">
        <w:rPr>
          <w:rFonts w:ascii="Courier New" w:hAnsi="Courier New" w:cs="Courier New"/>
        </w:rPr>
        <w:t xml:space="preserve"> </w:t>
      </w:r>
      <w:r w:rsidR="00F0656C">
        <w:rPr>
          <w:rFonts w:ascii="Courier New" w:hAnsi="Courier New" w:cs="Courier New"/>
        </w:rPr>
        <w:t>türlü kararın ve/veya işlemin ve/veya ihmalin hükümsüz ve/veya etkisiz olduğuna ve/veya esaslı surette sakat ve/veya yoklukla malul ve/veya yasa dışı ve/veya herhangi</w:t>
      </w:r>
      <w:r w:rsidR="00921405">
        <w:rPr>
          <w:rFonts w:ascii="Courier New" w:hAnsi="Courier New" w:cs="Courier New"/>
        </w:rPr>
        <w:t xml:space="preserve"> </w:t>
      </w:r>
      <w:r w:rsidR="00F0656C">
        <w:rPr>
          <w:rFonts w:ascii="Courier New" w:hAnsi="Courier New" w:cs="Courier New"/>
        </w:rPr>
        <w:t>bir sonuç doğuramaya</w:t>
      </w:r>
      <w:r w:rsidR="00CE72D3">
        <w:rPr>
          <w:rFonts w:ascii="Courier New" w:hAnsi="Courier New" w:cs="Courier New"/>
        </w:rPr>
        <w:t>cağına,</w:t>
      </w:r>
    </w:p>
    <w:p w:rsidR="00F0656C" w:rsidRDefault="00F0656C" w:rsidP="00383995">
      <w:pPr>
        <w:tabs>
          <w:tab w:val="left" w:pos="1418"/>
        </w:tabs>
        <w:ind w:left="1276" w:hanging="1276"/>
        <w:jc w:val="both"/>
        <w:rPr>
          <w:rFonts w:ascii="Courier New" w:hAnsi="Courier New" w:cs="Courier New"/>
        </w:rPr>
      </w:pPr>
    </w:p>
    <w:p w:rsidR="00F0656C" w:rsidRDefault="00F0656C" w:rsidP="00AC1D43">
      <w:pPr>
        <w:tabs>
          <w:tab w:val="left" w:pos="1418"/>
        </w:tabs>
        <w:ind w:left="1276" w:hanging="1276"/>
        <w:jc w:val="both"/>
        <w:rPr>
          <w:rFonts w:ascii="Courier New" w:hAnsi="Courier New" w:cs="Courier New"/>
        </w:rPr>
      </w:pPr>
      <w:r>
        <w:rPr>
          <w:rFonts w:ascii="Courier New" w:hAnsi="Courier New" w:cs="Courier New"/>
        </w:rPr>
        <w:t xml:space="preserve">     3. Başvuru konusu karar ve/veya kararlar; Davacının gerçek zararını dikkate almadan verildiğinden ve/veya Davacının zararlarını tazmin etmediğinden yapılmaması gereken bir eylem ve/veya işlem ve/veya ihmal oldu</w:t>
      </w:r>
      <w:r w:rsidR="00CE72D3">
        <w:rPr>
          <w:rFonts w:ascii="Courier New" w:hAnsi="Courier New" w:cs="Courier New"/>
        </w:rPr>
        <w:t>ğu-na,</w:t>
      </w:r>
    </w:p>
    <w:p w:rsidR="00B51A89" w:rsidRDefault="00807F7E" w:rsidP="00383995">
      <w:pPr>
        <w:tabs>
          <w:tab w:val="left" w:pos="1418"/>
        </w:tabs>
        <w:ind w:left="1276" w:hanging="1276"/>
        <w:jc w:val="both"/>
        <w:rPr>
          <w:rFonts w:ascii="Courier New" w:hAnsi="Courier New" w:cs="Courier New"/>
        </w:rPr>
      </w:pPr>
      <w:r>
        <w:rPr>
          <w:rFonts w:ascii="Courier New" w:hAnsi="Courier New" w:cs="Courier New"/>
        </w:rPr>
        <w:lastRenderedPageBreak/>
        <w:t xml:space="preserve">     4. </w:t>
      </w:r>
      <w:r w:rsidR="00F0656C">
        <w:rPr>
          <w:rFonts w:ascii="Courier New" w:hAnsi="Courier New" w:cs="Courier New"/>
        </w:rPr>
        <w:t>Başvuru konusu kararda; Davalı tarafından yasaya ay</w:t>
      </w:r>
      <w:r>
        <w:rPr>
          <w:rFonts w:ascii="Courier New" w:hAnsi="Courier New" w:cs="Courier New"/>
        </w:rPr>
        <w:t>-</w:t>
      </w:r>
    </w:p>
    <w:p w:rsidR="00F0656C" w:rsidRDefault="00B51A89" w:rsidP="00383995">
      <w:pPr>
        <w:tabs>
          <w:tab w:val="left" w:pos="1418"/>
        </w:tabs>
        <w:ind w:left="1276" w:hanging="1276"/>
        <w:jc w:val="both"/>
        <w:rPr>
          <w:rFonts w:ascii="Courier New" w:hAnsi="Courier New" w:cs="Courier New"/>
        </w:rPr>
      </w:pPr>
      <w:r>
        <w:rPr>
          <w:rFonts w:ascii="Courier New" w:hAnsi="Courier New" w:cs="Courier New"/>
        </w:rPr>
        <w:t xml:space="preserve">         </w:t>
      </w:r>
      <w:r w:rsidR="00F0656C">
        <w:rPr>
          <w:rFonts w:ascii="Courier New" w:hAnsi="Courier New" w:cs="Courier New"/>
        </w:rPr>
        <w:t>kırı olarak,1974 s</w:t>
      </w:r>
      <w:r w:rsidR="00807F7E">
        <w:rPr>
          <w:rFonts w:ascii="Courier New" w:hAnsi="Courier New" w:cs="Courier New"/>
        </w:rPr>
        <w:t>onrası yükümlülüklerin kaldırıl</w:t>
      </w:r>
      <w:r w:rsidR="00F0656C">
        <w:rPr>
          <w:rFonts w:ascii="Courier New" w:hAnsi="Courier New" w:cs="Courier New"/>
        </w:rPr>
        <w:t>ması şartı konmasının yapılmaması gereken bir eylem oldu</w:t>
      </w:r>
      <w:r w:rsidR="00807F7E">
        <w:rPr>
          <w:rFonts w:ascii="Courier New" w:hAnsi="Courier New" w:cs="Courier New"/>
        </w:rPr>
        <w:t>-</w:t>
      </w:r>
      <w:r w:rsidR="00F0656C">
        <w:rPr>
          <w:rFonts w:ascii="Courier New" w:hAnsi="Courier New" w:cs="Courier New"/>
        </w:rPr>
        <w:t>ğuna ve/veya hükümsüz ve/veya etkisiz olduğuna ve her</w:t>
      </w:r>
      <w:r>
        <w:rPr>
          <w:rFonts w:ascii="Courier New" w:hAnsi="Courier New" w:cs="Courier New"/>
        </w:rPr>
        <w:t>-</w:t>
      </w:r>
      <w:r w:rsidR="00F0656C">
        <w:rPr>
          <w:rFonts w:ascii="Courier New" w:hAnsi="Courier New" w:cs="Courier New"/>
        </w:rPr>
        <w:t>hangi</w:t>
      </w:r>
      <w:r w:rsidR="00921405">
        <w:rPr>
          <w:rFonts w:ascii="Courier New" w:hAnsi="Courier New" w:cs="Courier New"/>
        </w:rPr>
        <w:t xml:space="preserve"> </w:t>
      </w:r>
      <w:r w:rsidR="00F0656C">
        <w:rPr>
          <w:rFonts w:ascii="Courier New" w:hAnsi="Courier New" w:cs="Courier New"/>
        </w:rPr>
        <w:t>bir sonuç doğuramayacağı</w:t>
      </w:r>
      <w:r w:rsidR="00CE72D3">
        <w:rPr>
          <w:rFonts w:ascii="Courier New" w:hAnsi="Courier New" w:cs="Courier New"/>
        </w:rPr>
        <w:t>na,</w:t>
      </w:r>
    </w:p>
    <w:p w:rsidR="00F0656C" w:rsidRDefault="00F0656C" w:rsidP="00383995">
      <w:pPr>
        <w:tabs>
          <w:tab w:val="left" w:pos="1418"/>
        </w:tabs>
        <w:ind w:left="1276" w:hanging="1276"/>
        <w:jc w:val="both"/>
        <w:rPr>
          <w:rFonts w:ascii="Courier New" w:hAnsi="Courier New" w:cs="Courier New"/>
        </w:rPr>
      </w:pPr>
    </w:p>
    <w:p w:rsidR="00383995" w:rsidRDefault="00F0656C" w:rsidP="00383995">
      <w:pPr>
        <w:tabs>
          <w:tab w:val="left" w:pos="1418"/>
        </w:tabs>
        <w:ind w:left="1276" w:hanging="1276"/>
        <w:jc w:val="both"/>
        <w:rPr>
          <w:rFonts w:ascii="Courier New" w:hAnsi="Courier New" w:cs="Courier New"/>
        </w:rPr>
      </w:pPr>
      <w:r>
        <w:rPr>
          <w:rFonts w:ascii="Courier New" w:hAnsi="Courier New" w:cs="Courier New"/>
        </w:rPr>
        <w:t xml:space="preserve">     5. Başvuru konusu kararda “</w:t>
      </w:r>
      <w:r w:rsidR="00B51A89">
        <w:rPr>
          <w:rFonts w:ascii="Courier New" w:hAnsi="Courier New" w:cs="Courier New"/>
        </w:rPr>
        <w:t>başvuru konusu taşınmaz mal üzerinde yükümlülük olmadığını gösteren bir Araştırma Belgesi temin edilmesi” şeklindeki ifadenin Güney Kıbrıs’ta yasal olmayan ve Başvurana şantaj amacıyla yapılmış olan müracaatları ve/veya yasal olmayan bir Mahkemenin koyacağı yükümlülükleri de kapsama olasılı-ğı bulunması nedeniyle karardan çıkarılması gerektiği-ne dair Muhterem Mahkemece bir hüküm ve/veya karar verilmesi.”</w:t>
      </w:r>
      <w:r>
        <w:rPr>
          <w:rFonts w:ascii="Courier New" w:hAnsi="Courier New" w:cs="Courier New"/>
        </w:rPr>
        <w:t xml:space="preserve"> </w:t>
      </w:r>
      <w:r w:rsidR="000D10B8">
        <w:rPr>
          <w:rFonts w:ascii="Courier New" w:hAnsi="Courier New" w:cs="Courier New"/>
        </w:rPr>
        <w:t xml:space="preserve"> </w:t>
      </w:r>
    </w:p>
    <w:p w:rsidR="00DB50F8" w:rsidRDefault="00833549" w:rsidP="00B51A89">
      <w:pPr>
        <w:tabs>
          <w:tab w:val="left" w:pos="1418"/>
        </w:tabs>
        <w:jc w:val="both"/>
        <w:rPr>
          <w:rFonts w:ascii="Courier New" w:hAnsi="Courier New" w:cs="Courier New"/>
        </w:rPr>
      </w:pPr>
      <w:r>
        <w:rPr>
          <w:rFonts w:ascii="Courier New" w:hAnsi="Courier New" w:cs="Courier New"/>
        </w:rPr>
        <w:t xml:space="preserve"> </w:t>
      </w:r>
    </w:p>
    <w:p w:rsidR="00DB50F8" w:rsidRDefault="00DB50F8" w:rsidP="0056348A">
      <w:pPr>
        <w:spacing w:line="360" w:lineRule="auto"/>
        <w:jc w:val="both"/>
        <w:rPr>
          <w:rFonts w:ascii="Courier New" w:hAnsi="Courier New" w:cs="Courier New"/>
        </w:rPr>
      </w:pPr>
      <w:r>
        <w:rPr>
          <w:rFonts w:ascii="Courier New" w:hAnsi="Courier New" w:cs="Courier New"/>
        </w:rPr>
        <w:tab/>
        <w:t>8/2013 sayılı davadaki Davacı talepleri ise şöyledir:</w:t>
      </w:r>
    </w:p>
    <w:p w:rsidR="007737CD" w:rsidRDefault="00B51A89" w:rsidP="00B51A89">
      <w:pPr>
        <w:jc w:val="both"/>
        <w:rPr>
          <w:rFonts w:ascii="Courier New" w:hAnsi="Courier New" w:cs="Courier New"/>
        </w:rPr>
      </w:pPr>
      <w:r>
        <w:rPr>
          <w:rFonts w:ascii="Courier New" w:hAnsi="Courier New" w:cs="Courier New"/>
        </w:rPr>
        <w:tab/>
        <w:t>“1. Davalını</w:t>
      </w:r>
      <w:r w:rsidR="00873EC7">
        <w:rPr>
          <w:rFonts w:ascii="Courier New" w:hAnsi="Courier New" w:cs="Courier New"/>
        </w:rPr>
        <w:t>n</w:t>
      </w:r>
      <w:r>
        <w:rPr>
          <w:rFonts w:ascii="Courier New" w:hAnsi="Courier New" w:cs="Courier New"/>
        </w:rPr>
        <w:t xml:space="preserve">, Phivos Poulengeries (İng.Pas.No.028168089) </w:t>
      </w:r>
    </w:p>
    <w:p w:rsidR="00B51A89" w:rsidRDefault="007737CD" w:rsidP="007737CD">
      <w:pPr>
        <w:ind w:left="1276" w:hanging="1276"/>
        <w:jc w:val="both"/>
        <w:rPr>
          <w:rFonts w:ascii="Courier New" w:hAnsi="Courier New" w:cs="Courier New"/>
        </w:rPr>
      </w:pPr>
      <w:r>
        <w:rPr>
          <w:rFonts w:ascii="Courier New" w:hAnsi="Courier New" w:cs="Courier New"/>
        </w:rPr>
        <w:t xml:space="preserve">         </w:t>
      </w:r>
      <w:r w:rsidR="00B51A89">
        <w:rPr>
          <w:rFonts w:ascii="Courier New" w:hAnsi="Courier New" w:cs="Courier New"/>
        </w:rPr>
        <w:t>in temsil yetkisine sahip olduğu tam direktörü sıfatı ile Larnaka adresinde bulunan Acapulco Holdings Ltd’in direktörü olarak Taşınmaz Mal Komisyonu Huzurunda ikame etmiş olduğu 23/2008 sayılı Müracaat neticesinde 7/11/2012 tarihinde</w:t>
      </w:r>
      <w:r>
        <w:rPr>
          <w:rFonts w:ascii="Courier New" w:hAnsi="Courier New" w:cs="Courier New"/>
        </w:rPr>
        <w:t xml:space="preserve"> verdiği kararın v</w:t>
      </w:r>
      <w:r w:rsidR="00921405">
        <w:rPr>
          <w:rFonts w:ascii="Courier New" w:hAnsi="Courier New" w:cs="Courier New"/>
        </w:rPr>
        <w:t>e/veya bu baş-vuruya istinaden D</w:t>
      </w:r>
      <w:r>
        <w:rPr>
          <w:rFonts w:ascii="Courier New" w:hAnsi="Courier New" w:cs="Courier New"/>
        </w:rPr>
        <w:t>avalı tarafından üretilen tüm karar-ların esaslı bir şekilde sakat ve/veya yoklukla malul ve/veya mutlak butlanla sakat ve/veya bu hususa iliş-kin kararın ve/veya kararların tamamen hükümsüz ve/veya etkisiz olduğuna ve/veya herhangi bir son</w:t>
      </w:r>
      <w:r w:rsidR="00CE72D3">
        <w:rPr>
          <w:rFonts w:ascii="Courier New" w:hAnsi="Courier New" w:cs="Courier New"/>
        </w:rPr>
        <w:t>uç doğurmayacağına,</w:t>
      </w:r>
    </w:p>
    <w:p w:rsidR="007737CD" w:rsidRDefault="007737CD" w:rsidP="007737CD">
      <w:pPr>
        <w:ind w:left="1276" w:hanging="1276"/>
        <w:jc w:val="both"/>
        <w:rPr>
          <w:rFonts w:ascii="Courier New" w:hAnsi="Courier New" w:cs="Courier New"/>
        </w:rPr>
      </w:pPr>
    </w:p>
    <w:p w:rsidR="007737CD" w:rsidRDefault="007737CD" w:rsidP="007737CD">
      <w:pPr>
        <w:tabs>
          <w:tab w:val="left" w:pos="851"/>
        </w:tabs>
        <w:ind w:left="1276" w:hanging="1276"/>
        <w:jc w:val="both"/>
        <w:rPr>
          <w:rFonts w:ascii="Courier New" w:hAnsi="Courier New" w:cs="Courier New"/>
        </w:rPr>
      </w:pPr>
      <w:r>
        <w:rPr>
          <w:rFonts w:ascii="Courier New" w:hAnsi="Courier New" w:cs="Courier New"/>
        </w:rPr>
        <w:t xml:space="preserve">     2. 23/2008 sayılı başvuruda Taşınmaz Mal Komisyonunun huzurunda Davalının vermiş olduğu karar şartlı olarak verildiği cihetle 67/2005 sayılı Yasanın 6. ve/veya ilgili maddeleri hilafına hareket edildiğ</w:t>
      </w:r>
      <w:r w:rsidR="00921405">
        <w:rPr>
          <w:rFonts w:ascii="Courier New" w:hAnsi="Courier New" w:cs="Courier New"/>
        </w:rPr>
        <w:t>inden söz ko-nusu karar tamamıyla</w:t>
      </w:r>
      <w:r>
        <w:rPr>
          <w:rFonts w:ascii="Courier New" w:hAnsi="Courier New" w:cs="Courier New"/>
        </w:rPr>
        <w:t xml:space="preserve"> 67/2005 sayılı Yasaya aykırı olarak verilmiştir.</w:t>
      </w:r>
      <w:r w:rsidR="001C159B">
        <w:rPr>
          <w:rFonts w:ascii="Courier New" w:hAnsi="Courier New" w:cs="Courier New"/>
        </w:rPr>
        <w:t xml:space="preserve"> Bu sebepten</w:t>
      </w:r>
      <w:r w:rsidR="00921405">
        <w:rPr>
          <w:rFonts w:ascii="Courier New" w:hAnsi="Courier New" w:cs="Courier New"/>
        </w:rPr>
        <w:t>, D</w:t>
      </w:r>
      <w:r w:rsidR="001C159B">
        <w:rPr>
          <w:rFonts w:ascii="Courier New" w:hAnsi="Courier New" w:cs="Courier New"/>
        </w:rPr>
        <w:t>avalının 23/2008 sayılı başvuruda 7/11/2012 tarihinde vermiş olduğu ka</w:t>
      </w:r>
      <w:r w:rsidR="00F44F70">
        <w:rPr>
          <w:rFonts w:ascii="Courier New" w:hAnsi="Courier New" w:cs="Courier New"/>
        </w:rPr>
        <w:t>-</w:t>
      </w:r>
      <w:r w:rsidR="001C159B">
        <w:rPr>
          <w:rFonts w:ascii="Courier New" w:hAnsi="Courier New" w:cs="Courier New"/>
        </w:rPr>
        <w:t>rarın ve/veya işlemin ve/veya i</w:t>
      </w:r>
      <w:r w:rsidR="00921405">
        <w:rPr>
          <w:rFonts w:ascii="Courier New" w:hAnsi="Courier New" w:cs="Courier New"/>
        </w:rPr>
        <w:t>hmali</w:t>
      </w:r>
      <w:r w:rsidR="008115C9">
        <w:rPr>
          <w:rFonts w:ascii="Courier New" w:hAnsi="Courier New" w:cs="Courier New"/>
        </w:rPr>
        <w:t>n tamamen hüküm-süz ve/veya etkisiz olduğuna ve/veya esaslı surette sakat ve/veya yoklukla malül ve/veya</w:t>
      </w:r>
      <w:r w:rsidR="00921405">
        <w:rPr>
          <w:rFonts w:ascii="Courier New" w:hAnsi="Courier New" w:cs="Courier New"/>
        </w:rPr>
        <w:t xml:space="preserve"> y</w:t>
      </w:r>
      <w:r w:rsidR="008115C9">
        <w:rPr>
          <w:rFonts w:ascii="Courier New" w:hAnsi="Courier New" w:cs="Courier New"/>
        </w:rPr>
        <w:t>asa dışı ve/veya</w:t>
      </w:r>
      <w:r w:rsidR="00F44F70">
        <w:rPr>
          <w:rFonts w:ascii="Courier New" w:hAnsi="Courier New" w:cs="Courier New"/>
        </w:rPr>
        <w:t xml:space="preserve"> herhangi bir sonuç doğurmaya</w:t>
      </w:r>
      <w:r w:rsidR="00CE72D3">
        <w:rPr>
          <w:rFonts w:ascii="Courier New" w:hAnsi="Courier New" w:cs="Courier New"/>
        </w:rPr>
        <w:t>cağına,</w:t>
      </w:r>
      <w:r w:rsidR="008115C9">
        <w:rPr>
          <w:rFonts w:ascii="Courier New" w:hAnsi="Courier New" w:cs="Courier New"/>
        </w:rPr>
        <w:t xml:space="preserve"> </w:t>
      </w:r>
    </w:p>
    <w:p w:rsidR="007737CD" w:rsidRDefault="007737CD" w:rsidP="00B51A89">
      <w:pPr>
        <w:jc w:val="both"/>
        <w:rPr>
          <w:rFonts w:ascii="Courier New" w:hAnsi="Courier New" w:cs="Courier New"/>
        </w:rPr>
      </w:pPr>
    </w:p>
    <w:p w:rsidR="00F44F70" w:rsidRDefault="00F44F70" w:rsidP="00F44F70">
      <w:pPr>
        <w:tabs>
          <w:tab w:val="left" w:pos="1276"/>
        </w:tabs>
        <w:jc w:val="both"/>
        <w:rPr>
          <w:rFonts w:ascii="Courier New" w:hAnsi="Courier New" w:cs="Courier New"/>
        </w:rPr>
      </w:pPr>
    </w:p>
    <w:p w:rsidR="00F44F70" w:rsidRDefault="00F44F70" w:rsidP="00F44F70">
      <w:pPr>
        <w:jc w:val="both"/>
        <w:rPr>
          <w:rFonts w:ascii="Courier New" w:hAnsi="Courier New" w:cs="Courier New"/>
        </w:rPr>
      </w:pPr>
      <w:r>
        <w:rPr>
          <w:rFonts w:ascii="Courier New" w:hAnsi="Courier New" w:cs="Courier New"/>
        </w:rPr>
        <w:t xml:space="preserve">     </w:t>
      </w:r>
      <w:r w:rsidR="00921405">
        <w:rPr>
          <w:rFonts w:ascii="Courier New" w:hAnsi="Courier New" w:cs="Courier New"/>
        </w:rPr>
        <w:t>3. 7/11/2012 tarih ve/veya 407 N</w:t>
      </w:r>
      <w:r>
        <w:rPr>
          <w:rFonts w:ascii="Courier New" w:hAnsi="Courier New" w:cs="Courier New"/>
        </w:rPr>
        <w:t>o</w:t>
      </w:r>
      <w:r w:rsidR="00921405">
        <w:rPr>
          <w:rFonts w:ascii="Courier New" w:hAnsi="Courier New" w:cs="Courier New"/>
        </w:rPr>
        <w:t>.</w:t>
      </w:r>
      <w:r>
        <w:rPr>
          <w:rFonts w:ascii="Courier New" w:hAnsi="Courier New" w:cs="Courier New"/>
        </w:rPr>
        <w:t xml:space="preserve">lu kararında Davalının </w:t>
      </w:r>
    </w:p>
    <w:p w:rsidR="00485236" w:rsidRDefault="00921405" w:rsidP="00F44F70">
      <w:pPr>
        <w:ind w:left="1276" w:hanging="1276"/>
        <w:jc w:val="both"/>
        <w:rPr>
          <w:rFonts w:ascii="Courier New" w:hAnsi="Courier New" w:cs="Courier New"/>
        </w:rPr>
      </w:pPr>
      <w:r>
        <w:rPr>
          <w:rFonts w:ascii="Courier New" w:hAnsi="Courier New" w:cs="Courier New"/>
        </w:rPr>
        <w:t xml:space="preserve">        tespit etmiş olduğu 2,500,</w:t>
      </w:r>
      <w:r w:rsidR="00F44F70">
        <w:rPr>
          <w:rFonts w:ascii="Courier New" w:hAnsi="Courier New" w:cs="Courier New"/>
        </w:rPr>
        <w:t xml:space="preserve">000 Sterlinlik tazminat </w:t>
      </w:r>
    </w:p>
    <w:p w:rsidR="00485236" w:rsidRDefault="00485236" w:rsidP="00485236">
      <w:pPr>
        <w:ind w:left="1276" w:hanging="1276"/>
        <w:jc w:val="both"/>
        <w:rPr>
          <w:rFonts w:ascii="Courier New" w:hAnsi="Courier New" w:cs="Courier New"/>
        </w:rPr>
      </w:pPr>
      <w:r>
        <w:rPr>
          <w:rFonts w:ascii="Courier New" w:hAnsi="Courier New" w:cs="Courier New"/>
        </w:rPr>
        <w:t xml:space="preserve">        </w:t>
      </w:r>
      <w:r w:rsidR="00F44F70">
        <w:rPr>
          <w:rFonts w:ascii="Courier New" w:hAnsi="Courier New" w:cs="Courier New"/>
        </w:rPr>
        <w:t xml:space="preserve">tamamı ile keyfi olarak verildiği cihetle bu </w:t>
      </w:r>
      <w:r>
        <w:rPr>
          <w:rFonts w:ascii="Courier New" w:hAnsi="Courier New" w:cs="Courier New"/>
        </w:rPr>
        <w:t xml:space="preserve">doğrul- </w:t>
      </w:r>
    </w:p>
    <w:p w:rsidR="00485236" w:rsidRDefault="00485236" w:rsidP="00485236">
      <w:pPr>
        <w:ind w:left="1276" w:hanging="1276"/>
        <w:jc w:val="both"/>
        <w:rPr>
          <w:rFonts w:ascii="Courier New" w:hAnsi="Courier New" w:cs="Courier New"/>
        </w:rPr>
      </w:pPr>
      <w:r>
        <w:rPr>
          <w:rFonts w:ascii="Courier New" w:hAnsi="Courier New" w:cs="Courier New"/>
        </w:rPr>
        <w:t xml:space="preserve">        tu</w:t>
      </w:r>
      <w:r w:rsidR="00F44F70">
        <w:rPr>
          <w:rFonts w:ascii="Courier New" w:hAnsi="Courier New" w:cs="Courier New"/>
        </w:rPr>
        <w:t>daki kararın muhterem Mahkemece hükümsüz</w:t>
      </w:r>
      <w:r>
        <w:rPr>
          <w:rFonts w:ascii="Courier New" w:hAnsi="Courier New" w:cs="Courier New"/>
        </w:rPr>
        <w:t xml:space="preserve"> </w:t>
      </w:r>
      <w:r w:rsidR="00F44F70">
        <w:rPr>
          <w:rFonts w:ascii="Courier New" w:hAnsi="Courier New" w:cs="Courier New"/>
        </w:rPr>
        <w:t xml:space="preserve">ve/veya </w:t>
      </w:r>
    </w:p>
    <w:p w:rsidR="00485236" w:rsidRDefault="00485236" w:rsidP="00485236">
      <w:pPr>
        <w:ind w:left="1276" w:hanging="1276"/>
        <w:jc w:val="both"/>
        <w:rPr>
          <w:rFonts w:ascii="Courier New" w:hAnsi="Courier New" w:cs="Courier New"/>
        </w:rPr>
      </w:pPr>
      <w:r>
        <w:rPr>
          <w:rFonts w:ascii="Courier New" w:hAnsi="Courier New" w:cs="Courier New"/>
        </w:rPr>
        <w:t xml:space="preserve">        </w:t>
      </w:r>
      <w:r w:rsidR="00F44F70">
        <w:rPr>
          <w:rFonts w:ascii="Courier New" w:hAnsi="Courier New" w:cs="Courier New"/>
        </w:rPr>
        <w:t xml:space="preserve">etkisiz olduğuna ve/veya esaslı bir surette sakat </w:t>
      </w:r>
    </w:p>
    <w:p w:rsidR="00485236" w:rsidRDefault="00485236" w:rsidP="00485236">
      <w:pPr>
        <w:ind w:left="1276" w:hanging="1276"/>
        <w:jc w:val="both"/>
        <w:rPr>
          <w:rFonts w:ascii="Courier New" w:hAnsi="Courier New" w:cs="Courier New"/>
        </w:rPr>
      </w:pPr>
      <w:r>
        <w:rPr>
          <w:rFonts w:ascii="Courier New" w:hAnsi="Courier New" w:cs="Courier New"/>
        </w:rPr>
        <w:t xml:space="preserve">        </w:t>
      </w:r>
      <w:r w:rsidR="002A1751">
        <w:rPr>
          <w:rFonts w:ascii="Courier New" w:hAnsi="Courier New" w:cs="Courier New"/>
        </w:rPr>
        <w:t>ve/veya yoklukla malül ve/veya y</w:t>
      </w:r>
      <w:r w:rsidR="00F44F70">
        <w:rPr>
          <w:rFonts w:ascii="Courier New" w:hAnsi="Courier New" w:cs="Courier New"/>
        </w:rPr>
        <w:t xml:space="preserve">asa dışı ve/veya </w:t>
      </w:r>
    </w:p>
    <w:p w:rsidR="00DB50F8" w:rsidRDefault="00485236" w:rsidP="00485236">
      <w:pPr>
        <w:ind w:left="1134" w:hanging="1134"/>
        <w:jc w:val="both"/>
        <w:rPr>
          <w:rFonts w:ascii="Courier New" w:hAnsi="Courier New" w:cs="Courier New"/>
        </w:rPr>
      </w:pPr>
      <w:r>
        <w:rPr>
          <w:rFonts w:ascii="Courier New" w:hAnsi="Courier New" w:cs="Courier New"/>
        </w:rPr>
        <w:t xml:space="preserve">        </w:t>
      </w:r>
      <w:r w:rsidR="00F44F70">
        <w:rPr>
          <w:rFonts w:ascii="Courier New" w:hAnsi="Courier New" w:cs="Courier New"/>
        </w:rPr>
        <w:t xml:space="preserve">herhangi bir sonuç </w:t>
      </w:r>
      <w:r w:rsidR="00CE72D3">
        <w:rPr>
          <w:rFonts w:ascii="Courier New" w:hAnsi="Courier New" w:cs="Courier New"/>
        </w:rPr>
        <w:t>doğurmayacağına,</w:t>
      </w:r>
    </w:p>
    <w:p w:rsidR="00485236" w:rsidRDefault="00485236" w:rsidP="00485236">
      <w:pPr>
        <w:ind w:left="1134" w:hanging="1134"/>
        <w:jc w:val="both"/>
        <w:rPr>
          <w:rFonts w:ascii="Courier New" w:hAnsi="Courier New" w:cs="Courier New"/>
        </w:rPr>
      </w:pPr>
    </w:p>
    <w:p w:rsidR="00485236" w:rsidRDefault="00485236" w:rsidP="00485236">
      <w:pPr>
        <w:ind w:left="1134" w:hanging="1134"/>
        <w:jc w:val="both"/>
        <w:rPr>
          <w:rFonts w:ascii="Courier New" w:hAnsi="Courier New" w:cs="Courier New"/>
        </w:rPr>
      </w:pPr>
      <w:r>
        <w:rPr>
          <w:rFonts w:ascii="Courier New" w:hAnsi="Courier New" w:cs="Courier New"/>
        </w:rPr>
        <w:lastRenderedPageBreak/>
        <w:t xml:space="preserve">     4. Davalı, başvuran ile ilgili şahsın arasında aktedilen satış sö</w:t>
      </w:r>
      <w:r w:rsidR="002A1751">
        <w:rPr>
          <w:rFonts w:ascii="Courier New" w:hAnsi="Courier New" w:cs="Courier New"/>
        </w:rPr>
        <w:t>zleşmesinde başvuru konusu gayri</w:t>
      </w:r>
      <w:r>
        <w:rPr>
          <w:rFonts w:ascii="Courier New" w:hAnsi="Courier New" w:cs="Courier New"/>
        </w:rPr>
        <w:t xml:space="preserve">menkul </w:t>
      </w:r>
      <w:r w:rsidR="002A1751">
        <w:rPr>
          <w:rFonts w:ascii="Courier New" w:hAnsi="Courier New" w:cs="Courier New"/>
        </w:rPr>
        <w:t>için taraflarca tespit edilen 1,750,</w:t>
      </w:r>
      <w:r>
        <w:rPr>
          <w:rFonts w:ascii="Courier New" w:hAnsi="Courier New" w:cs="Courier New"/>
        </w:rPr>
        <w:t>000 Stg miktarı baz aldığı hususunda bulgu yaptıktan sonra</w:t>
      </w:r>
      <w:r w:rsidR="002A1751">
        <w:rPr>
          <w:rFonts w:ascii="Courier New" w:hAnsi="Courier New" w:cs="Courier New"/>
        </w:rPr>
        <w:t>, D</w:t>
      </w:r>
      <w:r>
        <w:rPr>
          <w:rFonts w:ascii="Courier New" w:hAnsi="Courier New" w:cs="Courier New"/>
        </w:rPr>
        <w:t xml:space="preserve">avalı lehine şartlı olarak ve mahsuben ödenmesi kaydı ile hiçbir </w:t>
      </w:r>
      <w:r w:rsidR="002A1751">
        <w:rPr>
          <w:rFonts w:ascii="Courier New" w:hAnsi="Courier New" w:cs="Courier New"/>
        </w:rPr>
        <w:t>gerekçe göstermeksizin ve 2,500,</w:t>
      </w:r>
      <w:r>
        <w:rPr>
          <w:rFonts w:ascii="Courier New" w:hAnsi="Courier New" w:cs="Courier New"/>
        </w:rPr>
        <w:t>000</w:t>
      </w:r>
      <w:r w:rsidR="002A1751">
        <w:rPr>
          <w:rFonts w:ascii="Courier New" w:hAnsi="Courier New" w:cs="Courier New"/>
        </w:rPr>
        <w:t xml:space="preserve"> Stg tutarında taz-minatın D</w:t>
      </w:r>
      <w:r>
        <w:rPr>
          <w:rFonts w:ascii="Courier New" w:hAnsi="Courier New" w:cs="Courier New"/>
        </w:rPr>
        <w:t>avacıya kullanım kayıpları dahil ödenmesi yönünde karar vermiştir. Davalının hiçbir gerek</w:t>
      </w:r>
      <w:r w:rsidR="002A1751">
        <w:rPr>
          <w:rFonts w:ascii="Courier New" w:hAnsi="Courier New" w:cs="Courier New"/>
        </w:rPr>
        <w:t>çe göstermeksizin ve/veya 2,500,</w:t>
      </w:r>
      <w:r>
        <w:rPr>
          <w:rFonts w:ascii="Courier New" w:hAnsi="Courier New" w:cs="Courier New"/>
        </w:rPr>
        <w:t>000 Stg tazminat ödenmesi doğrultusundaki karara hangi delil, emare ve/veya şahadet ile ulaştığı ve/veya kullanım kaybı noktasında bulgu yapmadan tamamen keyfi</w:t>
      </w:r>
      <w:r w:rsidR="00352F04">
        <w:rPr>
          <w:rFonts w:ascii="Courier New" w:hAnsi="Courier New" w:cs="Courier New"/>
        </w:rPr>
        <w:t xml:space="preserve"> olarak ve sad</w:t>
      </w:r>
      <w:r w:rsidR="002A1751">
        <w:rPr>
          <w:rFonts w:ascii="Courier New" w:hAnsi="Courier New" w:cs="Courier New"/>
        </w:rPr>
        <w:t>ece “hakka-niyet temelinde” değ</w:t>
      </w:r>
      <w:r w:rsidR="00352F04">
        <w:rPr>
          <w:rFonts w:ascii="Courier New" w:hAnsi="Courier New" w:cs="Courier New"/>
        </w:rPr>
        <w:t>e</w:t>
      </w:r>
      <w:r w:rsidR="002A1751">
        <w:rPr>
          <w:rFonts w:ascii="Courier New" w:hAnsi="Courier New" w:cs="Courier New"/>
        </w:rPr>
        <w:t>r</w:t>
      </w:r>
      <w:r w:rsidR="00352F04">
        <w:rPr>
          <w:rFonts w:ascii="Courier New" w:hAnsi="Courier New" w:cs="Courier New"/>
        </w:rPr>
        <w:t>lendirme yapıldığı şeklindeki bir bulgu ile ve taraflar arasında bir hesaplaşma varmış gibi “mahsuben” ibaresini kullanarak şartlı olarak verdiği karar tamamen hükümsüz, etkisiz ve herhangi bir sonuç doğurmayacağına dair karar verilmesi.”</w:t>
      </w:r>
    </w:p>
    <w:p w:rsidR="00F44F70" w:rsidRDefault="00F44F70" w:rsidP="00485236">
      <w:pPr>
        <w:tabs>
          <w:tab w:val="left" w:pos="1276"/>
        </w:tabs>
        <w:jc w:val="both"/>
        <w:rPr>
          <w:rFonts w:ascii="Courier New" w:hAnsi="Courier New" w:cs="Courier New"/>
        </w:rPr>
      </w:pPr>
    </w:p>
    <w:p w:rsidR="00384DB1" w:rsidRDefault="00384DB1" w:rsidP="00485236">
      <w:pPr>
        <w:tabs>
          <w:tab w:val="left" w:pos="1276"/>
        </w:tabs>
        <w:jc w:val="both"/>
        <w:rPr>
          <w:rFonts w:ascii="Courier New" w:hAnsi="Courier New" w:cs="Courier New"/>
        </w:rPr>
      </w:pPr>
    </w:p>
    <w:p w:rsidR="00DB50F8" w:rsidRDefault="00DB50F8" w:rsidP="0056348A">
      <w:pPr>
        <w:spacing w:line="360" w:lineRule="auto"/>
        <w:jc w:val="both"/>
        <w:rPr>
          <w:rFonts w:ascii="Courier New" w:hAnsi="Courier New" w:cs="Courier New"/>
        </w:rPr>
      </w:pPr>
      <w:r>
        <w:rPr>
          <w:rFonts w:ascii="Courier New" w:hAnsi="Courier New" w:cs="Courier New"/>
        </w:rPr>
        <w:tab/>
        <w:t>7/2013 sayılı davadaki Davacı</w:t>
      </w:r>
      <w:r w:rsidR="002A1751">
        <w:rPr>
          <w:rFonts w:ascii="Courier New" w:hAnsi="Courier New" w:cs="Courier New"/>
        </w:rPr>
        <w:t>, davasında özetle:</w:t>
      </w:r>
      <w:r>
        <w:rPr>
          <w:rFonts w:ascii="Courier New" w:hAnsi="Courier New" w:cs="Courier New"/>
        </w:rPr>
        <w:t xml:space="preserve"> Girne Çatalköy’de bulunan 6848 No.lu koçan tahtında </w:t>
      </w:r>
      <w:r w:rsidR="002A1751">
        <w:rPr>
          <w:rFonts w:ascii="Courier New" w:hAnsi="Courier New" w:cs="Courier New"/>
        </w:rPr>
        <w:t>kayıtlı arazinin sahibi olduğu</w:t>
      </w:r>
      <w:r>
        <w:rPr>
          <w:rFonts w:ascii="Courier New" w:hAnsi="Courier New" w:cs="Courier New"/>
        </w:rPr>
        <w:t xml:space="preserve">, bu malla ilgili tazmin edilmek üzere </w:t>
      </w:r>
      <w:r w:rsidR="002A1751">
        <w:rPr>
          <w:rFonts w:ascii="Courier New" w:hAnsi="Courier New" w:cs="Courier New"/>
        </w:rPr>
        <w:t>Taşınmaz Mal Komisyonu</w:t>
      </w:r>
      <w:r>
        <w:rPr>
          <w:rFonts w:ascii="Courier New" w:hAnsi="Courier New" w:cs="Courier New"/>
        </w:rPr>
        <w:t>na başvurduğu,</w:t>
      </w:r>
      <w:r w:rsidR="00B5173B">
        <w:rPr>
          <w:rFonts w:ascii="Courier New" w:hAnsi="Courier New" w:cs="Courier New"/>
        </w:rPr>
        <w:t xml:space="preserve"> Komisyonun, kararını yasaya aykı-rı olarak 1974 sonrası yükümlülüklerin kaldırılması şartına bağlamakla hukuk dışı bir karar verdiği, başvuru konusu taşın-maz malın piyasa değeri </w:t>
      </w:r>
      <w:r w:rsidR="002A1751">
        <w:rPr>
          <w:rFonts w:ascii="Courier New" w:hAnsi="Courier New" w:cs="Courier New"/>
        </w:rPr>
        <w:t>olan 9,093,000 Stg.</w:t>
      </w:r>
      <w:r w:rsidR="00583CD2">
        <w:rPr>
          <w:rFonts w:ascii="Courier New" w:hAnsi="Courier New" w:cs="Courier New"/>
        </w:rPr>
        <w:t xml:space="preserve"> ile kullanım kaybı olan 9,497,000 Stg</w:t>
      </w:r>
      <w:r w:rsidR="002A1751">
        <w:rPr>
          <w:rFonts w:ascii="Courier New" w:hAnsi="Courier New" w:cs="Courier New"/>
        </w:rPr>
        <w:t>.</w:t>
      </w:r>
      <w:r w:rsidR="00583CD2">
        <w:rPr>
          <w:rFonts w:ascii="Courier New" w:hAnsi="Courier New" w:cs="Courier New"/>
        </w:rPr>
        <w:t xml:space="preserve"> meblâğların tazminat olarak Davacıya öden- mesi için karar vermeyerek, çok daha düşü</w:t>
      </w:r>
      <w:r w:rsidR="002A1751">
        <w:rPr>
          <w:rFonts w:ascii="Courier New" w:hAnsi="Courier New" w:cs="Courier New"/>
        </w:rPr>
        <w:t>k bir meblâğ olan 2,500,000 Stg.</w:t>
      </w:r>
      <w:r w:rsidR="00583CD2">
        <w:rPr>
          <w:rFonts w:ascii="Courier New" w:hAnsi="Courier New" w:cs="Courier New"/>
        </w:rPr>
        <w:t>in ödenmesini kararlaştırmakla ve tazminat sap- tarken Avrupa İnsan Hakları</w:t>
      </w:r>
      <w:r w:rsidR="005B5EEF">
        <w:rPr>
          <w:rFonts w:ascii="Courier New" w:hAnsi="Courier New" w:cs="Courier New"/>
        </w:rPr>
        <w:t xml:space="preserve"> Mahkemesinin belirlediği kıstasla- rı dikkate almadığı iddialarıyla dava konusu kararın iptalini talep etmektedir.</w:t>
      </w:r>
    </w:p>
    <w:p w:rsidR="003965FE" w:rsidRDefault="003965FE" w:rsidP="0056348A">
      <w:pPr>
        <w:spacing w:line="360" w:lineRule="auto"/>
        <w:jc w:val="both"/>
        <w:rPr>
          <w:rFonts w:ascii="Courier New" w:hAnsi="Courier New" w:cs="Courier New"/>
        </w:rPr>
      </w:pPr>
    </w:p>
    <w:p w:rsidR="003C398A" w:rsidRDefault="005B5EEF" w:rsidP="0056348A">
      <w:pPr>
        <w:spacing w:line="360" w:lineRule="auto"/>
        <w:jc w:val="both"/>
        <w:rPr>
          <w:rFonts w:ascii="Courier New" w:hAnsi="Courier New" w:cs="Courier New"/>
        </w:rPr>
      </w:pPr>
      <w:r>
        <w:rPr>
          <w:rFonts w:ascii="Courier New" w:hAnsi="Courier New" w:cs="Courier New"/>
        </w:rPr>
        <w:tab/>
        <w:t>8/2013 sayılı davadaki Davacıların dava konusu kararın iptal t</w:t>
      </w:r>
      <w:r w:rsidR="002A1751">
        <w:rPr>
          <w:rFonts w:ascii="Courier New" w:hAnsi="Courier New" w:cs="Courier New"/>
        </w:rPr>
        <w:t>alebinin gerekçeleri ise özetle,</w:t>
      </w:r>
      <w:r>
        <w:rPr>
          <w:rFonts w:ascii="Courier New" w:hAnsi="Courier New" w:cs="Courier New"/>
        </w:rPr>
        <w:t xml:space="preserve"> kararın gerekçesiz ol-duğu ve 67/2005 sayılı Yasaya aykırı olarak şartlı olarak verilmiş olduğu şeklindedir. 8/20</w:t>
      </w:r>
      <w:r w:rsidR="000E4F30">
        <w:rPr>
          <w:rFonts w:ascii="Courier New" w:hAnsi="Courier New" w:cs="Courier New"/>
        </w:rPr>
        <w:t>13 sayılı davadaki Davacılar</w:t>
      </w:r>
      <w:r w:rsidR="002A1751">
        <w:rPr>
          <w:rFonts w:ascii="Courier New" w:hAnsi="Courier New" w:cs="Courier New"/>
        </w:rPr>
        <w:t>,</w:t>
      </w:r>
      <w:r>
        <w:rPr>
          <w:rFonts w:ascii="Courier New" w:hAnsi="Courier New" w:cs="Courier New"/>
        </w:rPr>
        <w:t xml:space="preserve"> 23/2008 sayılı başvurunun duruşma safhasında</w:t>
      </w:r>
      <w:r w:rsidR="002A1751">
        <w:rPr>
          <w:rFonts w:ascii="Courier New" w:hAnsi="Courier New" w:cs="Courier New"/>
        </w:rPr>
        <w:t>,</w:t>
      </w:r>
      <w:r>
        <w:rPr>
          <w:rFonts w:ascii="Courier New" w:hAnsi="Courier New" w:cs="Courier New"/>
        </w:rPr>
        <w:t xml:space="preserve"> Davacı ve baş</w:t>
      </w:r>
      <w:r w:rsidR="00EA092B">
        <w:rPr>
          <w:rFonts w:ascii="Courier New" w:hAnsi="Courier New" w:cs="Courier New"/>
        </w:rPr>
        <w:t>-</w:t>
      </w:r>
      <w:r>
        <w:rPr>
          <w:rFonts w:ascii="Courier New" w:hAnsi="Courier New" w:cs="Courier New"/>
        </w:rPr>
        <w:t>vuruda İlgili Şahıs olan Ü</w:t>
      </w:r>
      <w:r w:rsidR="002A1751">
        <w:rPr>
          <w:rFonts w:ascii="Courier New" w:hAnsi="Courier New" w:cs="Courier New"/>
        </w:rPr>
        <w:t>nal Çağıner’in Avukatının K</w:t>
      </w:r>
      <w:r w:rsidR="00EA092B">
        <w:rPr>
          <w:rFonts w:ascii="Courier New" w:hAnsi="Courier New" w:cs="Courier New"/>
        </w:rPr>
        <w:t>omis</w:t>
      </w:r>
      <w:r>
        <w:rPr>
          <w:rFonts w:ascii="Courier New" w:hAnsi="Courier New" w:cs="Courier New"/>
        </w:rPr>
        <w:t xml:space="preserve">yona ön itirazda bulunarak mal </w:t>
      </w:r>
      <w:r w:rsidR="003C398A">
        <w:rPr>
          <w:rFonts w:ascii="Courier New" w:hAnsi="Courier New" w:cs="Courier New"/>
        </w:rPr>
        <w:t>üzerinde biri 1973, biri de 1974’ten sonra olmak üzere iki ipotek bulunduğu, ayrıca ilk mal sahi</w:t>
      </w:r>
      <w:r w:rsidR="00EA092B">
        <w:rPr>
          <w:rFonts w:ascii="Courier New" w:hAnsi="Courier New" w:cs="Courier New"/>
        </w:rPr>
        <w:t>-</w:t>
      </w:r>
      <w:r w:rsidR="003C398A">
        <w:rPr>
          <w:rFonts w:ascii="Courier New" w:hAnsi="Courier New" w:cs="Courier New"/>
        </w:rPr>
        <w:lastRenderedPageBreak/>
        <w:t>bine o</w:t>
      </w:r>
      <w:r w:rsidR="002A1751">
        <w:rPr>
          <w:rFonts w:ascii="Courier New" w:hAnsi="Courier New" w:cs="Courier New"/>
        </w:rPr>
        <w:t>lan borcu dolayısıyla başvuran Ş</w:t>
      </w:r>
      <w:r w:rsidR="003C398A">
        <w:rPr>
          <w:rFonts w:ascii="Courier New" w:hAnsi="Courier New" w:cs="Courier New"/>
        </w:rPr>
        <w:t>irket aleyhine Güneyde görülmekte olan bir dava olduğu</w:t>
      </w:r>
      <w:r w:rsidR="00EA092B">
        <w:rPr>
          <w:rFonts w:ascii="Courier New" w:hAnsi="Courier New" w:cs="Courier New"/>
        </w:rPr>
        <w:t xml:space="preserve">, </w:t>
      </w:r>
      <w:r w:rsidR="002A1751">
        <w:rPr>
          <w:rFonts w:ascii="Courier New" w:hAnsi="Courier New" w:cs="Courier New"/>
        </w:rPr>
        <w:t>İlgili Şahsın da başvuran Ş</w:t>
      </w:r>
      <w:r w:rsidR="003C398A">
        <w:rPr>
          <w:rFonts w:ascii="Courier New" w:hAnsi="Courier New" w:cs="Courier New"/>
        </w:rPr>
        <w:t>irket aleyhine Lefkoşa Kaza Mahkem</w:t>
      </w:r>
      <w:r w:rsidR="002A1751">
        <w:rPr>
          <w:rFonts w:ascii="Courier New" w:hAnsi="Courier New" w:cs="Courier New"/>
        </w:rPr>
        <w:t>esi</w:t>
      </w:r>
      <w:r w:rsidR="00EA092B">
        <w:rPr>
          <w:rFonts w:ascii="Courier New" w:hAnsi="Courier New" w:cs="Courier New"/>
        </w:rPr>
        <w:t xml:space="preserve">nde açtığı 4374/2010 sayılı </w:t>
      </w:r>
      <w:r w:rsidR="003C398A">
        <w:rPr>
          <w:rFonts w:ascii="Courier New" w:hAnsi="Courier New" w:cs="Courier New"/>
        </w:rPr>
        <w:t>davanın bulunduğu, bu ipotekler ve davalar temizlen</w:t>
      </w:r>
      <w:r w:rsidR="00EA092B">
        <w:rPr>
          <w:rFonts w:ascii="Courier New" w:hAnsi="Courier New" w:cs="Courier New"/>
        </w:rPr>
        <w:t>-</w:t>
      </w:r>
      <w:r w:rsidR="003C398A">
        <w:rPr>
          <w:rFonts w:ascii="Courier New" w:hAnsi="Courier New" w:cs="Courier New"/>
        </w:rPr>
        <w:t>meden başvurunun ileri</w:t>
      </w:r>
      <w:r w:rsidR="00EA092B">
        <w:rPr>
          <w:rFonts w:ascii="Courier New" w:hAnsi="Courier New" w:cs="Courier New"/>
        </w:rPr>
        <w:t xml:space="preserve"> götürülemeyeceği iddia edilme</w:t>
      </w:r>
      <w:r w:rsidR="003C398A">
        <w:rPr>
          <w:rFonts w:ascii="Courier New" w:hAnsi="Courier New" w:cs="Courier New"/>
        </w:rPr>
        <w:t>sine kar</w:t>
      </w:r>
      <w:r w:rsidR="00EA092B">
        <w:rPr>
          <w:rFonts w:ascii="Courier New" w:hAnsi="Courier New" w:cs="Courier New"/>
        </w:rPr>
        <w:t>-</w:t>
      </w:r>
      <w:r w:rsidR="003C398A">
        <w:rPr>
          <w:rFonts w:ascii="Courier New" w:hAnsi="Courier New" w:cs="Courier New"/>
        </w:rPr>
        <w:t>ş</w:t>
      </w:r>
      <w:r w:rsidR="000E4F30">
        <w:rPr>
          <w:rFonts w:ascii="Courier New" w:hAnsi="Courier New" w:cs="Courier New"/>
        </w:rPr>
        <w:t>ın Komisyonun iptidai itirazlar</w:t>
      </w:r>
      <w:r w:rsidR="003C398A">
        <w:rPr>
          <w:rFonts w:ascii="Courier New" w:hAnsi="Courier New" w:cs="Courier New"/>
        </w:rPr>
        <w:t xml:space="preserve"> hakkında bir karar vermeden duruşmaya geçtiği, verdiği kararında da söz konusu iptidai itirazlara hiç yer vermediği nedeniyle keyfi hareket ettiği iddiasında da bulunmaktadırlar.</w:t>
      </w:r>
    </w:p>
    <w:p w:rsidR="003C398A" w:rsidRDefault="003C398A" w:rsidP="0056348A">
      <w:pPr>
        <w:spacing w:line="360" w:lineRule="auto"/>
        <w:jc w:val="both"/>
        <w:rPr>
          <w:rFonts w:ascii="Courier New" w:hAnsi="Courier New" w:cs="Courier New"/>
        </w:rPr>
      </w:pPr>
    </w:p>
    <w:p w:rsidR="00B64292" w:rsidRDefault="003C398A" w:rsidP="0056348A">
      <w:pPr>
        <w:spacing w:line="360" w:lineRule="auto"/>
        <w:jc w:val="both"/>
        <w:rPr>
          <w:rFonts w:ascii="Courier New" w:hAnsi="Courier New" w:cs="Courier New"/>
        </w:rPr>
      </w:pPr>
      <w:r>
        <w:rPr>
          <w:rFonts w:ascii="Courier New" w:hAnsi="Courier New" w:cs="Courier New"/>
        </w:rPr>
        <w:tab/>
        <w:t>Yukarıda aktarılanlardan da görülebileceği gibi</w:t>
      </w:r>
      <w:r w:rsidR="002A1751">
        <w:rPr>
          <w:rFonts w:ascii="Courier New" w:hAnsi="Courier New" w:cs="Courier New"/>
        </w:rPr>
        <w:t>,</w:t>
      </w:r>
      <w:r>
        <w:rPr>
          <w:rFonts w:ascii="Courier New" w:hAnsi="Courier New" w:cs="Courier New"/>
        </w:rPr>
        <w:t xml:space="preserve"> birleş-tirilen davalarda </w:t>
      </w:r>
      <w:r w:rsidR="00CE527F">
        <w:rPr>
          <w:rFonts w:ascii="Courier New" w:hAnsi="Courier New" w:cs="Courier New"/>
        </w:rPr>
        <w:t>Davalı olan Taşınmaz Mal Komisyonu önünde</w:t>
      </w:r>
      <w:r w:rsidR="002A1751">
        <w:rPr>
          <w:rFonts w:ascii="Courier New" w:hAnsi="Courier New" w:cs="Courier New"/>
        </w:rPr>
        <w:t>,</w:t>
      </w:r>
      <w:r w:rsidR="00CE527F">
        <w:rPr>
          <w:rFonts w:ascii="Courier New" w:hAnsi="Courier New" w:cs="Courier New"/>
        </w:rPr>
        <w:t xml:space="preserve"> gerek başvuran konumunda bulunan Acapulco Hol</w:t>
      </w:r>
      <w:r w:rsidR="00873EC7">
        <w:rPr>
          <w:rFonts w:ascii="Courier New" w:hAnsi="Courier New" w:cs="Courier New"/>
        </w:rPr>
        <w:t>dings Limited gerekse</w:t>
      </w:r>
      <w:r w:rsidR="00CE527F">
        <w:rPr>
          <w:rFonts w:ascii="Courier New" w:hAnsi="Courier New" w:cs="Courier New"/>
        </w:rPr>
        <w:t xml:space="preserve"> Davalı konumunda bu</w:t>
      </w:r>
      <w:r w:rsidR="00926A07">
        <w:rPr>
          <w:rFonts w:ascii="Courier New" w:hAnsi="Courier New" w:cs="Courier New"/>
        </w:rPr>
        <w:t xml:space="preserve">lunan “İskân İşleriyle Görevli </w:t>
      </w:r>
      <w:r w:rsidR="00CE527F">
        <w:rPr>
          <w:rFonts w:ascii="Courier New" w:hAnsi="Courier New" w:cs="Courier New"/>
        </w:rPr>
        <w:t>Bakanl</w:t>
      </w:r>
      <w:r w:rsidR="00873EC7">
        <w:rPr>
          <w:rFonts w:ascii="Courier New" w:hAnsi="Courier New" w:cs="Courier New"/>
        </w:rPr>
        <w:t>ık</w:t>
      </w:r>
      <w:r w:rsidR="00CE527F">
        <w:rPr>
          <w:rFonts w:ascii="Courier New" w:hAnsi="Courier New" w:cs="Courier New"/>
        </w:rPr>
        <w:t xml:space="preserve"> ve/veya Baka</w:t>
      </w:r>
      <w:r w:rsidR="00873EC7">
        <w:rPr>
          <w:rFonts w:ascii="Courier New" w:hAnsi="Courier New" w:cs="Courier New"/>
        </w:rPr>
        <w:t>nlığı Temsilen KKTC Başsavcılı</w:t>
      </w:r>
      <w:r w:rsidR="00CE527F">
        <w:rPr>
          <w:rFonts w:ascii="Courier New" w:hAnsi="Courier New" w:cs="Courier New"/>
        </w:rPr>
        <w:t>ğı” Komis</w:t>
      </w:r>
      <w:r w:rsidR="00873EC7">
        <w:rPr>
          <w:rFonts w:ascii="Courier New" w:hAnsi="Courier New" w:cs="Courier New"/>
        </w:rPr>
        <w:t>-</w:t>
      </w:r>
      <w:r w:rsidR="00926A07">
        <w:rPr>
          <w:rFonts w:ascii="Courier New" w:hAnsi="Courier New" w:cs="Courier New"/>
        </w:rPr>
        <w:t>yonun kararının benzer</w:t>
      </w:r>
      <w:r w:rsidR="00CE527F">
        <w:rPr>
          <w:rFonts w:ascii="Courier New" w:hAnsi="Courier New" w:cs="Courier New"/>
        </w:rPr>
        <w:t xml:space="preserve"> gerekçelerle iptali gerektiği görüş ve iddiasındad</w:t>
      </w:r>
      <w:r w:rsidR="00873EC7">
        <w:rPr>
          <w:rFonts w:ascii="Courier New" w:hAnsi="Courier New" w:cs="Courier New"/>
        </w:rPr>
        <w:t>ırlar. Bu aşamada, her iki dava</w:t>
      </w:r>
      <w:r w:rsidR="00CE527F">
        <w:rPr>
          <w:rFonts w:ascii="Courier New" w:hAnsi="Courier New" w:cs="Courier New"/>
        </w:rPr>
        <w:t>da İlgili Şahıs olan Andreas Konstantinou Kyrillis n/d Andreas Konstantinou’nun iddialarının ne olduğuna bakıldığı zaman</w:t>
      </w:r>
      <w:r w:rsidR="002A1751">
        <w:rPr>
          <w:rFonts w:ascii="Courier New" w:hAnsi="Courier New" w:cs="Courier New"/>
        </w:rPr>
        <w:t>,</w:t>
      </w:r>
      <w:r w:rsidR="00CE527F">
        <w:rPr>
          <w:rFonts w:ascii="Courier New" w:hAnsi="Courier New" w:cs="Courier New"/>
        </w:rPr>
        <w:t xml:space="preserve"> her iki davada da</w:t>
      </w:r>
      <w:r w:rsidR="000E4F30">
        <w:rPr>
          <w:rFonts w:ascii="Courier New" w:hAnsi="Courier New" w:cs="Courier New"/>
        </w:rPr>
        <w:t xml:space="preserve"> “</w:t>
      </w:r>
      <w:r w:rsidR="00CE72D3">
        <w:rPr>
          <w:rFonts w:ascii="Courier New" w:hAnsi="Courier New" w:cs="Courier New"/>
        </w:rPr>
        <w:t>İlgili K</w:t>
      </w:r>
      <w:r w:rsidR="00B64292">
        <w:rPr>
          <w:rFonts w:ascii="Courier New" w:hAnsi="Courier New" w:cs="Courier New"/>
        </w:rPr>
        <w:t>işi</w:t>
      </w:r>
      <w:r w:rsidR="00F45F82">
        <w:rPr>
          <w:rFonts w:ascii="Courier New" w:hAnsi="Courier New" w:cs="Courier New"/>
        </w:rPr>
        <w:t>nin</w:t>
      </w:r>
      <w:r w:rsidR="000E4F30">
        <w:rPr>
          <w:rFonts w:ascii="Courier New" w:hAnsi="Courier New" w:cs="Courier New"/>
        </w:rPr>
        <w:t>, tüm talepleri tazmin</w:t>
      </w:r>
      <w:r w:rsidR="00CE72D3">
        <w:rPr>
          <w:rFonts w:ascii="Courier New" w:hAnsi="Courier New" w:cs="Courier New"/>
        </w:rPr>
        <w:t xml:space="preserve"> edilmeden</w:t>
      </w:r>
      <w:r w:rsidR="002A1751">
        <w:rPr>
          <w:rFonts w:ascii="Courier New" w:hAnsi="Courier New" w:cs="Courier New"/>
        </w:rPr>
        <w:t>,</w:t>
      </w:r>
      <w:r w:rsidR="00CE72D3">
        <w:rPr>
          <w:rFonts w:ascii="Courier New" w:hAnsi="Courier New" w:cs="Courier New"/>
        </w:rPr>
        <w:t xml:space="preserve"> Acapulco Holdings Limited’e 07.11.2012 tarih ve 407 sayılı ve 23/2008 sayılı başvuruda verilen Taşınmaz Mal Komisyonu kararı tah</w:t>
      </w:r>
      <w:r w:rsidR="00926A07">
        <w:rPr>
          <w:rFonts w:ascii="Courier New" w:hAnsi="Courier New" w:cs="Courier New"/>
        </w:rPr>
        <w:t>-</w:t>
      </w:r>
      <w:r w:rsidR="00CE72D3">
        <w:rPr>
          <w:rFonts w:ascii="Courier New" w:hAnsi="Courier New" w:cs="Courier New"/>
        </w:rPr>
        <w:t>tında hiçbir ödeme yapılmamasını</w:t>
      </w:r>
      <w:r w:rsidR="00F45F82">
        <w:rPr>
          <w:rFonts w:ascii="Courier New" w:hAnsi="Courier New" w:cs="Courier New"/>
        </w:rPr>
        <w:t>”</w:t>
      </w:r>
      <w:r w:rsidR="00CE72D3">
        <w:rPr>
          <w:rFonts w:ascii="Courier New" w:hAnsi="Courier New" w:cs="Courier New"/>
        </w:rPr>
        <w:t xml:space="preserve"> </w:t>
      </w:r>
      <w:r w:rsidR="00F45F82">
        <w:rPr>
          <w:rFonts w:ascii="Courier New" w:hAnsi="Courier New" w:cs="Courier New"/>
        </w:rPr>
        <w:t xml:space="preserve">talep ettiği </w:t>
      </w:r>
      <w:r w:rsidR="00B64292">
        <w:rPr>
          <w:rFonts w:ascii="Courier New" w:hAnsi="Courier New" w:cs="Courier New"/>
        </w:rPr>
        <w:t xml:space="preserve">görülmektedir. </w:t>
      </w:r>
    </w:p>
    <w:p w:rsidR="00CE72D3" w:rsidRDefault="00CE72D3" w:rsidP="0056348A">
      <w:pPr>
        <w:spacing w:line="360" w:lineRule="auto"/>
        <w:jc w:val="both"/>
        <w:rPr>
          <w:rFonts w:ascii="Courier New" w:hAnsi="Courier New" w:cs="Courier New"/>
        </w:rPr>
      </w:pPr>
    </w:p>
    <w:p w:rsidR="00B64292" w:rsidRDefault="00B64292" w:rsidP="0056348A">
      <w:pPr>
        <w:spacing w:line="360" w:lineRule="auto"/>
        <w:jc w:val="both"/>
        <w:rPr>
          <w:rFonts w:ascii="Courier New" w:hAnsi="Courier New" w:cs="Courier New"/>
        </w:rPr>
      </w:pPr>
      <w:r>
        <w:rPr>
          <w:rFonts w:ascii="Courier New" w:hAnsi="Courier New" w:cs="Courier New"/>
        </w:rPr>
        <w:tab/>
        <w:t>7/2013 sayılı davada İlgili Şahıs No.2 olan Çağın Ltd. tarafından davalar konsoli</w:t>
      </w:r>
      <w:r w:rsidR="002A1751">
        <w:rPr>
          <w:rFonts w:ascii="Courier New" w:hAnsi="Courier New" w:cs="Courier New"/>
        </w:rPr>
        <w:t>de edildikten sonra dosyalanan Müda-faa T</w:t>
      </w:r>
      <w:r>
        <w:rPr>
          <w:rFonts w:ascii="Courier New" w:hAnsi="Courier New" w:cs="Courier New"/>
        </w:rPr>
        <w:t>akririnde</w:t>
      </w:r>
      <w:r w:rsidR="00CC42BD">
        <w:rPr>
          <w:rFonts w:ascii="Courier New" w:hAnsi="Courier New" w:cs="Courier New"/>
        </w:rPr>
        <w:t>,</w:t>
      </w:r>
      <w:r>
        <w:rPr>
          <w:rFonts w:ascii="Courier New" w:hAnsi="Courier New" w:cs="Courier New"/>
        </w:rPr>
        <w:t xml:space="preserve"> 8/2013 sayılı davadaki Davacı tarafından ileri sürülen iddia ve argümanlar benimsenmekte</w:t>
      </w:r>
      <w:r w:rsidR="00FE3F0A">
        <w:rPr>
          <w:rFonts w:ascii="Courier New" w:hAnsi="Courier New" w:cs="Courier New"/>
        </w:rPr>
        <w:t>, 7/20</w:t>
      </w:r>
      <w:r w:rsidR="00CC42BD">
        <w:rPr>
          <w:rFonts w:ascii="Courier New" w:hAnsi="Courier New" w:cs="Courier New"/>
        </w:rPr>
        <w:t>13 sayılı dava- daki Davacının Talep T</w:t>
      </w:r>
      <w:r w:rsidR="00FE3F0A">
        <w:rPr>
          <w:rFonts w:ascii="Courier New" w:hAnsi="Courier New" w:cs="Courier New"/>
        </w:rPr>
        <w:t>akririnde ileri sürülen iddialar ise reddedilmektedir. 7/2013 sayılı davadaki Davacı Acapulco Holdings Limited tarafından, İlgili Şahıs olduğu 8/2013 sayılı davada dosyalanan Müdafaa Takririnde Davacının talebi reddedi-lirken,</w:t>
      </w:r>
      <w:r w:rsidR="00F45F82">
        <w:rPr>
          <w:rFonts w:ascii="Courier New" w:hAnsi="Courier New" w:cs="Courier New"/>
        </w:rPr>
        <w:t xml:space="preserve"> Taşınmaz</w:t>
      </w:r>
      <w:r w:rsidR="00FE3F0A">
        <w:rPr>
          <w:rFonts w:ascii="Courier New" w:hAnsi="Courier New" w:cs="Courier New"/>
        </w:rPr>
        <w:t xml:space="preserve"> Mal Komi</w:t>
      </w:r>
      <w:r w:rsidR="00CC42BD">
        <w:rPr>
          <w:rFonts w:ascii="Courier New" w:hAnsi="Courier New" w:cs="Courier New"/>
        </w:rPr>
        <w:t>syonu huzurunda 67/2005 sayılı Y</w:t>
      </w:r>
      <w:r w:rsidR="00FE3F0A">
        <w:rPr>
          <w:rFonts w:ascii="Courier New" w:hAnsi="Courier New" w:cs="Courier New"/>
        </w:rPr>
        <w:t xml:space="preserve">asa tahtında üzerine düşen tüm yükümlülükleri yerine getirdiği, </w:t>
      </w:r>
      <w:r w:rsidR="00FE3F0A">
        <w:rPr>
          <w:rFonts w:ascii="Courier New" w:hAnsi="Courier New" w:cs="Courier New"/>
        </w:rPr>
        <w:lastRenderedPageBreak/>
        <w:t>Avrupa İnsan Hakları Mahkemesi</w:t>
      </w:r>
      <w:r w:rsidR="00CC42BD">
        <w:rPr>
          <w:rFonts w:ascii="Courier New" w:hAnsi="Courier New" w:cs="Courier New"/>
        </w:rPr>
        <w:t>nin</w:t>
      </w:r>
      <w:r w:rsidR="00FE3F0A">
        <w:rPr>
          <w:rFonts w:ascii="Courier New" w:hAnsi="Courier New" w:cs="Courier New"/>
        </w:rPr>
        <w:t xml:space="preserve"> belirlediği ölçülere göre taşınmaz malın değeri 9,093,000 Stg.</w:t>
      </w:r>
      <w:r w:rsidR="00CC42BD">
        <w:rPr>
          <w:rFonts w:ascii="Courier New" w:hAnsi="Courier New" w:cs="Courier New"/>
        </w:rPr>
        <w:t>,</w:t>
      </w:r>
      <w:r w:rsidR="00FE3F0A">
        <w:rPr>
          <w:rFonts w:ascii="Courier New" w:hAnsi="Courier New" w:cs="Courier New"/>
        </w:rPr>
        <w:t xml:space="preserve"> kullanım kaybı ise 9,497,000 Stg.</w:t>
      </w:r>
      <w:r w:rsidR="00CC42BD">
        <w:rPr>
          <w:rFonts w:ascii="Courier New" w:hAnsi="Courier New" w:cs="Courier New"/>
        </w:rPr>
        <w:t xml:space="preserve"> yani toplamda </w:t>
      </w:r>
      <w:r w:rsidR="00D23262">
        <w:rPr>
          <w:rFonts w:ascii="Courier New" w:hAnsi="Courier New" w:cs="Courier New"/>
        </w:rPr>
        <w:t>18,590,000 Stg.olmalı iken</w:t>
      </w:r>
      <w:r w:rsidR="00CC42BD">
        <w:rPr>
          <w:rFonts w:ascii="Courier New" w:hAnsi="Courier New" w:cs="Courier New"/>
        </w:rPr>
        <w:t>, K</w:t>
      </w:r>
      <w:r w:rsidR="00D23262">
        <w:rPr>
          <w:rFonts w:ascii="Courier New" w:hAnsi="Courier New" w:cs="Courier New"/>
        </w:rPr>
        <w:t>o</w:t>
      </w:r>
      <w:r w:rsidR="00CC42BD">
        <w:rPr>
          <w:rFonts w:ascii="Courier New" w:hAnsi="Courier New" w:cs="Courier New"/>
        </w:rPr>
        <w:t>-</w:t>
      </w:r>
      <w:r w:rsidR="00D23262">
        <w:rPr>
          <w:rFonts w:ascii="Courier New" w:hAnsi="Courier New" w:cs="Courier New"/>
        </w:rPr>
        <w:t xml:space="preserve">misyonun saptadığı 2,500,000 Stg.nin </w:t>
      </w:r>
      <w:r w:rsidR="000E4F30">
        <w:rPr>
          <w:rFonts w:ascii="Courier New" w:hAnsi="Courier New" w:cs="Courier New"/>
        </w:rPr>
        <w:t>yeterli olmadığı ve bunun yasal</w:t>
      </w:r>
      <w:r w:rsidR="00926A07">
        <w:rPr>
          <w:rFonts w:ascii="Courier New" w:hAnsi="Courier New" w:cs="Courier New"/>
        </w:rPr>
        <w:t xml:space="preserve"> olmayan ve/veya ada</w:t>
      </w:r>
      <w:r w:rsidR="00D23262">
        <w:rPr>
          <w:rFonts w:ascii="Courier New" w:hAnsi="Courier New" w:cs="Courier New"/>
        </w:rPr>
        <w:t xml:space="preserve">letsiz ve/veya yerine getirilmesi mümkün olmayan şartlara bağlandığı </w:t>
      </w:r>
      <w:r w:rsidR="002B2C39">
        <w:rPr>
          <w:rFonts w:ascii="Courier New" w:hAnsi="Courier New" w:cs="Courier New"/>
        </w:rPr>
        <w:t>ileri sürülmektedir.</w:t>
      </w:r>
    </w:p>
    <w:p w:rsidR="00873EC7" w:rsidRDefault="00873EC7" w:rsidP="0056348A">
      <w:pPr>
        <w:spacing w:line="360" w:lineRule="auto"/>
        <w:jc w:val="both"/>
        <w:rPr>
          <w:rFonts w:ascii="Courier New" w:hAnsi="Courier New" w:cs="Courier New"/>
        </w:rPr>
      </w:pPr>
    </w:p>
    <w:p w:rsidR="00873EC7" w:rsidRDefault="00873EC7" w:rsidP="0056348A">
      <w:pPr>
        <w:spacing w:line="360" w:lineRule="auto"/>
        <w:jc w:val="both"/>
        <w:rPr>
          <w:rFonts w:ascii="Courier New" w:hAnsi="Courier New" w:cs="Courier New"/>
        </w:rPr>
      </w:pPr>
      <w:r>
        <w:rPr>
          <w:rFonts w:ascii="Courier New" w:hAnsi="Courier New" w:cs="Courier New"/>
        </w:rPr>
        <w:tab/>
        <w:t>Taraflar, birleştirilen davanın duruşmasında tanık dinlet-memişler, Mahkemeye hitapta bulunmuşlardır. Bu süreçte 30 adet belge emare olarak kaydedilmiştir.</w:t>
      </w:r>
    </w:p>
    <w:p w:rsidR="00873EC7" w:rsidRDefault="00873EC7" w:rsidP="0056348A">
      <w:pPr>
        <w:spacing w:line="360" w:lineRule="auto"/>
        <w:jc w:val="both"/>
        <w:rPr>
          <w:rFonts w:ascii="Courier New" w:hAnsi="Courier New" w:cs="Courier New"/>
        </w:rPr>
      </w:pPr>
    </w:p>
    <w:p w:rsidR="00926A07" w:rsidRDefault="00CC42BD" w:rsidP="0056348A">
      <w:pPr>
        <w:spacing w:line="360" w:lineRule="auto"/>
        <w:jc w:val="both"/>
        <w:rPr>
          <w:rFonts w:ascii="Courier New" w:hAnsi="Courier New" w:cs="Courier New"/>
        </w:rPr>
      </w:pPr>
      <w:r>
        <w:rPr>
          <w:rFonts w:ascii="Courier New" w:hAnsi="Courier New" w:cs="Courier New"/>
        </w:rPr>
        <w:tab/>
        <w:t>YİM</w:t>
      </w:r>
      <w:r w:rsidR="00926A07">
        <w:rPr>
          <w:rFonts w:ascii="Courier New" w:hAnsi="Courier New" w:cs="Courier New"/>
        </w:rPr>
        <w:t xml:space="preserve"> 7/2013 sayılı davanın Talep Takririnde</w:t>
      </w:r>
      <w:r>
        <w:rPr>
          <w:rFonts w:ascii="Courier New" w:hAnsi="Courier New" w:cs="Courier New"/>
        </w:rPr>
        <w:t>,</w:t>
      </w:r>
      <w:r w:rsidR="00926A07">
        <w:rPr>
          <w:rFonts w:ascii="Courier New" w:hAnsi="Courier New" w:cs="Courier New"/>
        </w:rPr>
        <w:t xml:space="preserve"> “23/2008 sayı</w:t>
      </w:r>
      <w:r>
        <w:rPr>
          <w:rFonts w:ascii="Courier New" w:hAnsi="Courier New" w:cs="Courier New"/>
        </w:rPr>
        <w:t>-</w:t>
      </w:r>
      <w:r w:rsidR="00926A07">
        <w:rPr>
          <w:rFonts w:ascii="Courier New" w:hAnsi="Courier New" w:cs="Courier New"/>
        </w:rPr>
        <w:t xml:space="preserve">lı müracaat neticesinde 8.11.2012 tarihinde verilen Komisyon kararı”nın dava konusu edildiği görülmekle birlikte, Emare </w:t>
      </w:r>
      <w:r>
        <w:rPr>
          <w:rFonts w:ascii="Courier New" w:hAnsi="Courier New" w:cs="Courier New"/>
        </w:rPr>
        <w:t>No.17 Komisyon K</w:t>
      </w:r>
      <w:r w:rsidR="00926A07">
        <w:rPr>
          <w:rFonts w:ascii="Courier New" w:hAnsi="Courier New" w:cs="Courier New"/>
        </w:rPr>
        <w:t>ararının 7.11.2012 tarihli olduğu</w:t>
      </w:r>
      <w:r w:rsidR="00D87FB2">
        <w:rPr>
          <w:rFonts w:ascii="Courier New" w:hAnsi="Courier New" w:cs="Courier New"/>
        </w:rPr>
        <w:t xml:space="preserve"> görülmek</w:t>
      </w:r>
      <w:r>
        <w:rPr>
          <w:rFonts w:ascii="Courier New" w:hAnsi="Courier New" w:cs="Courier New"/>
        </w:rPr>
        <w:t>-</w:t>
      </w:r>
      <w:r w:rsidR="00D87FB2">
        <w:rPr>
          <w:rFonts w:ascii="Courier New" w:hAnsi="Courier New" w:cs="Courier New"/>
        </w:rPr>
        <w:t>tedir. Talep Takririnin bütününden ve Mahkemeye yapılan hitap</w:t>
      </w:r>
      <w:r>
        <w:rPr>
          <w:rFonts w:ascii="Courier New" w:hAnsi="Courier New" w:cs="Courier New"/>
        </w:rPr>
        <w:t>-</w:t>
      </w:r>
      <w:r w:rsidR="00D87FB2">
        <w:rPr>
          <w:rFonts w:ascii="Courier New" w:hAnsi="Courier New" w:cs="Courier New"/>
        </w:rPr>
        <w:t>tan, dava konusu yapılmak istenen kararın 7.11.2012 tarihli karar olduğu konusunda bir şüphem olmadığından</w:t>
      </w:r>
      <w:r>
        <w:rPr>
          <w:rFonts w:ascii="Courier New" w:hAnsi="Courier New" w:cs="Courier New"/>
        </w:rPr>
        <w:t>,</w:t>
      </w:r>
      <w:r w:rsidR="00D87FB2">
        <w:rPr>
          <w:rFonts w:ascii="Courier New" w:hAnsi="Courier New" w:cs="Courier New"/>
        </w:rPr>
        <w:t xml:space="preserve"> Talep Takri</w:t>
      </w:r>
      <w:r>
        <w:rPr>
          <w:rFonts w:ascii="Courier New" w:hAnsi="Courier New" w:cs="Courier New"/>
        </w:rPr>
        <w:t>-</w:t>
      </w:r>
      <w:r w:rsidR="00D87FB2">
        <w:rPr>
          <w:rFonts w:ascii="Courier New" w:hAnsi="Courier New" w:cs="Courier New"/>
        </w:rPr>
        <w:t>rinde yer alan  8.11.2012 tarihinin bi</w:t>
      </w:r>
      <w:r>
        <w:rPr>
          <w:rFonts w:ascii="Courier New" w:hAnsi="Courier New" w:cs="Courier New"/>
        </w:rPr>
        <w:t>r hata sonucu yazıldığı-nı müşahe</w:t>
      </w:r>
      <w:r w:rsidR="00D87FB2">
        <w:rPr>
          <w:rFonts w:ascii="Courier New" w:hAnsi="Courier New" w:cs="Courier New"/>
        </w:rPr>
        <w:t>de etmekteyim.</w:t>
      </w:r>
      <w:r w:rsidR="00926A07">
        <w:rPr>
          <w:rFonts w:ascii="Courier New" w:hAnsi="Courier New" w:cs="Courier New"/>
        </w:rPr>
        <w:t xml:space="preserve"> </w:t>
      </w:r>
    </w:p>
    <w:p w:rsidR="00926A07" w:rsidRDefault="00926A07" w:rsidP="0056348A">
      <w:pPr>
        <w:spacing w:line="360" w:lineRule="auto"/>
        <w:jc w:val="both"/>
        <w:rPr>
          <w:rFonts w:ascii="Courier New" w:hAnsi="Courier New" w:cs="Courier New"/>
        </w:rPr>
      </w:pPr>
    </w:p>
    <w:p w:rsidR="00873EC7" w:rsidRDefault="00873EC7" w:rsidP="0056348A">
      <w:pPr>
        <w:spacing w:line="360" w:lineRule="auto"/>
        <w:jc w:val="both"/>
        <w:rPr>
          <w:rFonts w:ascii="Courier New" w:hAnsi="Courier New" w:cs="Courier New"/>
        </w:rPr>
      </w:pPr>
      <w:r>
        <w:rPr>
          <w:rFonts w:ascii="Courier New" w:hAnsi="Courier New" w:cs="Courier New"/>
        </w:rPr>
        <w:tab/>
      </w:r>
      <w:r w:rsidR="00F45F82">
        <w:rPr>
          <w:rFonts w:ascii="Courier New" w:hAnsi="Courier New" w:cs="Courier New"/>
        </w:rPr>
        <w:t>Layihalarda yer alan iddialar ve tarafların Mahkemeye hitapları esnasında ileri sürülenler ışığında</w:t>
      </w:r>
      <w:r w:rsidR="00CC42BD">
        <w:rPr>
          <w:rFonts w:ascii="Courier New" w:hAnsi="Courier New" w:cs="Courier New"/>
        </w:rPr>
        <w:t>,</w:t>
      </w:r>
      <w:r w:rsidR="00F45F82">
        <w:rPr>
          <w:rFonts w:ascii="Courier New" w:hAnsi="Courier New" w:cs="Courier New"/>
        </w:rPr>
        <w:t xml:space="preserve"> b</w:t>
      </w:r>
      <w:r>
        <w:rPr>
          <w:rFonts w:ascii="Courier New" w:hAnsi="Courier New" w:cs="Courier New"/>
        </w:rPr>
        <w:t>u meselede ön</w:t>
      </w:r>
      <w:r w:rsidR="00F45F82">
        <w:rPr>
          <w:rFonts w:ascii="Courier New" w:hAnsi="Courier New" w:cs="Courier New"/>
        </w:rPr>
        <w:t>-</w:t>
      </w:r>
      <w:r>
        <w:rPr>
          <w:rFonts w:ascii="Courier New" w:hAnsi="Courier New" w:cs="Courier New"/>
        </w:rPr>
        <w:t>celikli olarak karara bağlanması gereken iki husus bulunmak</w:t>
      </w:r>
      <w:r w:rsidR="00F45F82">
        <w:rPr>
          <w:rFonts w:ascii="Courier New" w:hAnsi="Courier New" w:cs="Courier New"/>
        </w:rPr>
        <w:t>-</w:t>
      </w:r>
      <w:r>
        <w:rPr>
          <w:rFonts w:ascii="Courier New" w:hAnsi="Courier New" w:cs="Courier New"/>
        </w:rPr>
        <w:t>tadır. Bunlardan biri</w:t>
      </w:r>
      <w:r w:rsidR="00CC42BD">
        <w:rPr>
          <w:rFonts w:ascii="Courier New" w:hAnsi="Courier New" w:cs="Courier New"/>
        </w:rPr>
        <w:t>,</w:t>
      </w:r>
      <w:r>
        <w:rPr>
          <w:rFonts w:ascii="Courier New" w:hAnsi="Courier New" w:cs="Courier New"/>
        </w:rPr>
        <w:t xml:space="preserve"> 8/2013 sayılı davadaki Davacı Bakanlı</w:t>
      </w:r>
      <w:r w:rsidR="00CC42BD">
        <w:rPr>
          <w:rFonts w:ascii="Courier New" w:hAnsi="Courier New" w:cs="Courier New"/>
        </w:rPr>
        <w:t>-</w:t>
      </w:r>
      <w:r>
        <w:rPr>
          <w:rFonts w:ascii="Courier New" w:hAnsi="Courier New" w:cs="Courier New"/>
        </w:rPr>
        <w:t>ğın Taşınmaz Mal Komisyonu aleyhine dava ikâme edip edemeyece</w:t>
      </w:r>
      <w:r w:rsidR="00CC42BD">
        <w:rPr>
          <w:rFonts w:ascii="Courier New" w:hAnsi="Courier New" w:cs="Courier New"/>
        </w:rPr>
        <w:t>-</w:t>
      </w:r>
      <w:r>
        <w:rPr>
          <w:rFonts w:ascii="Courier New" w:hAnsi="Courier New" w:cs="Courier New"/>
        </w:rPr>
        <w:t>ğidir. İkinci husus ise</w:t>
      </w:r>
      <w:r w:rsidR="00CC42BD">
        <w:rPr>
          <w:rFonts w:ascii="Courier New" w:hAnsi="Courier New" w:cs="Courier New"/>
        </w:rPr>
        <w:t>,</w:t>
      </w:r>
      <w:r>
        <w:rPr>
          <w:rFonts w:ascii="Courier New" w:hAnsi="Courier New" w:cs="Courier New"/>
        </w:rPr>
        <w:t xml:space="preserve"> 7/2013 sayılı davadaki Davacının</w:t>
      </w:r>
      <w:r w:rsidR="00F749D2">
        <w:rPr>
          <w:rFonts w:ascii="Courier New" w:hAnsi="Courier New" w:cs="Courier New"/>
        </w:rPr>
        <w:t xml:space="preserve"> dava açma</w:t>
      </w:r>
      <w:r w:rsidR="00CC42BD">
        <w:rPr>
          <w:rFonts w:ascii="Courier New" w:hAnsi="Courier New" w:cs="Courier New"/>
        </w:rPr>
        <w:t>k için subjek</w:t>
      </w:r>
      <w:r w:rsidR="00F749D2">
        <w:rPr>
          <w:rFonts w:ascii="Courier New" w:hAnsi="Courier New" w:cs="Courier New"/>
        </w:rPr>
        <w:t>tif ehliyeti bulunmadığı şeklindeki</w:t>
      </w:r>
      <w:r w:rsidR="00CC42BD">
        <w:rPr>
          <w:rFonts w:ascii="Courier New" w:hAnsi="Courier New" w:cs="Courier New"/>
        </w:rPr>
        <w:t>,</w:t>
      </w:r>
      <w:r w:rsidR="00F749D2">
        <w:rPr>
          <w:rFonts w:ascii="Courier New" w:hAnsi="Courier New" w:cs="Courier New"/>
        </w:rPr>
        <w:t xml:space="preserve"> aynı davada İlgili Şahıs No.2 tarafından ileri sürülmekte olan hukuki iddiadır.</w:t>
      </w:r>
    </w:p>
    <w:p w:rsidR="00F749D2" w:rsidRDefault="00F749D2" w:rsidP="0056348A">
      <w:pPr>
        <w:spacing w:line="360" w:lineRule="auto"/>
        <w:jc w:val="both"/>
        <w:rPr>
          <w:rFonts w:ascii="Courier New" w:hAnsi="Courier New" w:cs="Courier New"/>
        </w:rPr>
      </w:pPr>
    </w:p>
    <w:p w:rsidR="00C40D3A" w:rsidRDefault="00C40D3A" w:rsidP="0056348A">
      <w:pPr>
        <w:spacing w:line="360" w:lineRule="auto"/>
        <w:jc w:val="both"/>
        <w:rPr>
          <w:rFonts w:ascii="Courier New" w:hAnsi="Courier New" w:cs="Courier New"/>
        </w:rPr>
      </w:pPr>
    </w:p>
    <w:p w:rsidR="00C40D3A" w:rsidRDefault="00C40D3A" w:rsidP="0056348A">
      <w:pPr>
        <w:spacing w:line="360" w:lineRule="auto"/>
        <w:jc w:val="both"/>
        <w:rPr>
          <w:rFonts w:ascii="Courier New" w:hAnsi="Courier New" w:cs="Courier New"/>
        </w:rPr>
      </w:pPr>
    </w:p>
    <w:p w:rsidR="00727641" w:rsidRDefault="00727641" w:rsidP="0056348A">
      <w:pPr>
        <w:spacing w:line="360" w:lineRule="auto"/>
        <w:jc w:val="both"/>
        <w:rPr>
          <w:rFonts w:ascii="Courier New" w:hAnsi="Courier New" w:cs="Courier New"/>
        </w:rPr>
      </w:pPr>
      <w:r w:rsidRPr="00727641">
        <w:rPr>
          <w:rFonts w:ascii="Courier New" w:hAnsi="Courier New" w:cs="Courier New"/>
          <w:u w:val="single"/>
        </w:rPr>
        <w:lastRenderedPageBreak/>
        <w:t>YİM 8/2013’teki Davacı İskan İşleri İle Görevli Bakanlık</w:t>
      </w:r>
      <w:r w:rsidR="00CC42BD" w:rsidRPr="00D85940">
        <w:rPr>
          <w:rFonts w:ascii="Courier New" w:hAnsi="Courier New" w:cs="Courier New"/>
          <w:u w:val="single"/>
        </w:rPr>
        <w:t>,</w:t>
      </w:r>
      <w:r w:rsidR="00D85940">
        <w:rPr>
          <w:rFonts w:ascii="Courier New" w:hAnsi="Courier New" w:cs="Courier New"/>
          <w:u w:val="single"/>
        </w:rPr>
        <w:t xml:space="preserve"> </w:t>
      </w:r>
      <w:r w:rsidR="00F749D2" w:rsidRPr="00727641">
        <w:rPr>
          <w:rFonts w:ascii="Courier New" w:hAnsi="Courier New" w:cs="Courier New"/>
          <w:u w:val="single"/>
        </w:rPr>
        <w:t>KKTC Taşınmaz Mal Komisyonunu dava edebilir mi?</w:t>
      </w:r>
      <w:r w:rsidR="00F749D2">
        <w:rPr>
          <w:rFonts w:ascii="Courier New" w:hAnsi="Courier New" w:cs="Courier New"/>
        </w:rPr>
        <w:t xml:space="preserve"> </w:t>
      </w:r>
    </w:p>
    <w:p w:rsidR="00C17F50" w:rsidRDefault="00727641" w:rsidP="00AC1D43">
      <w:pPr>
        <w:spacing w:line="360" w:lineRule="auto"/>
        <w:jc w:val="both"/>
        <w:rPr>
          <w:rFonts w:ascii="Courier New" w:hAnsi="Courier New" w:cs="Courier New"/>
        </w:rPr>
      </w:pPr>
      <w:r>
        <w:rPr>
          <w:rFonts w:ascii="Courier New" w:hAnsi="Courier New" w:cs="Courier New"/>
        </w:rPr>
        <w:t xml:space="preserve">     </w:t>
      </w:r>
      <w:r w:rsidR="00C17F50">
        <w:rPr>
          <w:rFonts w:ascii="Courier New" w:hAnsi="Courier New" w:cs="Courier New"/>
        </w:rPr>
        <w:t>YİM 8/2013 sayılı davada</w:t>
      </w:r>
      <w:r w:rsidR="00CC42BD">
        <w:rPr>
          <w:rFonts w:ascii="Courier New" w:hAnsi="Courier New" w:cs="Courier New"/>
        </w:rPr>
        <w:t>,</w:t>
      </w:r>
      <w:r w:rsidR="00C17F50">
        <w:rPr>
          <w:rFonts w:ascii="Courier New" w:hAnsi="Courier New" w:cs="Courier New"/>
        </w:rPr>
        <w:t xml:space="preserve"> Davacıların</w:t>
      </w:r>
      <w:r w:rsidR="00CC42BD">
        <w:rPr>
          <w:rFonts w:ascii="Courier New" w:hAnsi="Courier New" w:cs="Courier New"/>
        </w:rPr>
        <w:t>,</w:t>
      </w:r>
      <w:r w:rsidR="00C17F50">
        <w:rPr>
          <w:rFonts w:ascii="Courier New" w:hAnsi="Courier New" w:cs="Courier New"/>
        </w:rPr>
        <w:t xml:space="preserve"> KKTC Taşınmaz Mal Komisyonunu dava edemeyeceğine yönelik argümanın temelinde</w:t>
      </w:r>
      <w:r w:rsidR="00CC42BD">
        <w:rPr>
          <w:rFonts w:ascii="Courier New" w:hAnsi="Courier New" w:cs="Courier New"/>
        </w:rPr>
        <w:t>,</w:t>
      </w:r>
      <w:r w:rsidR="00C17F50">
        <w:rPr>
          <w:rFonts w:ascii="Courier New" w:hAnsi="Courier New" w:cs="Courier New"/>
        </w:rPr>
        <w:t xml:space="preserve"> gerek İskân Bakanlığının gerekse Taşınmaz Mal Komisyonun</w:t>
      </w:r>
      <w:r w:rsidR="00585CA0">
        <w:rPr>
          <w:rFonts w:ascii="Courier New" w:hAnsi="Courier New" w:cs="Courier New"/>
        </w:rPr>
        <w:t>un KKTC Devletini</w:t>
      </w:r>
      <w:r w:rsidR="00CC42BD">
        <w:rPr>
          <w:rFonts w:ascii="Courier New" w:hAnsi="Courier New" w:cs="Courier New"/>
        </w:rPr>
        <w:t>n tüzel k</w:t>
      </w:r>
      <w:r w:rsidR="00585CA0">
        <w:rPr>
          <w:rFonts w:ascii="Courier New" w:hAnsi="Courier New" w:cs="Courier New"/>
        </w:rPr>
        <w:t>işiliği</w:t>
      </w:r>
      <w:r w:rsidR="00C17F50">
        <w:rPr>
          <w:rFonts w:ascii="Courier New" w:hAnsi="Courier New" w:cs="Courier New"/>
        </w:rPr>
        <w:t xml:space="preserve"> içinde mevcut olan organlar ol</w:t>
      </w:r>
      <w:r w:rsidR="00585CA0">
        <w:rPr>
          <w:rFonts w:ascii="Courier New" w:hAnsi="Courier New" w:cs="Courier New"/>
        </w:rPr>
        <w:t>d</w:t>
      </w:r>
      <w:r w:rsidR="00C17F50">
        <w:rPr>
          <w:rFonts w:ascii="Courier New" w:hAnsi="Courier New" w:cs="Courier New"/>
        </w:rPr>
        <w:t>ukları</w:t>
      </w:r>
      <w:r w:rsidR="00585CA0">
        <w:rPr>
          <w:rFonts w:ascii="Courier New" w:hAnsi="Courier New" w:cs="Courier New"/>
        </w:rPr>
        <w:t>, Taşı</w:t>
      </w:r>
      <w:r w:rsidR="003F6129">
        <w:rPr>
          <w:rFonts w:ascii="Courier New" w:hAnsi="Courier New" w:cs="Courier New"/>
        </w:rPr>
        <w:t>nmaz Mal Komisyonunun ayrı bir tüzel k</w:t>
      </w:r>
      <w:r w:rsidR="00585CA0">
        <w:rPr>
          <w:rFonts w:ascii="Courier New" w:hAnsi="Courier New" w:cs="Courier New"/>
        </w:rPr>
        <w:t>işiliği olmadığı</w:t>
      </w:r>
      <w:r w:rsidR="003F6129">
        <w:rPr>
          <w:rFonts w:ascii="Courier New" w:hAnsi="Courier New" w:cs="Courier New"/>
        </w:rPr>
        <w:t>,</w:t>
      </w:r>
      <w:r w:rsidR="00585CA0">
        <w:rPr>
          <w:rFonts w:ascii="Courier New" w:hAnsi="Courier New" w:cs="Courier New"/>
        </w:rPr>
        <w:t xml:space="preserve"> YİM 108/2012 (D.16/2012) sayılı davada Devletin iki organının birbirini dava edemeyeceğinin vurgulandığı hususları yer almaktadır.</w:t>
      </w:r>
    </w:p>
    <w:p w:rsidR="00585CA0" w:rsidRDefault="00585CA0" w:rsidP="0056348A">
      <w:pPr>
        <w:spacing w:line="360" w:lineRule="auto"/>
        <w:jc w:val="both"/>
        <w:rPr>
          <w:rFonts w:ascii="Courier New" w:hAnsi="Courier New" w:cs="Courier New"/>
        </w:rPr>
      </w:pPr>
    </w:p>
    <w:p w:rsidR="00727BE3" w:rsidRDefault="00585CA0" w:rsidP="0056348A">
      <w:pPr>
        <w:spacing w:line="360" w:lineRule="auto"/>
        <w:jc w:val="both"/>
        <w:rPr>
          <w:rFonts w:ascii="Courier New" w:hAnsi="Courier New" w:cs="Courier New"/>
        </w:rPr>
      </w:pPr>
      <w:r>
        <w:rPr>
          <w:rFonts w:ascii="Courier New" w:hAnsi="Courier New" w:cs="Courier New"/>
        </w:rPr>
        <w:tab/>
        <w:t>YİM 8/2013 sayılı davada</w:t>
      </w:r>
      <w:r w:rsidR="003F6129">
        <w:rPr>
          <w:rFonts w:ascii="Courier New" w:hAnsi="Courier New" w:cs="Courier New"/>
        </w:rPr>
        <w:t>,</w:t>
      </w:r>
      <w:r>
        <w:rPr>
          <w:rFonts w:ascii="Courier New" w:hAnsi="Courier New" w:cs="Courier New"/>
        </w:rPr>
        <w:t xml:space="preserve"> Davacı Bakanlık adına bulunan Savcı yukarıd</w:t>
      </w:r>
      <w:r w:rsidR="003F6129">
        <w:rPr>
          <w:rFonts w:ascii="Courier New" w:hAnsi="Courier New" w:cs="Courier New"/>
        </w:rPr>
        <w:t>a özetlenen görüşe katılmamakta;</w:t>
      </w:r>
      <w:r>
        <w:rPr>
          <w:rFonts w:ascii="Courier New" w:hAnsi="Courier New" w:cs="Courier New"/>
        </w:rPr>
        <w:t xml:space="preserve"> Komisyonun idari yetkilerle donatılmış bir makam olmasına karşın</w:t>
      </w:r>
      <w:r w:rsidR="003F6129">
        <w:rPr>
          <w:rFonts w:ascii="Courier New" w:hAnsi="Courier New" w:cs="Courier New"/>
        </w:rPr>
        <w:t>,</w:t>
      </w:r>
      <w:r>
        <w:rPr>
          <w:rFonts w:ascii="Courier New" w:hAnsi="Courier New" w:cs="Courier New"/>
        </w:rPr>
        <w:t xml:space="preserve"> esasen </w:t>
      </w:r>
      <w:r w:rsidR="003F6129">
        <w:rPr>
          <w:rFonts w:ascii="Courier New" w:hAnsi="Courier New" w:cs="Courier New"/>
        </w:rPr>
        <w:t>merke</w:t>
      </w:r>
      <w:r w:rsidR="00727BE3">
        <w:rPr>
          <w:rFonts w:ascii="Courier New" w:hAnsi="Courier New" w:cs="Courier New"/>
        </w:rPr>
        <w:t>-</w:t>
      </w:r>
      <w:r w:rsidR="003F6129">
        <w:rPr>
          <w:rFonts w:ascii="Courier New" w:hAnsi="Courier New" w:cs="Courier New"/>
        </w:rPr>
        <w:t>zi idarenin altında ya da Devlet tüzel kişiliği altında örgüt</w:t>
      </w:r>
      <w:r w:rsidR="00727BE3">
        <w:rPr>
          <w:rFonts w:ascii="Courier New" w:hAnsi="Courier New" w:cs="Courier New"/>
        </w:rPr>
        <w:t>-</w:t>
      </w:r>
      <w:r w:rsidR="003F6129">
        <w:rPr>
          <w:rFonts w:ascii="Courier New" w:hAnsi="Courier New" w:cs="Courier New"/>
        </w:rPr>
        <w:t>len</w:t>
      </w:r>
      <w:r>
        <w:rPr>
          <w:rFonts w:ascii="Courier New" w:hAnsi="Courier New" w:cs="Courier New"/>
        </w:rPr>
        <w:t>miş bir komisyon olmadığı nedeniyle</w:t>
      </w:r>
      <w:r w:rsidR="003F6129">
        <w:rPr>
          <w:rFonts w:ascii="Courier New" w:hAnsi="Courier New" w:cs="Courier New"/>
        </w:rPr>
        <w:t>,</w:t>
      </w:r>
      <w:r>
        <w:rPr>
          <w:rFonts w:ascii="Courier New" w:hAnsi="Courier New" w:cs="Courier New"/>
        </w:rPr>
        <w:t xml:space="preserve"> YİM 108/2012 (D.16/</w:t>
      </w:r>
    </w:p>
    <w:p w:rsidR="00937191" w:rsidRDefault="00585CA0" w:rsidP="0056348A">
      <w:pPr>
        <w:spacing w:line="360" w:lineRule="auto"/>
        <w:jc w:val="both"/>
        <w:rPr>
          <w:rFonts w:ascii="Courier New" w:hAnsi="Courier New" w:cs="Courier New"/>
        </w:rPr>
      </w:pPr>
      <w:r>
        <w:rPr>
          <w:rFonts w:ascii="Courier New" w:hAnsi="Courier New" w:cs="Courier New"/>
        </w:rPr>
        <w:t>2012) sayılı davada belirtilen pre</w:t>
      </w:r>
      <w:r w:rsidR="003F6129">
        <w:rPr>
          <w:rFonts w:ascii="Courier New" w:hAnsi="Courier New" w:cs="Courier New"/>
        </w:rPr>
        <w:t>nsiplerin bu meseleye uygu</w:t>
      </w:r>
      <w:r w:rsidR="00727BE3">
        <w:rPr>
          <w:rFonts w:ascii="Courier New" w:hAnsi="Courier New" w:cs="Courier New"/>
        </w:rPr>
        <w:t>-</w:t>
      </w:r>
      <w:r w:rsidR="003F6129">
        <w:rPr>
          <w:rFonts w:ascii="Courier New" w:hAnsi="Courier New" w:cs="Courier New"/>
        </w:rPr>
        <w:t>lanma</w:t>
      </w:r>
      <w:r>
        <w:rPr>
          <w:rFonts w:ascii="Courier New" w:hAnsi="Courier New" w:cs="Courier New"/>
        </w:rPr>
        <w:t>ması</w:t>
      </w:r>
      <w:r w:rsidR="00870517">
        <w:rPr>
          <w:rFonts w:ascii="Courier New" w:hAnsi="Courier New" w:cs="Courier New"/>
        </w:rPr>
        <w:t xml:space="preserve"> gerektiğini iddia etmektedir. Savcıya göre</w:t>
      </w:r>
      <w:r w:rsidR="00727BE3">
        <w:rPr>
          <w:rFonts w:ascii="Courier New" w:hAnsi="Courier New" w:cs="Courier New"/>
        </w:rPr>
        <w:t>,</w:t>
      </w:r>
      <w:r w:rsidR="00870517">
        <w:rPr>
          <w:rFonts w:ascii="Courier New" w:hAnsi="Courier New" w:cs="Courier New"/>
        </w:rPr>
        <w:t xml:space="preserve"> 67/2005 sayılı “A</w:t>
      </w:r>
      <w:r w:rsidR="00E070B0">
        <w:rPr>
          <w:rFonts w:ascii="Courier New" w:hAnsi="Courier New" w:cs="Courier New"/>
        </w:rPr>
        <w:t>NAYASANIN 159’UNCU MADDESİNİN (1)’İNCİ FIKRASININ (b) BENDİ KAPSAMINA GİREN TAŞINMAZ MALLARIN TAZMİNİ, TAKASI VE İADESİ YASASI’nın</w:t>
      </w:r>
      <w:r w:rsidR="008A0923">
        <w:rPr>
          <w:rFonts w:ascii="Courier New" w:hAnsi="Courier New" w:cs="Courier New"/>
        </w:rPr>
        <w:t xml:space="preserve"> 9.maddesinde yer alan düzenleme ışığında</w:t>
      </w:r>
      <w:r w:rsidR="00727BE3">
        <w:rPr>
          <w:rFonts w:ascii="Courier New" w:hAnsi="Courier New" w:cs="Courier New"/>
        </w:rPr>
        <w:t>,</w:t>
      </w:r>
      <w:r w:rsidR="008A0923">
        <w:rPr>
          <w:rFonts w:ascii="Courier New" w:hAnsi="Courier New" w:cs="Courier New"/>
        </w:rPr>
        <w:t xml:space="preserve"> Komis</w:t>
      </w:r>
      <w:r w:rsidR="00937191">
        <w:rPr>
          <w:rFonts w:ascii="Courier New" w:hAnsi="Courier New" w:cs="Courier New"/>
        </w:rPr>
        <w:t>yon huzurundaki başvuruda</w:t>
      </w:r>
      <w:r w:rsidR="00D87FB2">
        <w:rPr>
          <w:rFonts w:ascii="Courier New" w:hAnsi="Courier New" w:cs="Courier New"/>
        </w:rPr>
        <w:t xml:space="preserve">ki </w:t>
      </w:r>
      <w:r w:rsidR="00937191">
        <w:rPr>
          <w:rFonts w:ascii="Courier New" w:hAnsi="Courier New" w:cs="Courier New"/>
        </w:rPr>
        <w:t>tüm tarafların Y</w:t>
      </w:r>
      <w:r w:rsidR="006830F6">
        <w:rPr>
          <w:rFonts w:ascii="Courier New" w:hAnsi="Courier New" w:cs="Courier New"/>
        </w:rPr>
        <w:t xml:space="preserve">üksek </w:t>
      </w:r>
      <w:r w:rsidR="00937191">
        <w:rPr>
          <w:rFonts w:ascii="Courier New" w:hAnsi="Courier New" w:cs="Courier New"/>
        </w:rPr>
        <w:t>İ</w:t>
      </w:r>
      <w:r w:rsidR="006830F6">
        <w:rPr>
          <w:rFonts w:ascii="Courier New" w:hAnsi="Courier New" w:cs="Courier New"/>
        </w:rPr>
        <w:t xml:space="preserve">dare </w:t>
      </w:r>
      <w:r w:rsidR="00937191">
        <w:rPr>
          <w:rFonts w:ascii="Courier New" w:hAnsi="Courier New" w:cs="Courier New"/>
        </w:rPr>
        <w:t>M</w:t>
      </w:r>
      <w:r w:rsidR="00727BE3">
        <w:rPr>
          <w:rFonts w:ascii="Courier New" w:hAnsi="Courier New" w:cs="Courier New"/>
        </w:rPr>
        <w:t>ahkeme</w:t>
      </w:r>
      <w:r w:rsidR="006830F6">
        <w:rPr>
          <w:rFonts w:ascii="Courier New" w:hAnsi="Courier New" w:cs="Courier New"/>
        </w:rPr>
        <w:t>sin</w:t>
      </w:r>
      <w:r w:rsidR="00937191">
        <w:rPr>
          <w:rFonts w:ascii="Courier New" w:hAnsi="Courier New" w:cs="Courier New"/>
        </w:rPr>
        <w:t>de dava açma hakkı bulunmaktadır.</w:t>
      </w:r>
    </w:p>
    <w:p w:rsidR="00452034" w:rsidRDefault="00452034" w:rsidP="0056348A">
      <w:pPr>
        <w:spacing w:line="360" w:lineRule="auto"/>
        <w:jc w:val="both"/>
        <w:rPr>
          <w:rFonts w:ascii="Courier New" w:hAnsi="Courier New" w:cs="Courier New"/>
        </w:rPr>
      </w:pPr>
    </w:p>
    <w:p w:rsidR="00452034" w:rsidRDefault="00452034" w:rsidP="0056348A">
      <w:pPr>
        <w:spacing w:line="360" w:lineRule="auto"/>
        <w:jc w:val="both"/>
        <w:rPr>
          <w:rFonts w:ascii="Courier New" w:hAnsi="Courier New" w:cs="Courier New"/>
        </w:rPr>
      </w:pPr>
      <w:r>
        <w:rPr>
          <w:rFonts w:ascii="Courier New" w:hAnsi="Courier New" w:cs="Courier New"/>
        </w:rPr>
        <w:tab/>
        <w:t>Taşınmaz Mal Komisyonunun İskân İşleriyle Görevli Bakanlık tarafından dava edilip edilemeyeceği incelenirken</w:t>
      </w:r>
      <w:r w:rsidR="00727BE3">
        <w:rPr>
          <w:rFonts w:ascii="Courier New" w:hAnsi="Courier New" w:cs="Courier New"/>
        </w:rPr>
        <w:t>,</w:t>
      </w:r>
      <w:r>
        <w:rPr>
          <w:rFonts w:ascii="Courier New" w:hAnsi="Courier New" w:cs="Courier New"/>
        </w:rPr>
        <w:t xml:space="preserve"> öncelikle yasal düzenlemenin ne şekil</w:t>
      </w:r>
      <w:r w:rsidR="00727BE3">
        <w:rPr>
          <w:rFonts w:ascii="Courier New" w:hAnsi="Courier New" w:cs="Courier New"/>
        </w:rPr>
        <w:t>de olduğuna bakılmalıdır. 67/200</w:t>
      </w:r>
      <w:r>
        <w:rPr>
          <w:rFonts w:ascii="Courier New" w:hAnsi="Courier New" w:cs="Courier New"/>
        </w:rPr>
        <w:t>5  sayılı Yasanın 9.maddesinde düzenlenen Yargıya Başvuru Hakkı şu şekildedir:</w:t>
      </w:r>
    </w:p>
    <w:p w:rsidR="005F081E" w:rsidRPr="005F081E" w:rsidRDefault="005F43A8" w:rsidP="005F081E">
      <w:pPr>
        <w:tabs>
          <w:tab w:val="left" w:pos="851"/>
          <w:tab w:val="left" w:pos="1418"/>
        </w:tabs>
        <w:jc w:val="both"/>
        <w:rPr>
          <w:rFonts w:ascii="Courier New" w:hAnsi="Courier New" w:cs="Courier New"/>
          <w:sz w:val="22"/>
          <w:szCs w:val="22"/>
        </w:rPr>
      </w:pPr>
      <w:r>
        <w:rPr>
          <w:rFonts w:ascii="Courier New" w:hAnsi="Courier New" w:cs="Courier New"/>
        </w:rPr>
        <w:tab/>
      </w:r>
      <w:r w:rsidR="005F081E">
        <w:rPr>
          <w:rFonts w:ascii="Courier New" w:hAnsi="Courier New" w:cs="Courier New"/>
          <w:sz w:val="22"/>
          <w:szCs w:val="22"/>
        </w:rPr>
        <w:t xml:space="preserve">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371"/>
      </w:tblGrid>
      <w:tr w:rsidR="005F081E" w:rsidTr="003F0A1D">
        <w:tc>
          <w:tcPr>
            <w:tcW w:w="425" w:type="dxa"/>
          </w:tcPr>
          <w:p w:rsidR="005F081E" w:rsidRDefault="005F081E" w:rsidP="005F081E">
            <w:pPr>
              <w:tabs>
                <w:tab w:val="left" w:pos="851"/>
                <w:tab w:val="left" w:pos="1418"/>
              </w:tabs>
              <w:jc w:val="both"/>
              <w:rPr>
                <w:rFonts w:ascii="Courier New" w:hAnsi="Courier New" w:cs="Courier New"/>
              </w:rPr>
            </w:pPr>
            <w:r w:rsidRPr="005F081E">
              <w:rPr>
                <w:rFonts w:ascii="Courier New" w:hAnsi="Courier New" w:cs="Courier New"/>
              </w:rPr>
              <w:t>“9.</w:t>
            </w:r>
          </w:p>
        </w:tc>
        <w:tc>
          <w:tcPr>
            <w:tcW w:w="7371" w:type="dxa"/>
          </w:tcPr>
          <w:p w:rsidR="005F081E" w:rsidRDefault="005F081E" w:rsidP="005F081E">
            <w:pPr>
              <w:tabs>
                <w:tab w:val="left" w:pos="851"/>
                <w:tab w:val="left" w:pos="993"/>
              </w:tabs>
              <w:jc w:val="both"/>
              <w:rPr>
                <w:rFonts w:ascii="Courier New" w:hAnsi="Courier New" w:cs="Courier New"/>
              </w:rPr>
            </w:pPr>
            <w:r w:rsidRPr="005F081E">
              <w:rPr>
                <w:rFonts w:ascii="Courier New" w:hAnsi="Courier New" w:cs="Courier New"/>
              </w:rPr>
              <w:t xml:space="preserve">Komisyon kararlarına karşı, </w:t>
            </w:r>
            <w:r w:rsidRPr="00727641">
              <w:rPr>
                <w:rFonts w:ascii="Courier New" w:hAnsi="Courier New" w:cs="Courier New"/>
                <w:b/>
              </w:rPr>
              <w:t>tarafların</w:t>
            </w:r>
            <w:r w:rsidRPr="005F081E">
              <w:rPr>
                <w:rFonts w:ascii="Courier New" w:hAnsi="Courier New" w:cs="Courier New"/>
              </w:rPr>
              <w:t xml:space="preserve">, Yüksek </w:t>
            </w:r>
            <w:r>
              <w:rPr>
                <w:rFonts w:ascii="Courier New" w:hAnsi="Courier New" w:cs="Courier New"/>
              </w:rPr>
              <w:t>İdare</w:t>
            </w:r>
          </w:p>
          <w:p w:rsidR="005F081E" w:rsidRPr="005F081E" w:rsidRDefault="005F081E" w:rsidP="005F081E">
            <w:pPr>
              <w:tabs>
                <w:tab w:val="left" w:pos="851"/>
                <w:tab w:val="left" w:pos="1418"/>
              </w:tabs>
              <w:jc w:val="both"/>
              <w:rPr>
                <w:rFonts w:ascii="Courier New" w:hAnsi="Courier New" w:cs="Courier New"/>
              </w:rPr>
            </w:pPr>
            <w:r w:rsidRPr="005F081E">
              <w:rPr>
                <w:rFonts w:ascii="Courier New" w:hAnsi="Courier New" w:cs="Courier New"/>
              </w:rPr>
              <w:t>Mahkemesine başvurma hakları saklıdır. Başvuran, Yüksek İdare Mahkemesinin kararından da tatmin olmaz</w:t>
            </w:r>
            <w:r w:rsidR="003F0A1D">
              <w:rPr>
                <w:rFonts w:ascii="Courier New" w:hAnsi="Courier New" w:cs="Courier New"/>
              </w:rPr>
              <w:t>-</w:t>
            </w:r>
            <w:r w:rsidRPr="005F081E">
              <w:rPr>
                <w:rFonts w:ascii="Courier New" w:hAnsi="Courier New" w:cs="Courier New"/>
              </w:rPr>
              <w:t>sa, Avrupa İnsan Hakları Mahkemesine başvurabilecek</w:t>
            </w:r>
            <w:r w:rsidR="003F0A1D">
              <w:rPr>
                <w:rFonts w:ascii="Courier New" w:hAnsi="Courier New" w:cs="Courier New"/>
              </w:rPr>
              <w:t>-</w:t>
            </w:r>
            <w:r w:rsidRPr="005F081E">
              <w:rPr>
                <w:rFonts w:ascii="Courier New" w:hAnsi="Courier New" w:cs="Courier New"/>
              </w:rPr>
              <w:t>tir.”</w:t>
            </w:r>
          </w:p>
          <w:p w:rsidR="005F081E" w:rsidRDefault="005F081E" w:rsidP="005F081E">
            <w:pPr>
              <w:tabs>
                <w:tab w:val="left" w:pos="851"/>
                <w:tab w:val="left" w:pos="1418"/>
              </w:tabs>
              <w:jc w:val="both"/>
              <w:rPr>
                <w:rFonts w:ascii="Courier New" w:hAnsi="Courier New" w:cs="Courier New"/>
              </w:rPr>
            </w:pPr>
          </w:p>
        </w:tc>
      </w:tr>
    </w:tbl>
    <w:p w:rsidR="005F43A8" w:rsidRDefault="005F43A8" w:rsidP="0056348A">
      <w:pPr>
        <w:spacing w:line="360" w:lineRule="auto"/>
        <w:jc w:val="both"/>
        <w:rPr>
          <w:rFonts w:ascii="Courier New" w:hAnsi="Courier New" w:cs="Courier New"/>
        </w:rPr>
      </w:pPr>
      <w:r>
        <w:rPr>
          <w:rFonts w:ascii="Courier New" w:hAnsi="Courier New" w:cs="Courier New"/>
        </w:rPr>
        <w:lastRenderedPageBreak/>
        <w:tab/>
        <w:t xml:space="preserve">Aynı Yasanın </w:t>
      </w:r>
      <w:r w:rsidRPr="003F0A1D">
        <w:rPr>
          <w:rFonts w:ascii="Courier New" w:hAnsi="Courier New" w:cs="Courier New"/>
          <w:b/>
        </w:rPr>
        <w:t>“Başvuru”</w:t>
      </w:r>
      <w:r>
        <w:rPr>
          <w:rFonts w:ascii="Courier New" w:hAnsi="Courier New" w:cs="Courier New"/>
        </w:rPr>
        <w:t xml:space="preserve"> ve </w:t>
      </w:r>
      <w:r w:rsidRPr="003F0A1D">
        <w:rPr>
          <w:rFonts w:ascii="Courier New" w:hAnsi="Courier New" w:cs="Courier New"/>
          <w:b/>
        </w:rPr>
        <w:t>“Başvuruda Taraf”</w:t>
      </w:r>
      <w:r>
        <w:rPr>
          <w:rFonts w:ascii="Courier New" w:hAnsi="Courier New" w:cs="Courier New"/>
        </w:rPr>
        <w:t xml:space="preserve"> yan başlıklı 4.ve 7.maddeleri ise şöyledir: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613"/>
        <w:gridCol w:w="7229"/>
      </w:tblGrid>
      <w:tr w:rsidR="003F0A1D" w:rsidTr="00C6295A">
        <w:tc>
          <w:tcPr>
            <w:tcW w:w="284" w:type="dxa"/>
          </w:tcPr>
          <w:p w:rsidR="003F0A1D" w:rsidRDefault="00C6295A" w:rsidP="0056348A">
            <w:pPr>
              <w:spacing w:line="360" w:lineRule="auto"/>
              <w:jc w:val="both"/>
              <w:rPr>
                <w:rFonts w:ascii="Courier New" w:hAnsi="Courier New" w:cs="Courier New"/>
              </w:rPr>
            </w:pPr>
            <w:r>
              <w:rPr>
                <w:rFonts w:ascii="Courier New" w:hAnsi="Courier New" w:cs="Courier New"/>
              </w:rPr>
              <w:t>“</w:t>
            </w:r>
            <w:r w:rsidR="003F0A1D" w:rsidRPr="003F0A1D">
              <w:rPr>
                <w:rFonts w:ascii="Courier New" w:hAnsi="Courier New" w:cs="Courier New"/>
              </w:rPr>
              <w:t>4.</w:t>
            </w:r>
          </w:p>
        </w:tc>
        <w:tc>
          <w:tcPr>
            <w:tcW w:w="567" w:type="dxa"/>
          </w:tcPr>
          <w:p w:rsidR="003F0A1D" w:rsidRDefault="003F0A1D" w:rsidP="0056348A">
            <w:pPr>
              <w:spacing w:line="360" w:lineRule="auto"/>
              <w:jc w:val="both"/>
              <w:rPr>
                <w:rFonts w:ascii="Courier New" w:hAnsi="Courier New" w:cs="Courier New"/>
              </w:rPr>
            </w:pPr>
            <w:r w:rsidRPr="003F0A1D">
              <w:rPr>
                <w:rFonts w:ascii="Courier New" w:hAnsi="Courier New" w:cs="Courier New"/>
              </w:rPr>
              <w:t>(1)</w:t>
            </w:r>
          </w:p>
        </w:tc>
        <w:tc>
          <w:tcPr>
            <w:tcW w:w="7229" w:type="dxa"/>
          </w:tcPr>
          <w:p w:rsidR="003F0A1D" w:rsidRPr="003F0A1D" w:rsidRDefault="003F0A1D" w:rsidP="003F0A1D">
            <w:pPr>
              <w:jc w:val="both"/>
              <w:rPr>
                <w:rFonts w:ascii="Courier New" w:hAnsi="Courier New" w:cs="Courier New"/>
              </w:rPr>
            </w:pPr>
            <w:r w:rsidRPr="003F0A1D">
              <w:rPr>
                <w:rFonts w:ascii="Courier New" w:hAnsi="Courier New" w:cs="Courier New"/>
              </w:rPr>
              <w:t xml:space="preserve">Bu Yasa kapsamına giren taşınır ve taşınmaz mallar </w:t>
            </w:r>
          </w:p>
          <w:p w:rsidR="003F0A1D" w:rsidRPr="003F0A1D" w:rsidRDefault="003F0A1D" w:rsidP="003F0A1D">
            <w:pPr>
              <w:jc w:val="both"/>
              <w:rPr>
                <w:rFonts w:ascii="Courier New" w:hAnsi="Courier New" w:cs="Courier New"/>
              </w:rPr>
            </w:pPr>
            <w:r w:rsidRPr="003F0A1D">
              <w:rPr>
                <w:rFonts w:ascii="Courier New" w:hAnsi="Courier New" w:cs="Courier New"/>
              </w:rPr>
              <w:t xml:space="preserve">üzerinde hak iddiasında bulunan gerçek veya tüzel kişiler, bu Yasanın 11’inci maddesiyle oluşturulan </w:t>
            </w:r>
          </w:p>
          <w:p w:rsidR="003F0A1D" w:rsidRDefault="003F0A1D" w:rsidP="003F0A1D">
            <w:pPr>
              <w:jc w:val="both"/>
              <w:rPr>
                <w:rFonts w:ascii="Courier New" w:hAnsi="Courier New" w:cs="Courier New"/>
              </w:rPr>
            </w:pPr>
            <w:r w:rsidRPr="003F0A1D">
              <w:rPr>
                <w:rFonts w:ascii="Courier New" w:hAnsi="Courier New" w:cs="Courier New"/>
              </w:rPr>
              <w:t>Taşınmaz Mal Komisyonuna, şahsen veya vekil vas</w:t>
            </w:r>
            <w:r>
              <w:rPr>
                <w:rFonts w:ascii="Courier New" w:hAnsi="Courier New" w:cs="Courier New"/>
              </w:rPr>
              <w:t>ı</w:t>
            </w:r>
            <w:r w:rsidRPr="003F0A1D">
              <w:rPr>
                <w:rFonts w:ascii="Courier New" w:hAnsi="Courier New" w:cs="Courier New"/>
              </w:rPr>
              <w:t>ta</w:t>
            </w:r>
            <w:r>
              <w:rPr>
                <w:rFonts w:ascii="Courier New" w:hAnsi="Courier New" w:cs="Courier New"/>
              </w:rPr>
              <w:t>-</w:t>
            </w:r>
            <w:r w:rsidRPr="003F0A1D">
              <w:rPr>
                <w:rFonts w:ascii="Courier New" w:hAnsi="Courier New" w:cs="Courier New"/>
              </w:rPr>
              <w:t>sıyla, 21 Aralık 2017 tarihine kadar başvuruda bulu</w:t>
            </w:r>
            <w:r>
              <w:rPr>
                <w:rFonts w:ascii="Courier New" w:hAnsi="Courier New" w:cs="Courier New"/>
              </w:rPr>
              <w:t>-</w:t>
            </w:r>
            <w:r w:rsidRPr="003F0A1D">
              <w:rPr>
                <w:rFonts w:ascii="Courier New" w:hAnsi="Courier New" w:cs="Courier New"/>
              </w:rPr>
              <w:t xml:space="preserve">narak mallarının iade edilmesi, takas veya tazminat talebinde </w:t>
            </w:r>
            <w:r>
              <w:rPr>
                <w:rFonts w:ascii="Courier New" w:hAnsi="Courier New" w:cs="Courier New"/>
              </w:rPr>
              <w:t>bulunabilirler. Taşınmaz Mal Ko</w:t>
            </w:r>
            <w:r w:rsidRPr="003F0A1D">
              <w:rPr>
                <w:rFonts w:ascii="Courier New" w:hAnsi="Courier New" w:cs="Courier New"/>
              </w:rPr>
              <w:t>misyona yapılacak başvurular, Hukuk Muhakemeleri Usulü Yasa</w:t>
            </w:r>
            <w:r>
              <w:rPr>
                <w:rFonts w:ascii="Courier New" w:hAnsi="Courier New" w:cs="Courier New"/>
              </w:rPr>
              <w:t>-</w:t>
            </w:r>
            <w:r w:rsidRPr="003F0A1D">
              <w:rPr>
                <w:rFonts w:ascii="Courier New" w:hAnsi="Courier New" w:cs="Courier New"/>
              </w:rPr>
              <w:t>sına  ve bu Yasaya bağlı olarak çıkarılan tüzüğe ta</w:t>
            </w:r>
            <w:r>
              <w:rPr>
                <w:rFonts w:ascii="Courier New" w:hAnsi="Courier New" w:cs="Courier New"/>
              </w:rPr>
              <w:t>-</w:t>
            </w:r>
            <w:r w:rsidRPr="003F0A1D">
              <w:rPr>
                <w:rFonts w:ascii="Courier New" w:hAnsi="Courier New" w:cs="Courier New"/>
              </w:rPr>
              <w:t>bidir ve mevzuatta aksine kural bulunup bulun</w:t>
            </w:r>
            <w:r>
              <w:rPr>
                <w:rFonts w:ascii="Courier New" w:hAnsi="Courier New" w:cs="Courier New"/>
              </w:rPr>
              <w:t>-</w:t>
            </w:r>
            <w:r w:rsidRPr="003F0A1D">
              <w:rPr>
                <w:rFonts w:ascii="Courier New" w:hAnsi="Courier New" w:cs="Courier New"/>
              </w:rPr>
              <w:t>madığına bakılmaksızın bu başvurular için sadece 100.-TL (Yüz Türk Lira)’sı harç ödenir.</w:t>
            </w:r>
          </w:p>
          <w:p w:rsidR="00C6295A" w:rsidRDefault="00C6295A" w:rsidP="003F0A1D">
            <w:pPr>
              <w:jc w:val="both"/>
              <w:rPr>
                <w:rFonts w:ascii="Courier New" w:hAnsi="Courier New" w:cs="Courier New"/>
              </w:rPr>
            </w:pPr>
          </w:p>
        </w:tc>
      </w:tr>
      <w:tr w:rsidR="003F0A1D" w:rsidTr="00C6295A">
        <w:tc>
          <w:tcPr>
            <w:tcW w:w="284" w:type="dxa"/>
          </w:tcPr>
          <w:p w:rsidR="003F0A1D" w:rsidRPr="003F0A1D" w:rsidRDefault="003F0A1D" w:rsidP="0056348A">
            <w:pPr>
              <w:spacing w:line="360" w:lineRule="auto"/>
              <w:jc w:val="both"/>
              <w:rPr>
                <w:rFonts w:ascii="Courier New" w:hAnsi="Courier New" w:cs="Courier New"/>
              </w:rPr>
            </w:pPr>
          </w:p>
        </w:tc>
        <w:tc>
          <w:tcPr>
            <w:tcW w:w="567" w:type="dxa"/>
          </w:tcPr>
          <w:p w:rsidR="003F0A1D" w:rsidRPr="003F0A1D" w:rsidRDefault="003F0A1D" w:rsidP="0056348A">
            <w:pPr>
              <w:spacing w:line="360" w:lineRule="auto"/>
              <w:jc w:val="both"/>
              <w:rPr>
                <w:rFonts w:ascii="Courier New" w:hAnsi="Courier New" w:cs="Courier New"/>
              </w:rPr>
            </w:pPr>
            <w:r w:rsidRPr="003F0A1D">
              <w:rPr>
                <w:rFonts w:ascii="Courier New" w:hAnsi="Courier New" w:cs="Courier New"/>
              </w:rPr>
              <w:t>(2)</w:t>
            </w:r>
          </w:p>
        </w:tc>
        <w:tc>
          <w:tcPr>
            <w:tcW w:w="7229" w:type="dxa"/>
          </w:tcPr>
          <w:p w:rsidR="003F0A1D" w:rsidRDefault="003F0A1D" w:rsidP="003F0A1D">
            <w:pPr>
              <w:ind w:left="1701" w:hanging="1701"/>
              <w:jc w:val="both"/>
              <w:rPr>
                <w:rFonts w:ascii="Courier New" w:hAnsi="Courier New" w:cs="Courier New"/>
              </w:rPr>
            </w:pPr>
            <w:r w:rsidRPr="003F0A1D">
              <w:rPr>
                <w:rFonts w:ascii="Courier New" w:hAnsi="Courier New" w:cs="Courier New"/>
              </w:rPr>
              <w:t>Bu Yasa kuralların</w:t>
            </w:r>
            <w:r>
              <w:rPr>
                <w:rFonts w:ascii="Courier New" w:hAnsi="Courier New" w:cs="Courier New"/>
              </w:rPr>
              <w:t>ın uygulanması sonucu Komisyona</w:t>
            </w:r>
          </w:p>
          <w:p w:rsidR="003F0A1D" w:rsidRDefault="003F0A1D" w:rsidP="003F0A1D">
            <w:pPr>
              <w:ind w:left="1701" w:hanging="1701"/>
              <w:jc w:val="both"/>
              <w:rPr>
                <w:rFonts w:ascii="Courier New" w:hAnsi="Courier New" w:cs="Courier New"/>
              </w:rPr>
            </w:pPr>
            <w:r w:rsidRPr="003F0A1D">
              <w:rPr>
                <w:rFonts w:ascii="Courier New" w:hAnsi="Courier New" w:cs="Courier New"/>
              </w:rPr>
              <w:t>yapılacak başvurul</w:t>
            </w:r>
            <w:r>
              <w:rPr>
                <w:rFonts w:ascii="Courier New" w:hAnsi="Courier New" w:cs="Courier New"/>
              </w:rPr>
              <w:t>arda hak talebinde bulunan kişi</w:t>
            </w:r>
            <w:r w:rsidR="00727BE3">
              <w:rPr>
                <w:rFonts w:ascii="Courier New" w:hAnsi="Courier New" w:cs="Courier New"/>
              </w:rPr>
              <w:t>-</w:t>
            </w:r>
          </w:p>
          <w:p w:rsidR="003F0A1D" w:rsidRDefault="003F0A1D" w:rsidP="003F0A1D">
            <w:pPr>
              <w:ind w:left="1701" w:hanging="1701"/>
              <w:jc w:val="both"/>
              <w:rPr>
                <w:rFonts w:ascii="Courier New" w:hAnsi="Courier New" w:cs="Courier New"/>
              </w:rPr>
            </w:pPr>
            <w:r w:rsidRPr="003F0A1D">
              <w:rPr>
                <w:rFonts w:ascii="Courier New" w:hAnsi="Courier New" w:cs="Courier New"/>
              </w:rPr>
              <w:t>ler ile yasal temsi</w:t>
            </w:r>
            <w:r>
              <w:rPr>
                <w:rFonts w:ascii="Courier New" w:hAnsi="Courier New" w:cs="Courier New"/>
              </w:rPr>
              <w:t>lcileri veya vekilleri veya ta</w:t>
            </w:r>
            <w:r w:rsidRPr="003F0A1D">
              <w:rPr>
                <w:rFonts w:ascii="Courier New" w:hAnsi="Courier New" w:cs="Courier New"/>
              </w:rPr>
              <w:t xml:space="preserve">nık </w:t>
            </w:r>
          </w:p>
          <w:p w:rsidR="003F0A1D" w:rsidRDefault="003F0A1D" w:rsidP="003F0A1D">
            <w:pPr>
              <w:ind w:left="1701" w:hanging="1701"/>
              <w:jc w:val="both"/>
              <w:rPr>
                <w:rFonts w:ascii="Courier New" w:hAnsi="Courier New" w:cs="Courier New"/>
              </w:rPr>
            </w:pPr>
            <w:r w:rsidRPr="003F0A1D">
              <w:rPr>
                <w:rFonts w:ascii="Courier New" w:hAnsi="Courier New" w:cs="Courier New"/>
              </w:rPr>
              <w:t xml:space="preserve">olarak dinletecekleri herhangi bir şahsın Kuzey </w:t>
            </w:r>
          </w:p>
          <w:p w:rsidR="003F0A1D" w:rsidRDefault="003F0A1D" w:rsidP="003F0A1D">
            <w:pPr>
              <w:ind w:left="1701" w:hanging="1701"/>
              <w:jc w:val="both"/>
              <w:rPr>
                <w:rFonts w:ascii="Courier New" w:hAnsi="Courier New" w:cs="Courier New"/>
              </w:rPr>
            </w:pPr>
            <w:r w:rsidRPr="003F0A1D">
              <w:rPr>
                <w:rFonts w:ascii="Courier New" w:hAnsi="Courier New" w:cs="Courier New"/>
              </w:rPr>
              <w:t>Kıbrıs Türk Cumhu</w:t>
            </w:r>
            <w:r>
              <w:rPr>
                <w:rFonts w:ascii="Courier New" w:hAnsi="Courier New" w:cs="Courier New"/>
              </w:rPr>
              <w:t xml:space="preserve">riyetine giriş ve çıkışları </w:t>
            </w:r>
            <w:r w:rsidR="00C6295A">
              <w:rPr>
                <w:rFonts w:ascii="Courier New" w:hAnsi="Courier New" w:cs="Courier New"/>
              </w:rPr>
              <w:t>serbest-</w:t>
            </w:r>
          </w:p>
          <w:p w:rsidR="003F0A1D" w:rsidRPr="003F0A1D" w:rsidRDefault="003F0A1D" w:rsidP="003F0A1D">
            <w:pPr>
              <w:ind w:left="1701" w:hanging="1701"/>
              <w:jc w:val="both"/>
              <w:rPr>
                <w:rFonts w:ascii="Courier New" w:hAnsi="Courier New" w:cs="Courier New"/>
              </w:rPr>
            </w:pPr>
            <w:r w:rsidRPr="003F0A1D">
              <w:rPr>
                <w:rFonts w:ascii="Courier New" w:hAnsi="Courier New" w:cs="Courier New"/>
              </w:rPr>
              <w:t>tir.</w:t>
            </w:r>
          </w:p>
          <w:p w:rsidR="003F0A1D" w:rsidRPr="003F0A1D" w:rsidRDefault="003F0A1D" w:rsidP="003F0A1D">
            <w:pPr>
              <w:jc w:val="both"/>
              <w:rPr>
                <w:rFonts w:ascii="Courier New" w:hAnsi="Courier New" w:cs="Courier New"/>
              </w:rPr>
            </w:pPr>
          </w:p>
        </w:tc>
      </w:tr>
    </w:tbl>
    <w:p w:rsidR="00873E0E" w:rsidRPr="003F0A1D" w:rsidRDefault="00873E0E" w:rsidP="003F0A1D">
      <w:pPr>
        <w:jc w:val="both"/>
        <w:rPr>
          <w:rFonts w:ascii="Courier New" w:hAnsi="Courier New" w:cs="Courier New"/>
          <w:sz w:val="22"/>
          <w:szCs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904"/>
      </w:tblGrid>
      <w:tr w:rsidR="00C6295A" w:rsidTr="008332C2">
        <w:tc>
          <w:tcPr>
            <w:tcW w:w="567" w:type="dxa"/>
          </w:tcPr>
          <w:p w:rsidR="00C6295A" w:rsidRDefault="00C6295A" w:rsidP="00C6295A">
            <w:pPr>
              <w:jc w:val="both"/>
              <w:rPr>
                <w:rFonts w:ascii="Courier New" w:hAnsi="Courier New" w:cs="Courier New"/>
              </w:rPr>
            </w:pPr>
            <w:r>
              <w:rPr>
                <w:rFonts w:ascii="Courier New" w:hAnsi="Courier New" w:cs="Courier New"/>
              </w:rPr>
              <w:t xml:space="preserve">7.    </w:t>
            </w:r>
            <w:r w:rsidRPr="003F0A1D">
              <w:rPr>
                <w:rFonts w:ascii="Courier New" w:hAnsi="Courier New" w:cs="Courier New"/>
              </w:rPr>
              <w:t xml:space="preserve"> </w:t>
            </w:r>
            <w:r>
              <w:rPr>
                <w:rFonts w:ascii="Courier New" w:hAnsi="Courier New" w:cs="Courier New"/>
              </w:rPr>
              <w:t xml:space="preserve">  </w:t>
            </w:r>
          </w:p>
        </w:tc>
        <w:tc>
          <w:tcPr>
            <w:tcW w:w="7904" w:type="dxa"/>
          </w:tcPr>
          <w:p w:rsidR="00C6295A" w:rsidRDefault="00C6295A" w:rsidP="00C6295A">
            <w:pPr>
              <w:tabs>
                <w:tab w:val="left" w:pos="1134"/>
                <w:tab w:val="left" w:pos="1418"/>
              </w:tabs>
              <w:ind w:left="1701" w:hanging="1701"/>
              <w:jc w:val="both"/>
              <w:rPr>
                <w:rFonts w:ascii="Courier New" w:hAnsi="Courier New" w:cs="Courier New"/>
              </w:rPr>
            </w:pPr>
            <w:r w:rsidRPr="003F0A1D">
              <w:rPr>
                <w:rFonts w:ascii="Courier New" w:hAnsi="Courier New" w:cs="Courier New"/>
              </w:rPr>
              <w:t>Bu Yasa tahtında yap</w:t>
            </w:r>
            <w:r>
              <w:rPr>
                <w:rFonts w:ascii="Courier New" w:hAnsi="Courier New" w:cs="Courier New"/>
              </w:rPr>
              <w:t>ılacak olan başvurularda  davalı</w:t>
            </w:r>
          </w:p>
          <w:p w:rsidR="00C6295A" w:rsidRDefault="00C6295A" w:rsidP="00C6295A">
            <w:pPr>
              <w:tabs>
                <w:tab w:val="left" w:pos="1134"/>
                <w:tab w:val="left" w:pos="1418"/>
              </w:tabs>
              <w:ind w:left="1701" w:hanging="1701"/>
              <w:jc w:val="both"/>
              <w:rPr>
                <w:rFonts w:ascii="Courier New" w:hAnsi="Courier New" w:cs="Courier New"/>
              </w:rPr>
            </w:pPr>
            <w:r>
              <w:rPr>
                <w:rFonts w:ascii="Courier New" w:hAnsi="Courier New" w:cs="Courier New"/>
              </w:rPr>
              <w:t>taraf olarak, Bakanlık ve/veya Bakanlığı temsilen Kuzey</w:t>
            </w:r>
          </w:p>
          <w:p w:rsidR="00C6295A" w:rsidRDefault="00C6295A" w:rsidP="009F7935">
            <w:pPr>
              <w:tabs>
                <w:tab w:val="left" w:pos="1134"/>
                <w:tab w:val="left" w:pos="1418"/>
              </w:tabs>
              <w:ind w:left="1701" w:hanging="1701"/>
              <w:jc w:val="both"/>
              <w:rPr>
                <w:rFonts w:ascii="Courier New" w:hAnsi="Courier New" w:cs="Courier New"/>
              </w:rPr>
            </w:pPr>
            <w:r>
              <w:rPr>
                <w:rFonts w:ascii="Courier New" w:hAnsi="Courier New" w:cs="Courier New"/>
              </w:rPr>
              <w:t xml:space="preserve">Kıbrıs Türk Cumhuriyeti Başsavcılığı gösterilir. </w:t>
            </w:r>
          </w:p>
          <w:p w:rsidR="0063069E" w:rsidRPr="00F516CD" w:rsidRDefault="0063069E" w:rsidP="0063069E">
            <w:pPr>
              <w:jc w:val="both"/>
              <w:rPr>
                <w:rFonts w:ascii="Courier New" w:hAnsi="Courier New" w:cs="Courier New"/>
              </w:rPr>
            </w:pPr>
            <w:r w:rsidRPr="00F516CD">
              <w:rPr>
                <w:rFonts w:ascii="Courier New" w:hAnsi="Courier New" w:cs="Courier New"/>
              </w:rPr>
              <w:t>Komisyon, Kuzey Kıbrıs Türk Cumhuriyeti mevzuatına</w:t>
            </w:r>
            <w:r>
              <w:rPr>
                <w:rFonts w:ascii="Courier New" w:hAnsi="Courier New" w:cs="Courier New"/>
              </w:rPr>
              <w:t xml:space="preserve"> göre</w:t>
            </w:r>
          </w:p>
          <w:p w:rsidR="0063069E" w:rsidRDefault="0063069E" w:rsidP="0063069E">
            <w:pPr>
              <w:ind w:left="1701" w:hanging="1701"/>
              <w:jc w:val="both"/>
              <w:rPr>
                <w:rFonts w:ascii="Courier New" w:hAnsi="Courier New" w:cs="Courier New"/>
              </w:rPr>
            </w:pPr>
            <w:r w:rsidRPr="00F516CD">
              <w:rPr>
                <w:rFonts w:ascii="Courier New" w:hAnsi="Courier New" w:cs="Courier New"/>
              </w:rPr>
              <w:t>başvuru konusu malın mülkiyet hakkını ya da</w:t>
            </w:r>
            <w:r>
              <w:rPr>
                <w:rFonts w:ascii="Courier New" w:hAnsi="Courier New" w:cs="Courier New"/>
              </w:rPr>
              <w:t xml:space="preserve"> </w:t>
            </w:r>
            <w:r w:rsidRPr="00F516CD">
              <w:rPr>
                <w:rFonts w:ascii="Courier New" w:hAnsi="Courier New" w:cs="Courier New"/>
              </w:rPr>
              <w:t>kullanım</w:t>
            </w:r>
            <w:r>
              <w:rPr>
                <w:rFonts w:ascii="Courier New" w:hAnsi="Courier New" w:cs="Courier New"/>
              </w:rPr>
              <w:t xml:space="preserve"> hak-</w:t>
            </w:r>
          </w:p>
          <w:p w:rsidR="0063069E" w:rsidRDefault="0063069E" w:rsidP="0063069E">
            <w:pPr>
              <w:ind w:left="1701" w:hanging="1701"/>
              <w:jc w:val="both"/>
              <w:rPr>
                <w:rFonts w:ascii="Courier New" w:hAnsi="Courier New" w:cs="Courier New"/>
              </w:rPr>
            </w:pPr>
            <w:r w:rsidRPr="00F516CD">
              <w:rPr>
                <w:rFonts w:ascii="Courier New" w:hAnsi="Courier New" w:cs="Courier New"/>
              </w:rPr>
              <w:t xml:space="preserve">kını elinde bulunduran şahsa da, Komisyon önünde  </w:t>
            </w:r>
            <w:r>
              <w:rPr>
                <w:rFonts w:ascii="Courier New" w:hAnsi="Courier New" w:cs="Courier New"/>
              </w:rPr>
              <w:t>yapılan</w:t>
            </w:r>
          </w:p>
          <w:p w:rsidR="0063069E" w:rsidRDefault="0063069E" w:rsidP="0063069E">
            <w:pPr>
              <w:ind w:left="1701" w:hanging="1701"/>
              <w:jc w:val="both"/>
              <w:rPr>
                <w:rFonts w:ascii="Courier New" w:hAnsi="Courier New" w:cs="Courier New"/>
              </w:rPr>
            </w:pPr>
            <w:r w:rsidRPr="00F516CD">
              <w:rPr>
                <w:rFonts w:ascii="Courier New" w:hAnsi="Courier New" w:cs="Courier New"/>
              </w:rPr>
              <w:t>işlemlere katılması için davet yapar.</w:t>
            </w:r>
            <w:r>
              <w:rPr>
                <w:rFonts w:ascii="Courier New" w:hAnsi="Courier New" w:cs="Courier New"/>
              </w:rPr>
              <w:t xml:space="preserve"> </w:t>
            </w:r>
            <w:r w:rsidRPr="00F516CD">
              <w:rPr>
                <w:rFonts w:ascii="Courier New" w:hAnsi="Courier New" w:cs="Courier New"/>
              </w:rPr>
              <w:t xml:space="preserve">Komisyona davet </w:t>
            </w:r>
          </w:p>
          <w:p w:rsidR="0063069E" w:rsidRDefault="0063069E" w:rsidP="0063069E">
            <w:pPr>
              <w:ind w:left="1701" w:hanging="1701"/>
              <w:jc w:val="both"/>
              <w:rPr>
                <w:rFonts w:ascii="Courier New" w:hAnsi="Courier New" w:cs="Courier New"/>
              </w:rPr>
            </w:pPr>
            <w:r w:rsidRPr="00F516CD">
              <w:rPr>
                <w:rFonts w:ascii="Courier New" w:hAnsi="Courier New" w:cs="Courier New"/>
              </w:rPr>
              <w:t xml:space="preserve">edilen şahıs, yönetsel davalarda ilgili kişilere tanınan </w:t>
            </w:r>
          </w:p>
          <w:p w:rsidR="0063069E" w:rsidRDefault="0063069E" w:rsidP="0063069E">
            <w:pPr>
              <w:ind w:left="1701" w:hanging="1701"/>
              <w:jc w:val="both"/>
              <w:rPr>
                <w:rFonts w:ascii="Courier New" w:hAnsi="Courier New" w:cs="Courier New"/>
              </w:rPr>
            </w:pPr>
            <w:r w:rsidRPr="00F516CD">
              <w:rPr>
                <w:rFonts w:ascii="Courier New" w:hAnsi="Courier New" w:cs="Courier New"/>
              </w:rPr>
              <w:t>haklara sahip olur.</w:t>
            </w:r>
            <w:r>
              <w:rPr>
                <w:rFonts w:ascii="Courier New" w:hAnsi="Courier New" w:cs="Courier New"/>
              </w:rPr>
              <w:t>”</w:t>
            </w:r>
          </w:p>
        </w:tc>
      </w:tr>
      <w:tr w:rsidR="0063069E" w:rsidTr="008332C2">
        <w:tc>
          <w:tcPr>
            <w:tcW w:w="567" w:type="dxa"/>
          </w:tcPr>
          <w:p w:rsidR="0063069E" w:rsidRDefault="0063069E" w:rsidP="00C6295A">
            <w:pPr>
              <w:jc w:val="both"/>
              <w:rPr>
                <w:rFonts w:ascii="Courier New" w:hAnsi="Courier New" w:cs="Courier New"/>
              </w:rPr>
            </w:pPr>
          </w:p>
        </w:tc>
        <w:tc>
          <w:tcPr>
            <w:tcW w:w="7904" w:type="dxa"/>
          </w:tcPr>
          <w:p w:rsidR="0063069E" w:rsidRPr="003F0A1D" w:rsidRDefault="0063069E" w:rsidP="0063069E">
            <w:pPr>
              <w:tabs>
                <w:tab w:val="left" w:pos="1134"/>
                <w:tab w:val="left" w:pos="1418"/>
              </w:tabs>
              <w:jc w:val="both"/>
              <w:rPr>
                <w:rFonts w:ascii="Courier New" w:hAnsi="Courier New" w:cs="Courier New"/>
              </w:rPr>
            </w:pPr>
          </w:p>
        </w:tc>
      </w:tr>
    </w:tbl>
    <w:p w:rsidR="005F43A8" w:rsidRDefault="005F43A8" w:rsidP="0063069E">
      <w:pPr>
        <w:spacing w:line="360" w:lineRule="auto"/>
        <w:ind w:firstLine="708"/>
        <w:jc w:val="both"/>
        <w:rPr>
          <w:rFonts w:ascii="Courier New" w:hAnsi="Courier New" w:cs="Courier New"/>
        </w:rPr>
      </w:pPr>
      <w:r>
        <w:rPr>
          <w:rFonts w:ascii="Courier New" w:hAnsi="Courier New" w:cs="Courier New"/>
        </w:rPr>
        <w:t xml:space="preserve">Yasanın Tefsir maddesinde </w:t>
      </w:r>
      <w:r w:rsidRPr="0008417F">
        <w:rPr>
          <w:rFonts w:ascii="Courier New" w:hAnsi="Courier New" w:cs="Courier New"/>
        </w:rPr>
        <w:t>“Bakanlık”</w:t>
      </w:r>
      <w:r>
        <w:rPr>
          <w:rFonts w:ascii="Courier New" w:hAnsi="Courier New" w:cs="Courier New"/>
        </w:rPr>
        <w:t xml:space="preserve"> </w:t>
      </w:r>
      <w:r w:rsidR="00E10F74">
        <w:rPr>
          <w:rFonts w:ascii="Courier New" w:hAnsi="Courier New" w:cs="Courier New"/>
        </w:rPr>
        <w:t>ifadesinin İskân İşleriyle Görevli Bakanlığı anlattığı gerçeği ışığında yuka-rıda alıntılanan 3.madde incelendiği zaman</w:t>
      </w:r>
      <w:r w:rsidR="00727BE3">
        <w:rPr>
          <w:rFonts w:ascii="Courier New" w:hAnsi="Courier New" w:cs="Courier New"/>
        </w:rPr>
        <w:t>,</w:t>
      </w:r>
      <w:r w:rsidR="00E10F74">
        <w:rPr>
          <w:rFonts w:ascii="Courier New" w:hAnsi="Courier New" w:cs="Courier New"/>
        </w:rPr>
        <w:t xml:space="preserve"> Taşınmaz Mal Ko</w:t>
      </w:r>
      <w:r w:rsidR="00727BE3">
        <w:rPr>
          <w:rFonts w:ascii="Courier New" w:hAnsi="Courier New" w:cs="Courier New"/>
        </w:rPr>
        <w:t>-</w:t>
      </w:r>
      <w:r w:rsidR="00E10F74">
        <w:rPr>
          <w:rFonts w:ascii="Courier New" w:hAnsi="Courier New" w:cs="Courier New"/>
        </w:rPr>
        <w:t xml:space="preserve">misyonu huzurundaki </w:t>
      </w:r>
      <w:r w:rsidR="00E10F74" w:rsidRPr="000D215D">
        <w:rPr>
          <w:rFonts w:ascii="Courier New" w:hAnsi="Courier New" w:cs="Courier New"/>
          <w:b/>
        </w:rPr>
        <w:t>tarafların</w:t>
      </w:r>
      <w:r w:rsidR="00E10F74">
        <w:rPr>
          <w:rFonts w:ascii="Courier New" w:hAnsi="Courier New" w:cs="Courier New"/>
        </w:rPr>
        <w:t xml:space="preserve"> başvuran ve İskân İşleriyle görevli Bakanlık olduğu anlaşılmaktadır. </w:t>
      </w:r>
    </w:p>
    <w:p w:rsidR="00E10F74" w:rsidRDefault="00E10F74" w:rsidP="0056348A">
      <w:pPr>
        <w:spacing w:line="360" w:lineRule="auto"/>
        <w:jc w:val="both"/>
        <w:rPr>
          <w:rFonts w:ascii="Courier New" w:hAnsi="Courier New" w:cs="Courier New"/>
        </w:rPr>
      </w:pPr>
    </w:p>
    <w:p w:rsidR="00371872" w:rsidRDefault="000D215D" w:rsidP="0056348A">
      <w:pPr>
        <w:spacing w:line="360" w:lineRule="auto"/>
        <w:jc w:val="both"/>
        <w:rPr>
          <w:rFonts w:ascii="Courier New" w:hAnsi="Courier New" w:cs="Courier New"/>
        </w:rPr>
      </w:pPr>
      <w:r>
        <w:rPr>
          <w:rFonts w:ascii="Courier New" w:hAnsi="Courier New" w:cs="Courier New"/>
        </w:rPr>
        <w:tab/>
      </w:r>
      <w:r w:rsidR="00E10F74">
        <w:rPr>
          <w:rFonts w:ascii="Courier New" w:hAnsi="Courier New" w:cs="Courier New"/>
        </w:rPr>
        <w:t xml:space="preserve">9.maddede yer alan </w:t>
      </w:r>
      <w:r w:rsidR="00E10F74" w:rsidRPr="00D87FB2">
        <w:rPr>
          <w:rFonts w:ascii="Courier New" w:hAnsi="Courier New" w:cs="Courier New"/>
          <w:b/>
        </w:rPr>
        <w:t>“tarafların”</w:t>
      </w:r>
      <w:r w:rsidR="00855F25">
        <w:rPr>
          <w:rFonts w:ascii="Courier New" w:hAnsi="Courier New" w:cs="Courier New"/>
        </w:rPr>
        <w:t xml:space="preserve"> ibaresinin alelade anlamı verilerek yorumlanması sonucunda</w:t>
      </w:r>
      <w:r w:rsidR="00727BE3">
        <w:rPr>
          <w:rFonts w:ascii="Courier New" w:hAnsi="Courier New" w:cs="Courier New"/>
        </w:rPr>
        <w:t>,</w:t>
      </w:r>
      <w:r w:rsidR="00855F25">
        <w:rPr>
          <w:rFonts w:ascii="Courier New" w:hAnsi="Courier New" w:cs="Courier New"/>
        </w:rPr>
        <w:t xml:space="preserve"> bu kelimeden hem Başvuranın hem de İlgili Bakanlığın kastedilmek istendiği</w:t>
      </w:r>
      <w:r w:rsidR="00CD2396">
        <w:rPr>
          <w:rFonts w:ascii="Courier New" w:hAnsi="Courier New" w:cs="Courier New"/>
        </w:rPr>
        <w:t xml:space="preserve"> neticesin</w:t>
      </w:r>
      <w:r w:rsidR="00855F25">
        <w:rPr>
          <w:rFonts w:ascii="Courier New" w:hAnsi="Courier New" w:cs="Courier New"/>
        </w:rPr>
        <w:t>e varmak kaçınılmaz gö</w:t>
      </w:r>
      <w:r>
        <w:rPr>
          <w:rFonts w:ascii="Courier New" w:hAnsi="Courier New" w:cs="Courier New"/>
        </w:rPr>
        <w:t>rülmekle birlikte, YİM 108/2012</w:t>
      </w:r>
      <w:r w:rsidR="00855F25">
        <w:rPr>
          <w:rFonts w:ascii="Courier New" w:hAnsi="Courier New" w:cs="Courier New"/>
        </w:rPr>
        <w:t>(D.16/2012) sayılı davada Merkezi</w:t>
      </w:r>
      <w:r w:rsidR="0063125C">
        <w:rPr>
          <w:rFonts w:ascii="Courier New" w:hAnsi="Courier New" w:cs="Courier New"/>
        </w:rPr>
        <w:t xml:space="preserve"> İdare içerisinde yer alan ve tüzel k</w:t>
      </w:r>
      <w:r>
        <w:rPr>
          <w:rFonts w:ascii="Courier New" w:hAnsi="Courier New" w:cs="Courier New"/>
        </w:rPr>
        <w:t>işilik sahibi olmayan kamu kuru</w:t>
      </w:r>
      <w:r w:rsidR="0063125C">
        <w:rPr>
          <w:rFonts w:ascii="Courier New" w:hAnsi="Courier New" w:cs="Courier New"/>
        </w:rPr>
        <w:t>luşlarının devlet tüzel kişi</w:t>
      </w:r>
      <w:r>
        <w:rPr>
          <w:rFonts w:ascii="Courier New" w:hAnsi="Courier New" w:cs="Courier New"/>
        </w:rPr>
        <w:t>-</w:t>
      </w:r>
      <w:r w:rsidR="0063125C">
        <w:rPr>
          <w:rFonts w:ascii="Courier New" w:hAnsi="Courier New" w:cs="Courier New"/>
        </w:rPr>
        <w:t>liğini temsilen işlem yaptıkları, bunların birbirine karşı da</w:t>
      </w:r>
      <w:r w:rsidR="006F7AEB">
        <w:rPr>
          <w:rFonts w:ascii="Courier New" w:hAnsi="Courier New" w:cs="Courier New"/>
        </w:rPr>
        <w:t>-</w:t>
      </w:r>
      <w:r w:rsidR="0063125C">
        <w:rPr>
          <w:rFonts w:ascii="Courier New" w:hAnsi="Courier New" w:cs="Courier New"/>
        </w:rPr>
        <w:lastRenderedPageBreak/>
        <w:t>va açması durumunda da KKTC</w:t>
      </w:r>
      <w:r>
        <w:rPr>
          <w:rFonts w:ascii="Courier New" w:hAnsi="Courier New" w:cs="Courier New"/>
        </w:rPr>
        <w:t xml:space="preserve"> Devle</w:t>
      </w:r>
      <w:r w:rsidR="000C6869">
        <w:rPr>
          <w:rFonts w:ascii="Courier New" w:hAnsi="Courier New" w:cs="Courier New"/>
        </w:rPr>
        <w:t>tinin kendi kendine dava aç</w:t>
      </w:r>
      <w:r w:rsidR="006F7AEB">
        <w:rPr>
          <w:rFonts w:ascii="Courier New" w:hAnsi="Courier New" w:cs="Courier New"/>
        </w:rPr>
        <w:t>-</w:t>
      </w:r>
      <w:r w:rsidR="000C6869">
        <w:rPr>
          <w:rFonts w:ascii="Courier New" w:hAnsi="Courier New" w:cs="Courier New"/>
        </w:rPr>
        <w:t>ması anlamına geleceği ve bunun kabul edilemeyeceği yönlü görüş içeren içtihat kararının bu mesele</w:t>
      </w:r>
      <w:r w:rsidR="00371872">
        <w:rPr>
          <w:rFonts w:ascii="Courier New" w:hAnsi="Courier New" w:cs="Courier New"/>
        </w:rPr>
        <w:t>ye etkisinin ne olaca</w:t>
      </w:r>
      <w:r w:rsidR="006F7AEB">
        <w:rPr>
          <w:rFonts w:ascii="Courier New" w:hAnsi="Courier New" w:cs="Courier New"/>
        </w:rPr>
        <w:t>-</w:t>
      </w:r>
      <w:r w:rsidR="00371872">
        <w:rPr>
          <w:rFonts w:ascii="Courier New" w:hAnsi="Courier New" w:cs="Courier New"/>
        </w:rPr>
        <w:t>ğı da incelenmelidir</w:t>
      </w:r>
      <w:r>
        <w:rPr>
          <w:rFonts w:ascii="Courier New" w:hAnsi="Courier New" w:cs="Courier New"/>
        </w:rPr>
        <w:t>.</w:t>
      </w:r>
    </w:p>
    <w:p w:rsidR="00E070B0" w:rsidRDefault="00E070B0" w:rsidP="0056348A">
      <w:pPr>
        <w:spacing w:line="360" w:lineRule="auto"/>
        <w:jc w:val="both"/>
        <w:rPr>
          <w:rFonts w:ascii="Courier New" w:hAnsi="Courier New" w:cs="Courier New"/>
        </w:rPr>
      </w:pPr>
    </w:p>
    <w:p w:rsidR="00371872" w:rsidRDefault="00727BE3" w:rsidP="0056348A">
      <w:pPr>
        <w:spacing w:line="360" w:lineRule="auto"/>
        <w:jc w:val="both"/>
        <w:rPr>
          <w:rFonts w:ascii="Courier New" w:hAnsi="Courier New" w:cs="Courier New"/>
        </w:rPr>
      </w:pPr>
      <w:r>
        <w:rPr>
          <w:rFonts w:ascii="Courier New" w:hAnsi="Courier New" w:cs="Courier New"/>
        </w:rPr>
        <w:tab/>
        <w:t>Bu meselede de ilgili B</w:t>
      </w:r>
      <w:r w:rsidR="00371872">
        <w:rPr>
          <w:rFonts w:ascii="Courier New" w:hAnsi="Courier New" w:cs="Courier New"/>
        </w:rPr>
        <w:t>akanlığın Taşınmaz Mal Komisyonunu dava edemeyeceği yönlü iddiada bulunan taraf Avukatları</w:t>
      </w:r>
      <w:r>
        <w:rPr>
          <w:rFonts w:ascii="Courier New" w:hAnsi="Courier New" w:cs="Courier New"/>
        </w:rPr>
        <w:t>,</w:t>
      </w:r>
      <w:r w:rsidR="00371872">
        <w:rPr>
          <w:rFonts w:ascii="Courier New" w:hAnsi="Courier New" w:cs="Courier New"/>
        </w:rPr>
        <w:t xml:space="preserve"> argümanlarını bu içtihat kararına ve orada belirtilen prensibe dayandırmaktadırlar. Bu argümanı ileri sürenler</w:t>
      </w:r>
      <w:r>
        <w:rPr>
          <w:rFonts w:ascii="Courier New" w:hAnsi="Courier New" w:cs="Courier New"/>
        </w:rPr>
        <w:t>,</w:t>
      </w:r>
      <w:r w:rsidR="00371872">
        <w:rPr>
          <w:rFonts w:ascii="Courier New" w:hAnsi="Courier New" w:cs="Courier New"/>
        </w:rPr>
        <w:t xml:space="preserve"> bu meselede Taşınmaz Mal Komisyonu ile</w:t>
      </w:r>
      <w:r w:rsidR="000D215D">
        <w:rPr>
          <w:rFonts w:ascii="Courier New" w:hAnsi="Courier New" w:cs="Courier New"/>
        </w:rPr>
        <w:t xml:space="preserve"> İskân İşleriyle İlgili Bakanlığın</w:t>
      </w:r>
      <w:r w:rsidR="00371872">
        <w:rPr>
          <w:rFonts w:ascii="Courier New" w:hAnsi="Courier New" w:cs="Courier New"/>
        </w:rPr>
        <w:t xml:space="preserve"> Merkezi İdar</w:t>
      </w:r>
      <w:r>
        <w:rPr>
          <w:rFonts w:ascii="Courier New" w:hAnsi="Courier New" w:cs="Courier New"/>
        </w:rPr>
        <w:t>e içinde yer alan ve tüzel k</w:t>
      </w:r>
      <w:r w:rsidR="00371872">
        <w:rPr>
          <w:rFonts w:ascii="Courier New" w:hAnsi="Courier New" w:cs="Courier New"/>
        </w:rPr>
        <w:t>işilik sahibi olmayan kamu kuruluşları olmaları nedeniyle</w:t>
      </w:r>
      <w:r>
        <w:rPr>
          <w:rFonts w:ascii="Courier New" w:hAnsi="Courier New" w:cs="Courier New"/>
        </w:rPr>
        <w:t>,</w:t>
      </w:r>
      <w:r w:rsidR="00371872">
        <w:rPr>
          <w:rFonts w:ascii="Courier New" w:hAnsi="Courier New" w:cs="Courier New"/>
        </w:rPr>
        <w:t xml:space="preserve"> birbirlerine karşı dava açmalarının mümkün olmadığı iddiasındadırlar.</w:t>
      </w:r>
    </w:p>
    <w:p w:rsidR="005B30A6" w:rsidRDefault="005B30A6" w:rsidP="0056348A">
      <w:pPr>
        <w:spacing w:line="360" w:lineRule="auto"/>
        <w:jc w:val="both"/>
        <w:rPr>
          <w:rFonts w:ascii="Courier New" w:hAnsi="Courier New" w:cs="Courier New"/>
        </w:rPr>
      </w:pPr>
    </w:p>
    <w:p w:rsidR="0096469E" w:rsidRDefault="00371872" w:rsidP="0056348A">
      <w:pPr>
        <w:spacing w:line="360" w:lineRule="auto"/>
        <w:jc w:val="both"/>
        <w:rPr>
          <w:rFonts w:ascii="Courier New" w:hAnsi="Courier New" w:cs="Courier New"/>
        </w:rPr>
      </w:pPr>
      <w:r>
        <w:rPr>
          <w:rFonts w:ascii="Courier New" w:hAnsi="Courier New" w:cs="Courier New"/>
        </w:rPr>
        <w:tab/>
        <w:t>Bu aşamada</w:t>
      </w:r>
      <w:r w:rsidR="00727BE3">
        <w:rPr>
          <w:rFonts w:ascii="Courier New" w:hAnsi="Courier New" w:cs="Courier New"/>
        </w:rPr>
        <w:t>,</w:t>
      </w:r>
      <w:r>
        <w:rPr>
          <w:rFonts w:ascii="Courier New" w:hAnsi="Courier New" w:cs="Courier New"/>
        </w:rPr>
        <w:t xml:space="preserve"> 67/2005 sayılı Yasa tahtında oluşturulmuş olan Taşınmaz Mal Komisyonu</w:t>
      </w:r>
      <w:r w:rsidR="00D87FB2">
        <w:rPr>
          <w:rFonts w:ascii="Courier New" w:hAnsi="Courier New" w:cs="Courier New"/>
        </w:rPr>
        <w:t>nun</w:t>
      </w:r>
      <w:r>
        <w:rPr>
          <w:rFonts w:ascii="Courier New" w:hAnsi="Courier New" w:cs="Courier New"/>
        </w:rPr>
        <w:t xml:space="preserve"> </w:t>
      </w:r>
      <w:r w:rsidR="00F54B26">
        <w:rPr>
          <w:rFonts w:ascii="Courier New" w:hAnsi="Courier New" w:cs="Courier New"/>
        </w:rPr>
        <w:t>yapısının daha yakından incelenmesi gerekmektedir görüşündeyim. Anayasa Mahkemesi tarafından 3/2006 sayılı davada yapılan incelemede, Komisyonun Anglo-Sakson hukuk sisteminde kullanılan tabir ile “Administrative Tribunal” niteliğinde olduğu vurgulanan Taşınmaz Mal Komisyo</w:t>
      </w:r>
      <w:r w:rsidR="00727BE3">
        <w:rPr>
          <w:rFonts w:ascii="Courier New" w:hAnsi="Courier New" w:cs="Courier New"/>
        </w:rPr>
        <w:t>-</w:t>
      </w:r>
      <w:r w:rsidR="00F54B26">
        <w:rPr>
          <w:rFonts w:ascii="Courier New" w:hAnsi="Courier New" w:cs="Courier New"/>
        </w:rPr>
        <w:t>nu</w:t>
      </w:r>
      <w:r w:rsidR="00D87FB2">
        <w:rPr>
          <w:rFonts w:ascii="Courier New" w:hAnsi="Courier New" w:cs="Courier New"/>
        </w:rPr>
        <w:t>nun</w:t>
      </w:r>
      <w:r w:rsidR="00F54B26">
        <w:rPr>
          <w:rFonts w:ascii="Courier New" w:hAnsi="Courier New" w:cs="Courier New"/>
        </w:rPr>
        <w:t xml:space="preserve"> oluşumu</w:t>
      </w:r>
      <w:r w:rsidR="00727BE3">
        <w:rPr>
          <w:rFonts w:ascii="Courier New" w:hAnsi="Courier New" w:cs="Courier New"/>
        </w:rPr>
        <w:t>, 67/2005 sayılı Yasa</w:t>
      </w:r>
      <w:r w:rsidR="00F54B26">
        <w:rPr>
          <w:rFonts w:ascii="Courier New" w:hAnsi="Courier New" w:cs="Courier New"/>
        </w:rPr>
        <w:t>nın 11.maddesinde düzenlen</w:t>
      </w:r>
      <w:r w:rsidR="00727BE3">
        <w:rPr>
          <w:rFonts w:ascii="Courier New" w:hAnsi="Courier New" w:cs="Courier New"/>
        </w:rPr>
        <w:t>-</w:t>
      </w:r>
      <w:r w:rsidR="00F54B26">
        <w:rPr>
          <w:rFonts w:ascii="Courier New" w:hAnsi="Courier New" w:cs="Courier New"/>
        </w:rPr>
        <w:t>miştir. İlgili madde şöyledir:</w:t>
      </w:r>
    </w:p>
    <w:p w:rsidR="00094AD7" w:rsidRDefault="00E070B0" w:rsidP="0056348A">
      <w:pPr>
        <w:spacing w:line="360" w:lineRule="auto"/>
        <w:jc w:val="both"/>
        <w:rPr>
          <w:rFonts w:ascii="Courier New" w:hAnsi="Courier New" w:cs="Courier New"/>
        </w:rPr>
      </w:pPr>
      <w:r>
        <w:rPr>
          <w:rFonts w:ascii="Courier New" w:hAnsi="Courier New" w:cs="Courier New"/>
        </w:rPr>
        <w:tab/>
      </w:r>
    </w:p>
    <w:tbl>
      <w:tblPr>
        <w:tblW w:w="9360" w:type="dxa"/>
        <w:tblInd w:w="-72" w:type="dxa"/>
        <w:tblLayout w:type="fixed"/>
        <w:tblLook w:val="0000"/>
      </w:tblPr>
      <w:tblGrid>
        <w:gridCol w:w="913"/>
        <w:gridCol w:w="685"/>
        <w:gridCol w:w="913"/>
        <w:gridCol w:w="6849"/>
      </w:tblGrid>
      <w:tr w:rsidR="00094AD7" w:rsidRPr="0036246C" w:rsidTr="002372A2">
        <w:tc>
          <w:tcPr>
            <w:tcW w:w="72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“11.</w:t>
            </w:r>
          </w:p>
        </w:tc>
        <w:tc>
          <w:tcPr>
            <w:tcW w:w="54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(1)</w:t>
            </w:r>
          </w:p>
        </w:tc>
        <w:tc>
          <w:tcPr>
            <w:tcW w:w="6120" w:type="dxa"/>
            <w:gridSpan w:val="2"/>
          </w:tcPr>
          <w:p w:rsidR="00094AD7" w:rsidRPr="006717DC" w:rsidRDefault="00094AD7" w:rsidP="002372A2">
            <w:pPr>
              <w:jc w:val="both"/>
              <w:rPr>
                <w:rFonts w:ascii="Courier New" w:hAnsi="Courier New" w:cs="Courier New"/>
                <w:color w:val="FF0000"/>
              </w:rPr>
            </w:pPr>
            <w:r w:rsidRPr="006717DC">
              <w:rPr>
                <w:rFonts w:ascii="Courier New" w:hAnsi="Courier New" w:cs="Courier New"/>
                <w:sz w:val="22"/>
                <w:szCs w:val="22"/>
              </w:rPr>
              <w:t>Bu Yasanın uygulanmasını sağlamak için aşağıda nitelik</w:t>
            </w:r>
            <w:r w:rsidR="006717DC">
              <w:rPr>
                <w:rFonts w:ascii="Courier New" w:hAnsi="Courier New" w:cs="Courier New"/>
                <w:sz w:val="22"/>
                <w:szCs w:val="22"/>
              </w:rPr>
              <w:t>-</w:t>
            </w:r>
            <w:r w:rsidRPr="006717DC">
              <w:rPr>
                <w:rFonts w:ascii="Courier New" w:hAnsi="Courier New" w:cs="Courier New"/>
                <w:sz w:val="22"/>
                <w:szCs w:val="22"/>
              </w:rPr>
              <w:t>leri belirtilen bir Başkan, bir Başkan Yardımcısı ve en az 5, en çok 7 Üyeden oluşan Taşınmaz Mal Komisyonu kurulur. Komisyonun üyelerinden en az ikisi, Kuzey Kıbrıs Türk Cumhuriyeti</w:t>
            </w:r>
            <w:r w:rsidR="006717DC" w:rsidRPr="006717DC">
              <w:rPr>
                <w:rFonts w:ascii="Courier New" w:hAnsi="Courier New" w:cs="Courier New"/>
                <w:sz w:val="22"/>
                <w:szCs w:val="22"/>
              </w:rPr>
              <w:t xml:space="preserve">, </w:t>
            </w:r>
            <w:r w:rsidRPr="006717DC">
              <w:rPr>
                <w:rFonts w:ascii="Courier New" w:hAnsi="Courier New" w:cs="Courier New"/>
                <w:sz w:val="22"/>
                <w:szCs w:val="22"/>
              </w:rPr>
              <w:t xml:space="preserve">Birleşik Krallık, Yunanistan, Güney Kıbrıs Rum Yönetimi ve Türkiye Cumhuriyeti vatandaşı olmayan kişiler arasından atanır. Üye atanmasına ilişkin kararlar Resmi Gazete’de yayımlanır. </w:t>
            </w:r>
          </w:p>
        </w:tc>
      </w:tr>
      <w:tr w:rsidR="00094AD7" w:rsidRPr="006717DC" w:rsidTr="002372A2">
        <w:trPr>
          <w:cantSplit/>
        </w:trPr>
        <w:tc>
          <w:tcPr>
            <w:tcW w:w="720" w:type="dxa"/>
          </w:tcPr>
          <w:p w:rsidR="00094AD7" w:rsidRPr="00BF7AA2" w:rsidRDefault="00094AD7" w:rsidP="002372A2">
            <w:pPr>
              <w:jc w:val="both"/>
              <w:rPr>
                <w:sz w:val="26"/>
              </w:rPr>
            </w:pPr>
          </w:p>
        </w:tc>
        <w:tc>
          <w:tcPr>
            <w:tcW w:w="540" w:type="dxa"/>
          </w:tcPr>
          <w:p w:rsidR="00094AD7" w:rsidRPr="00BF7AA2" w:rsidRDefault="00094AD7" w:rsidP="002372A2">
            <w:pPr>
              <w:jc w:val="both"/>
              <w:rPr>
                <w:sz w:val="26"/>
              </w:rPr>
            </w:pPr>
          </w:p>
        </w:tc>
        <w:tc>
          <w:tcPr>
            <w:tcW w:w="72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(A)</w:t>
            </w:r>
          </w:p>
          <w:p w:rsidR="00094AD7" w:rsidRPr="006717DC" w:rsidRDefault="00094AD7" w:rsidP="002372A2">
            <w:pPr>
              <w:jc w:val="both"/>
              <w:rPr>
                <w:rFonts w:ascii="Courier New" w:hAnsi="Courier New" w:cs="Courier New"/>
                <w:b/>
                <w:u w:val="single"/>
              </w:rPr>
            </w:pPr>
          </w:p>
          <w:p w:rsidR="00094AD7" w:rsidRPr="006717DC" w:rsidRDefault="00094AD7" w:rsidP="002372A2">
            <w:pPr>
              <w:jc w:val="both"/>
              <w:rPr>
                <w:rFonts w:ascii="Courier New" w:hAnsi="Courier New" w:cs="Courier New"/>
                <w:b/>
                <w:u w:val="single"/>
              </w:rPr>
            </w:pPr>
          </w:p>
          <w:p w:rsidR="00094AD7" w:rsidRPr="006717DC" w:rsidRDefault="00094AD7" w:rsidP="002372A2">
            <w:pPr>
              <w:jc w:val="both"/>
              <w:rPr>
                <w:rFonts w:ascii="Courier New" w:hAnsi="Courier New" w:cs="Courier New"/>
                <w:b/>
                <w:u w:val="single"/>
              </w:rPr>
            </w:pPr>
          </w:p>
          <w:p w:rsidR="00094AD7" w:rsidRPr="006717DC" w:rsidRDefault="00094AD7" w:rsidP="002372A2">
            <w:pPr>
              <w:jc w:val="both"/>
              <w:rPr>
                <w:rFonts w:ascii="Courier New" w:hAnsi="Courier New" w:cs="Courier New"/>
              </w:rPr>
            </w:pPr>
          </w:p>
        </w:tc>
        <w:tc>
          <w:tcPr>
            <w:tcW w:w="5400" w:type="dxa"/>
          </w:tcPr>
          <w:p w:rsidR="00094AD7" w:rsidRPr="006717DC" w:rsidRDefault="00094AD7" w:rsidP="002372A2">
            <w:pPr>
              <w:jc w:val="both"/>
              <w:rPr>
                <w:rFonts w:ascii="Courier New" w:hAnsi="Courier New" w:cs="Courier New"/>
                <w:smallCaps/>
              </w:rPr>
            </w:pPr>
            <w:r w:rsidRPr="006717DC">
              <w:rPr>
                <w:rFonts w:ascii="Courier New" w:hAnsi="Courier New" w:cs="Courier New"/>
                <w:sz w:val="22"/>
                <w:szCs w:val="22"/>
              </w:rPr>
              <w:t>Komisyon Başkanı, Başkan Yardımcısı ve Üyeler, Cumhurbaşkanınca önerilecek kişiler arasından, Yüksek Adliye Kurulu tarafından atanır. Cumhurbaşkanı, seçilecek üye sayısının iki katı kadar aday önerir.</w:t>
            </w:r>
          </w:p>
        </w:tc>
      </w:tr>
      <w:tr w:rsidR="00094AD7" w:rsidRPr="006717DC" w:rsidTr="002372A2">
        <w:trPr>
          <w:cantSplit/>
        </w:trPr>
        <w:tc>
          <w:tcPr>
            <w:tcW w:w="720" w:type="dxa"/>
          </w:tcPr>
          <w:p w:rsidR="00094AD7" w:rsidRPr="00BF7AA2" w:rsidRDefault="00094AD7" w:rsidP="002372A2">
            <w:pPr>
              <w:jc w:val="both"/>
              <w:rPr>
                <w:sz w:val="26"/>
              </w:rPr>
            </w:pPr>
          </w:p>
        </w:tc>
        <w:tc>
          <w:tcPr>
            <w:tcW w:w="540" w:type="dxa"/>
          </w:tcPr>
          <w:p w:rsidR="00094AD7" w:rsidRPr="00BF7AA2" w:rsidRDefault="00094AD7" w:rsidP="002372A2">
            <w:pPr>
              <w:jc w:val="both"/>
              <w:rPr>
                <w:sz w:val="26"/>
              </w:rPr>
            </w:pPr>
          </w:p>
        </w:tc>
        <w:tc>
          <w:tcPr>
            <w:tcW w:w="72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(B)</w:t>
            </w:r>
          </w:p>
        </w:tc>
        <w:tc>
          <w:tcPr>
            <w:tcW w:w="540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Komisyon Başkanı, Başkan Yardımcısı ve Üyeleri</w:t>
            </w:r>
            <w:r w:rsidRPr="006717DC">
              <w:rPr>
                <w:rFonts w:ascii="Courier New" w:hAnsi="Courier New" w:cs="Courier New"/>
                <w:b/>
                <w:sz w:val="22"/>
                <w:szCs w:val="22"/>
              </w:rPr>
              <w:t xml:space="preserve">, </w:t>
            </w:r>
            <w:r w:rsidRPr="006717DC">
              <w:rPr>
                <w:rFonts w:ascii="Courier New" w:hAnsi="Courier New" w:cs="Courier New"/>
                <w:sz w:val="22"/>
                <w:szCs w:val="22"/>
              </w:rPr>
              <w:t xml:space="preserve">hukukçular veya kamu yönetimi ve mal değerlendirme konularında tecrübeli kişiler arasından atanır. </w:t>
            </w:r>
          </w:p>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1974’te taşınmaz mallarını terk ederek Kıbrıs’ın kuzeyinden göç etmek zorunda kalanların üzerinde hak sahibi olduklarını iddia ettikleri taşınmaz mallardan, doğrudan doğruya ya da dolaylı bir biçimde yararlanmakta olan kişiler Komisyona üye olarak atanamazlar.</w:t>
            </w:r>
          </w:p>
        </w:tc>
      </w:tr>
      <w:tr w:rsidR="00094AD7" w:rsidRPr="00BF7AA2" w:rsidTr="002372A2">
        <w:trPr>
          <w:cantSplit/>
        </w:trPr>
        <w:tc>
          <w:tcPr>
            <w:tcW w:w="720" w:type="dxa"/>
          </w:tcPr>
          <w:p w:rsidR="00094AD7" w:rsidRPr="00BF7AA2" w:rsidRDefault="00094AD7" w:rsidP="002372A2">
            <w:pPr>
              <w:jc w:val="both"/>
              <w:rPr>
                <w:sz w:val="26"/>
              </w:rPr>
            </w:pPr>
          </w:p>
        </w:tc>
        <w:tc>
          <w:tcPr>
            <w:tcW w:w="540" w:type="dxa"/>
          </w:tcPr>
          <w:p w:rsidR="00094AD7" w:rsidRPr="00BF7AA2" w:rsidRDefault="00094AD7" w:rsidP="002372A2">
            <w:pPr>
              <w:jc w:val="both"/>
              <w:rPr>
                <w:sz w:val="26"/>
              </w:rPr>
            </w:pPr>
          </w:p>
        </w:tc>
        <w:tc>
          <w:tcPr>
            <w:tcW w:w="72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(C)</w:t>
            </w:r>
          </w:p>
        </w:tc>
        <w:tc>
          <w:tcPr>
            <w:tcW w:w="540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(a) Komisyon Başkanının maaşı bir Yüksek Mahkeme Yargıcının ilk atandığı tarihte aldığı maaş kadar</w:t>
            </w:r>
            <w:r w:rsidR="00CE24E3">
              <w:rPr>
                <w:rFonts w:ascii="Courier New" w:hAnsi="Courier New" w:cs="Courier New"/>
                <w:sz w:val="22"/>
                <w:szCs w:val="22"/>
              </w:rPr>
              <w:t>-</w:t>
            </w:r>
            <w:r w:rsidRPr="006717DC">
              <w:rPr>
                <w:rFonts w:ascii="Courier New" w:hAnsi="Courier New" w:cs="Courier New"/>
                <w:sz w:val="22"/>
                <w:szCs w:val="22"/>
              </w:rPr>
              <w:t>dır.</w:t>
            </w:r>
          </w:p>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(b) Komisyon Üyelerinin Maaşı ise Kamu Görevlileri Yasasının 113’üncü maddesine bağlı I.Cetvelde be</w:t>
            </w:r>
            <w:r w:rsidR="006717DC">
              <w:rPr>
                <w:rFonts w:ascii="Courier New" w:hAnsi="Courier New" w:cs="Courier New"/>
                <w:sz w:val="22"/>
                <w:szCs w:val="22"/>
              </w:rPr>
              <w:t>-</w:t>
            </w:r>
            <w:r w:rsidRPr="006717DC">
              <w:rPr>
                <w:rFonts w:ascii="Courier New" w:hAnsi="Courier New" w:cs="Courier New"/>
                <w:sz w:val="22"/>
                <w:szCs w:val="22"/>
              </w:rPr>
              <w:t>lirtilen Barem 19’un 10’uncu kademesi +%5 tahsisat karşılığıdır.</w:t>
            </w:r>
          </w:p>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(c) Komisyonun yabancı üyelerine Bakanlar Kurulu tarafından uygun görülmesi halinde belli bir oran</w:t>
            </w:r>
            <w:r w:rsidR="006717DC">
              <w:rPr>
                <w:rFonts w:ascii="Courier New" w:hAnsi="Courier New" w:cs="Courier New"/>
                <w:sz w:val="22"/>
                <w:szCs w:val="22"/>
              </w:rPr>
              <w:t>-</w:t>
            </w:r>
            <w:r w:rsidRPr="006717DC">
              <w:rPr>
                <w:rFonts w:ascii="Courier New" w:hAnsi="Courier New" w:cs="Courier New"/>
                <w:sz w:val="22"/>
                <w:szCs w:val="22"/>
              </w:rPr>
              <w:t>da tahsisat verilebilir.</w:t>
            </w:r>
          </w:p>
          <w:p w:rsidR="00094AD7" w:rsidRPr="006717DC" w:rsidRDefault="00094AD7" w:rsidP="002372A2">
            <w:pPr>
              <w:jc w:val="both"/>
              <w:rPr>
                <w:rFonts w:ascii="Courier New" w:hAnsi="Courier New" w:cs="Courier New"/>
              </w:rPr>
            </w:pPr>
          </w:p>
        </w:tc>
      </w:tr>
      <w:tr w:rsidR="00094AD7" w:rsidRPr="00BF7AA2" w:rsidTr="002372A2">
        <w:trPr>
          <w:cantSplit/>
        </w:trPr>
        <w:tc>
          <w:tcPr>
            <w:tcW w:w="720" w:type="dxa"/>
          </w:tcPr>
          <w:p w:rsidR="00094AD7" w:rsidRPr="00BF7AA2" w:rsidRDefault="00094AD7" w:rsidP="002372A2">
            <w:pPr>
              <w:jc w:val="both"/>
              <w:rPr>
                <w:sz w:val="26"/>
              </w:rPr>
            </w:pPr>
          </w:p>
        </w:tc>
        <w:tc>
          <w:tcPr>
            <w:tcW w:w="540" w:type="dxa"/>
          </w:tcPr>
          <w:p w:rsidR="00094AD7" w:rsidRPr="00BF7AA2" w:rsidRDefault="00094AD7" w:rsidP="002372A2">
            <w:pPr>
              <w:jc w:val="both"/>
              <w:rPr>
                <w:sz w:val="26"/>
              </w:rPr>
            </w:pPr>
            <w:r w:rsidRPr="00BF7AA2">
              <w:rPr>
                <w:sz w:val="26"/>
              </w:rPr>
              <w:t>(2)</w:t>
            </w:r>
          </w:p>
        </w:tc>
        <w:tc>
          <w:tcPr>
            <w:tcW w:w="6120" w:type="dxa"/>
            <w:gridSpan w:val="2"/>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Komisyon, üye tam sayısının en az 2/3 çoğunluğu ile toplanır ve başkan dahil oturuma katılan üyelerin salt çoğunluğu ile karar alır.</w:t>
            </w:r>
          </w:p>
        </w:tc>
      </w:tr>
      <w:tr w:rsidR="00094AD7" w:rsidRPr="00BF7AA2" w:rsidTr="002372A2">
        <w:tc>
          <w:tcPr>
            <w:tcW w:w="720" w:type="dxa"/>
          </w:tcPr>
          <w:p w:rsidR="00094AD7" w:rsidRPr="00BF7AA2" w:rsidRDefault="00094AD7" w:rsidP="002372A2">
            <w:pPr>
              <w:jc w:val="both"/>
              <w:rPr>
                <w:sz w:val="26"/>
              </w:rPr>
            </w:pPr>
          </w:p>
        </w:tc>
        <w:tc>
          <w:tcPr>
            <w:tcW w:w="540" w:type="dxa"/>
          </w:tcPr>
          <w:p w:rsidR="00094AD7" w:rsidRPr="00BF7AA2" w:rsidRDefault="00094AD7" w:rsidP="002372A2">
            <w:pPr>
              <w:jc w:val="both"/>
              <w:rPr>
                <w:sz w:val="26"/>
              </w:rPr>
            </w:pPr>
            <w:r w:rsidRPr="00BF7AA2">
              <w:rPr>
                <w:sz w:val="26"/>
              </w:rPr>
              <w:t>(3)</w:t>
            </w:r>
          </w:p>
        </w:tc>
        <w:tc>
          <w:tcPr>
            <w:tcW w:w="6120" w:type="dxa"/>
            <w:gridSpan w:val="2"/>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Geçerli bir mazereti olmaksızın (hastalık, yurt dışında resmi görev ve benzeri) Komisyon toplantılarına üç defa katılmayan bir üyenin, Komisyondaki görevine, Komisyon başkanının başvurusu üzerine Yüksek Adliye Kurulu tarafından son verilebilir. Komisyon Başkanının Komisyon toplantılarına geçerli bir mazereti olmaksızın (hastalık, yurt dışında resmi görev ve benzeri) üç defa katılmaması durumunda, görevine, Cumhurbaşkanının başvurusu üzerine Yüksek Adliye Kurulu tarafından son verilebilir.  Diğer hallerde bir Komisyon üyesinin görevine ancak bir Yüksek Mahkeme Yargıcının tabi olduğu şartlarda son verilebilir.</w:t>
            </w:r>
          </w:p>
        </w:tc>
      </w:tr>
      <w:tr w:rsidR="00094AD7" w:rsidRPr="00BF7AA2" w:rsidTr="002372A2">
        <w:tc>
          <w:tcPr>
            <w:tcW w:w="720" w:type="dxa"/>
          </w:tcPr>
          <w:p w:rsidR="00094AD7" w:rsidRPr="00BF7AA2" w:rsidRDefault="00094AD7" w:rsidP="002372A2">
            <w:pPr>
              <w:jc w:val="both"/>
              <w:rPr>
                <w:sz w:val="26"/>
              </w:rPr>
            </w:pPr>
          </w:p>
        </w:tc>
        <w:tc>
          <w:tcPr>
            <w:tcW w:w="54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(4)</w:t>
            </w:r>
          </w:p>
        </w:tc>
        <w:tc>
          <w:tcPr>
            <w:tcW w:w="6120" w:type="dxa"/>
            <w:gridSpan w:val="2"/>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Komisyonun, kitabet ve idari işlerini yürütmek üzere bir sekreterya oluşturulur.  Sekreteryaya yeterli personel a</w:t>
            </w:r>
            <w:r w:rsidR="006717DC">
              <w:rPr>
                <w:rFonts w:ascii="Courier New" w:hAnsi="Courier New" w:cs="Courier New"/>
                <w:sz w:val="22"/>
                <w:szCs w:val="22"/>
              </w:rPr>
              <w:t>-</w:t>
            </w:r>
            <w:r w:rsidRPr="006717DC">
              <w:rPr>
                <w:rFonts w:ascii="Courier New" w:hAnsi="Courier New" w:cs="Courier New"/>
                <w:sz w:val="22"/>
                <w:szCs w:val="22"/>
              </w:rPr>
              <w:t>lımı, Komisyon Başkanının önerisi üzerine Bakanlar Kuru</w:t>
            </w:r>
            <w:r w:rsidR="006717DC">
              <w:rPr>
                <w:rFonts w:ascii="Courier New" w:hAnsi="Courier New" w:cs="Courier New"/>
                <w:sz w:val="22"/>
                <w:szCs w:val="22"/>
              </w:rPr>
              <w:t>-</w:t>
            </w:r>
            <w:r w:rsidRPr="006717DC">
              <w:rPr>
                <w:rFonts w:ascii="Courier New" w:hAnsi="Courier New" w:cs="Courier New"/>
                <w:sz w:val="22"/>
                <w:szCs w:val="22"/>
              </w:rPr>
              <w:t>lundan alınacak yetkiye uygun olarak yapılır.  Bu madde altındaki istihdam sözleşmeli statüde olabilir.  Bu şe</w:t>
            </w:r>
            <w:r w:rsidR="006717DC">
              <w:rPr>
                <w:rFonts w:ascii="Courier New" w:hAnsi="Courier New" w:cs="Courier New"/>
                <w:sz w:val="22"/>
                <w:szCs w:val="22"/>
              </w:rPr>
              <w:t>-</w:t>
            </w:r>
            <w:r w:rsidRPr="006717DC">
              <w:rPr>
                <w:rFonts w:ascii="Courier New" w:hAnsi="Courier New" w:cs="Courier New"/>
                <w:sz w:val="22"/>
                <w:szCs w:val="22"/>
              </w:rPr>
              <w:t>kilde istihdam edilen personel sayısı en çok 10 kişidir.</w:t>
            </w:r>
          </w:p>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 xml:space="preserve">      Ancak, Komisyon Başkanının, sekreteryanın yasal yü</w:t>
            </w:r>
            <w:r w:rsidR="006717DC">
              <w:rPr>
                <w:rFonts w:ascii="Courier New" w:hAnsi="Courier New" w:cs="Courier New"/>
                <w:sz w:val="22"/>
                <w:szCs w:val="22"/>
              </w:rPr>
              <w:t>-</w:t>
            </w:r>
            <w:r w:rsidRPr="006717DC">
              <w:rPr>
                <w:rFonts w:ascii="Courier New" w:hAnsi="Courier New" w:cs="Courier New"/>
                <w:sz w:val="22"/>
                <w:szCs w:val="22"/>
              </w:rPr>
              <w:t>kümlülüklerini makul bir süre içinde yerine getire</w:t>
            </w:r>
            <w:r w:rsidR="006717DC">
              <w:rPr>
                <w:rFonts w:ascii="Courier New" w:hAnsi="Courier New" w:cs="Courier New"/>
                <w:sz w:val="22"/>
                <w:szCs w:val="22"/>
              </w:rPr>
              <w:t>-</w:t>
            </w:r>
            <w:r w:rsidRPr="006717DC">
              <w:rPr>
                <w:rFonts w:ascii="Courier New" w:hAnsi="Courier New" w:cs="Courier New"/>
                <w:sz w:val="22"/>
                <w:szCs w:val="22"/>
              </w:rPr>
              <w:t>meyeceği kanısına varması halinde, bu sayıya ek olarak Başkanın uygun gördüğü sayıda sözleşmeli personel istih</w:t>
            </w:r>
            <w:r w:rsidR="006717DC">
              <w:rPr>
                <w:rFonts w:ascii="Courier New" w:hAnsi="Courier New" w:cs="Courier New"/>
                <w:sz w:val="22"/>
                <w:szCs w:val="22"/>
              </w:rPr>
              <w:t>-</w:t>
            </w:r>
            <w:r w:rsidRPr="006717DC">
              <w:rPr>
                <w:rFonts w:ascii="Courier New" w:hAnsi="Courier New" w:cs="Courier New"/>
                <w:sz w:val="22"/>
                <w:szCs w:val="22"/>
              </w:rPr>
              <w:t>dam etme yetkisi Bakanlar Kurulundan alınacak yetkiye tabi olarak mevcuttur.</w:t>
            </w:r>
          </w:p>
        </w:tc>
      </w:tr>
      <w:tr w:rsidR="00094AD7" w:rsidRPr="00BF7AA2" w:rsidTr="002372A2">
        <w:tc>
          <w:tcPr>
            <w:tcW w:w="720" w:type="dxa"/>
          </w:tcPr>
          <w:p w:rsidR="00094AD7" w:rsidRPr="00BF7AA2" w:rsidRDefault="00094AD7" w:rsidP="002372A2">
            <w:pPr>
              <w:jc w:val="both"/>
              <w:rPr>
                <w:sz w:val="26"/>
              </w:rPr>
            </w:pPr>
          </w:p>
        </w:tc>
        <w:tc>
          <w:tcPr>
            <w:tcW w:w="54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(5)</w:t>
            </w:r>
          </w:p>
        </w:tc>
        <w:tc>
          <w:tcPr>
            <w:tcW w:w="6120" w:type="dxa"/>
            <w:gridSpan w:val="2"/>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Komisyon Başkanı, Başkan Yardımcısı ve Üyeleri dahil tüm istihdam edilen personel, başka herhangi bir yasada hiz</w:t>
            </w:r>
            <w:r w:rsidR="006717DC">
              <w:rPr>
                <w:rFonts w:ascii="Courier New" w:hAnsi="Courier New" w:cs="Courier New"/>
                <w:sz w:val="22"/>
                <w:szCs w:val="22"/>
              </w:rPr>
              <w:t>-</w:t>
            </w:r>
            <w:r w:rsidRPr="006717DC">
              <w:rPr>
                <w:rFonts w:ascii="Courier New" w:hAnsi="Courier New" w:cs="Courier New"/>
                <w:sz w:val="22"/>
                <w:szCs w:val="22"/>
              </w:rPr>
              <w:t>mete alınma, hizmet süresi, yaş haddi, sözleşme süresi, sözleşme yenileme sayısı ve emekli olup olmama koşuluna bakılmaksızın, hizmetlerine ihtiyaç duyulduğu sürece, Ba</w:t>
            </w:r>
            <w:r w:rsidR="006717DC">
              <w:rPr>
                <w:rFonts w:ascii="Courier New" w:hAnsi="Courier New" w:cs="Courier New"/>
                <w:sz w:val="22"/>
                <w:szCs w:val="22"/>
              </w:rPr>
              <w:t>-</w:t>
            </w:r>
            <w:r w:rsidRPr="006717DC">
              <w:rPr>
                <w:rFonts w:ascii="Courier New" w:hAnsi="Courier New" w:cs="Courier New"/>
                <w:sz w:val="22"/>
                <w:szCs w:val="22"/>
              </w:rPr>
              <w:t>kanlar Kurulunun saptayacağı koşullara tabi olarak istihdam edilirler.</w:t>
            </w:r>
          </w:p>
        </w:tc>
      </w:tr>
      <w:tr w:rsidR="00094AD7" w:rsidRPr="00BF7AA2" w:rsidTr="002372A2">
        <w:tc>
          <w:tcPr>
            <w:tcW w:w="720" w:type="dxa"/>
          </w:tcPr>
          <w:p w:rsidR="00094AD7" w:rsidRPr="00BF7AA2" w:rsidRDefault="00094AD7" w:rsidP="002372A2">
            <w:pPr>
              <w:jc w:val="both"/>
              <w:rPr>
                <w:sz w:val="26"/>
              </w:rPr>
            </w:pPr>
          </w:p>
        </w:tc>
        <w:tc>
          <w:tcPr>
            <w:tcW w:w="54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(6)</w:t>
            </w:r>
          </w:p>
        </w:tc>
        <w:tc>
          <w:tcPr>
            <w:tcW w:w="6120" w:type="dxa"/>
            <w:gridSpan w:val="2"/>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Komisyon Başkanı, Başkan Yardımcısı ve Üyeleri görevde bulundukları süre içinde başka herhangi bir iş yapa</w:t>
            </w:r>
            <w:r w:rsidR="006717DC">
              <w:rPr>
                <w:rFonts w:ascii="Courier New" w:hAnsi="Courier New" w:cs="Courier New"/>
                <w:sz w:val="22"/>
                <w:szCs w:val="22"/>
              </w:rPr>
              <w:t>-</w:t>
            </w:r>
            <w:r w:rsidRPr="006717DC">
              <w:rPr>
                <w:rFonts w:ascii="Courier New" w:hAnsi="Courier New" w:cs="Courier New"/>
                <w:sz w:val="22"/>
                <w:szCs w:val="22"/>
              </w:rPr>
              <w:t>mazlar.</w:t>
            </w:r>
          </w:p>
          <w:p w:rsidR="00094AD7" w:rsidRPr="006717DC" w:rsidRDefault="002E273D" w:rsidP="002372A2">
            <w:pPr>
              <w:jc w:val="both"/>
              <w:rPr>
                <w:rFonts w:ascii="Courier New" w:hAnsi="Courier New" w:cs="Courier New"/>
              </w:rPr>
            </w:pPr>
            <w:r>
              <w:rPr>
                <w:rFonts w:ascii="Courier New" w:hAnsi="Courier New" w:cs="Courier New"/>
              </w:rPr>
              <w:lastRenderedPageBreak/>
              <w:t xml:space="preserve"> </w:t>
            </w:r>
          </w:p>
        </w:tc>
      </w:tr>
      <w:tr w:rsidR="00094AD7" w:rsidRPr="00BF7AA2" w:rsidTr="002372A2">
        <w:tc>
          <w:tcPr>
            <w:tcW w:w="720" w:type="dxa"/>
          </w:tcPr>
          <w:p w:rsidR="00094AD7" w:rsidRPr="00BF7AA2" w:rsidRDefault="00094AD7" w:rsidP="002372A2">
            <w:pPr>
              <w:jc w:val="both"/>
              <w:rPr>
                <w:sz w:val="26"/>
              </w:rPr>
            </w:pPr>
          </w:p>
        </w:tc>
        <w:tc>
          <w:tcPr>
            <w:tcW w:w="540" w:type="dxa"/>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(7)</w:t>
            </w:r>
          </w:p>
        </w:tc>
        <w:tc>
          <w:tcPr>
            <w:tcW w:w="6120" w:type="dxa"/>
            <w:gridSpan w:val="2"/>
          </w:tcPr>
          <w:p w:rsidR="00094AD7" w:rsidRPr="006717DC" w:rsidRDefault="00094AD7" w:rsidP="002372A2">
            <w:pPr>
              <w:jc w:val="both"/>
              <w:rPr>
                <w:rFonts w:ascii="Courier New" w:hAnsi="Courier New" w:cs="Courier New"/>
              </w:rPr>
            </w:pPr>
            <w:r w:rsidRPr="006717DC">
              <w:rPr>
                <w:rFonts w:ascii="Courier New" w:hAnsi="Courier New" w:cs="Courier New"/>
                <w:sz w:val="22"/>
                <w:szCs w:val="22"/>
              </w:rPr>
              <w:t>Alınan kararlar ilgililere Başkan ve en az bir Üyenin imzası ile tebliğ edilir.”</w:t>
            </w:r>
          </w:p>
          <w:p w:rsidR="00094AD7" w:rsidRPr="006717DC" w:rsidRDefault="00094AD7" w:rsidP="002372A2">
            <w:pPr>
              <w:jc w:val="both"/>
              <w:rPr>
                <w:rFonts w:ascii="Courier New" w:hAnsi="Courier New" w:cs="Courier New"/>
              </w:rPr>
            </w:pPr>
          </w:p>
        </w:tc>
      </w:tr>
    </w:tbl>
    <w:p w:rsidR="0096469E" w:rsidRDefault="00F54B26" w:rsidP="0056348A">
      <w:pPr>
        <w:spacing w:line="360" w:lineRule="auto"/>
        <w:jc w:val="both"/>
        <w:rPr>
          <w:rFonts w:ascii="Courier New" w:hAnsi="Courier New" w:cs="Courier New"/>
        </w:rPr>
      </w:pPr>
      <w:r>
        <w:rPr>
          <w:rFonts w:ascii="Courier New" w:hAnsi="Courier New" w:cs="Courier New"/>
        </w:rPr>
        <w:tab/>
      </w:r>
    </w:p>
    <w:p w:rsidR="00FA5197" w:rsidRDefault="00F54B26" w:rsidP="0096469E">
      <w:pPr>
        <w:spacing w:line="360" w:lineRule="auto"/>
        <w:ind w:firstLine="708"/>
        <w:jc w:val="both"/>
        <w:rPr>
          <w:rFonts w:ascii="Courier New" w:hAnsi="Courier New" w:cs="Courier New"/>
        </w:rPr>
      </w:pPr>
      <w:r>
        <w:rPr>
          <w:rFonts w:ascii="Courier New" w:hAnsi="Courier New" w:cs="Courier New"/>
        </w:rPr>
        <w:t>Komisyonun görev ve yetkilerini ve kararlarının bağl</w:t>
      </w:r>
      <w:r w:rsidR="00227D6D">
        <w:rPr>
          <w:rFonts w:ascii="Courier New" w:hAnsi="Courier New" w:cs="Courier New"/>
        </w:rPr>
        <w:t>ayıcı-lığını düzenleyen 13. v</w:t>
      </w:r>
      <w:r>
        <w:rPr>
          <w:rFonts w:ascii="Courier New" w:hAnsi="Courier New" w:cs="Courier New"/>
        </w:rPr>
        <w:t>e 14.</w:t>
      </w:r>
      <w:r w:rsidR="007E6E7E">
        <w:rPr>
          <w:rFonts w:ascii="Courier New" w:hAnsi="Courier New" w:cs="Courier New"/>
        </w:rPr>
        <w:t xml:space="preserve"> maddeler ise şöyledir: </w:t>
      </w:r>
    </w:p>
    <w:p w:rsidR="005B30A6" w:rsidRDefault="005B30A6" w:rsidP="0056348A">
      <w:pPr>
        <w:spacing w:line="360" w:lineRule="auto"/>
        <w:jc w:val="both"/>
        <w:rPr>
          <w:rFonts w:ascii="Courier New" w:hAnsi="Courier New" w:cs="Courier New"/>
        </w:rPr>
      </w:pPr>
    </w:p>
    <w:tbl>
      <w:tblPr>
        <w:tblW w:w="9360" w:type="dxa"/>
        <w:tblInd w:w="-72" w:type="dxa"/>
        <w:tblLayout w:type="fixed"/>
        <w:tblLook w:val="0000"/>
      </w:tblPr>
      <w:tblGrid>
        <w:gridCol w:w="913"/>
        <w:gridCol w:w="913"/>
        <w:gridCol w:w="7534"/>
      </w:tblGrid>
      <w:tr w:rsidR="00801811" w:rsidRPr="00BF7AA2" w:rsidTr="00FA5197">
        <w:tc>
          <w:tcPr>
            <w:tcW w:w="9360" w:type="dxa"/>
            <w:gridSpan w:val="3"/>
          </w:tcPr>
          <w:p w:rsidR="00801811" w:rsidRPr="006717DC" w:rsidRDefault="00FA5197" w:rsidP="002372A2">
            <w:pPr>
              <w:jc w:val="both"/>
              <w:rPr>
                <w:rFonts w:ascii="Courier New" w:hAnsi="Courier New" w:cs="Courier New"/>
              </w:rPr>
            </w:pPr>
            <w:r w:rsidRPr="006717DC">
              <w:rPr>
                <w:rFonts w:ascii="Courier New" w:hAnsi="Courier New" w:cs="Courier New"/>
                <w:sz w:val="22"/>
                <w:szCs w:val="22"/>
              </w:rPr>
              <w:t>“</w:t>
            </w:r>
            <w:r w:rsidR="00801811" w:rsidRPr="006717DC">
              <w:rPr>
                <w:rFonts w:ascii="Courier New" w:hAnsi="Courier New" w:cs="Courier New"/>
                <w:sz w:val="22"/>
                <w:szCs w:val="22"/>
              </w:rPr>
              <w:t>13. Komisyonun görev ve yetkileri şunlardır:</w:t>
            </w:r>
          </w:p>
        </w:tc>
      </w:tr>
      <w:tr w:rsidR="00801811" w:rsidRPr="00BF7AA2" w:rsidTr="00FA5197">
        <w:trPr>
          <w:cantSplit/>
        </w:trPr>
        <w:tc>
          <w:tcPr>
            <w:tcW w:w="913" w:type="dxa"/>
          </w:tcPr>
          <w:p w:rsidR="00801811" w:rsidRPr="006717DC" w:rsidRDefault="00801811" w:rsidP="002372A2">
            <w:pPr>
              <w:jc w:val="both"/>
              <w:rPr>
                <w:rFonts w:ascii="Courier New" w:hAnsi="Courier New" w:cs="Courier New"/>
              </w:rPr>
            </w:pPr>
          </w:p>
        </w:tc>
        <w:tc>
          <w:tcPr>
            <w:tcW w:w="913"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(1)</w:t>
            </w:r>
          </w:p>
        </w:tc>
        <w:tc>
          <w:tcPr>
            <w:tcW w:w="7534"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Bu Yasa tahtında yapılan başvuruları inceleyip karara bağlamak.</w:t>
            </w:r>
          </w:p>
        </w:tc>
      </w:tr>
      <w:tr w:rsidR="00801811" w:rsidRPr="00BF7AA2" w:rsidTr="00FA5197">
        <w:trPr>
          <w:cantSplit/>
        </w:trPr>
        <w:tc>
          <w:tcPr>
            <w:tcW w:w="913" w:type="dxa"/>
          </w:tcPr>
          <w:p w:rsidR="00801811" w:rsidRPr="006717DC" w:rsidRDefault="00801811" w:rsidP="002372A2">
            <w:pPr>
              <w:jc w:val="both"/>
              <w:rPr>
                <w:rFonts w:ascii="Courier New" w:hAnsi="Courier New" w:cs="Courier New"/>
              </w:rPr>
            </w:pPr>
          </w:p>
        </w:tc>
        <w:tc>
          <w:tcPr>
            <w:tcW w:w="913"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(2)</w:t>
            </w:r>
          </w:p>
        </w:tc>
        <w:tc>
          <w:tcPr>
            <w:tcW w:w="7534"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Ödenmesi gereken tazminat miktarının nasıl ve ne şe</w:t>
            </w:r>
            <w:r w:rsidR="00CE24E3">
              <w:rPr>
                <w:rFonts w:ascii="Courier New" w:hAnsi="Courier New" w:cs="Courier New"/>
                <w:sz w:val="22"/>
                <w:szCs w:val="22"/>
              </w:rPr>
              <w:t>-</w:t>
            </w:r>
            <w:r w:rsidRPr="006717DC">
              <w:rPr>
                <w:rFonts w:ascii="Courier New" w:hAnsi="Courier New" w:cs="Courier New"/>
                <w:sz w:val="22"/>
                <w:szCs w:val="22"/>
              </w:rPr>
              <w:t>kilde ödeneceği hususunu belirlemek.</w:t>
            </w:r>
          </w:p>
        </w:tc>
      </w:tr>
      <w:tr w:rsidR="00801811" w:rsidRPr="00BF7AA2" w:rsidTr="00FA5197">
        <w:trPr>
          <w:cantSplit/>
        </w:trPr>
        <w:tc>
          <w:tcPr>
            <w:tcW w:w="913" w:type="dxa"/>
          </w:tcPr>
          <w:p w:rsidR="00801811" w:rsidRPr="006717DC" w:rsidRDefault="00801811" w:rsidP="002372A2">
            <w:pPr>
              <w:jc w:val="both"/>
              <w:rPr>
                <w:rFonts w:ascii="Courier New" w:hAnsi="Courier New" w:cs="Courier New"/>
              </w:rPr>
            </w:pPr>
          </w:p>
        </w:tc>
        <w:tc>
          <w:tcPr>
            <w:tcW w:w="913"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(3)</w:t>
            </w:r>
          </w:p>
        </w:tc>
        <w:tc>
          <w:tcPr>
            <w:tcW w:w="7534"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Bu Yasanın uygulanması sonucu hak sahiplerinin alacağı tazminat miktarı ile ilgili işlemleri sonuçlandırmak için gerekli görülen tedbir ve kararları almak.</w:t>
            </w:r>
          </w:p>
        </w:tc>
      </w:tr>
      <w:tr w:rsidR="00801811" w:rsidRPr="00BF7AA2" w:rsidTr="00FA5197">
        <w:trPr>
          <w:cantSplit/>
        </w:trPr>
        <w:tc>
          <w:tcPr>
            <w:tcW w:w="913" w:type="dxa"/>
          </w:tcPr>
          <w:p w:rsidR="00801811" w:rsidRPr="006717DC" w:rsidRDefault="00801811" w:rsidP="002372A2">
            <w:pPr>
              <w:jc w:val="both"/>
              <w:rPr>
                <w:rFonts w:ascii="Courier New" w:hAnsi="Courier New" w:cs="Courier New"/>
              </w:rPr>
            </w:pPr>
          </w:p>
        </w:tc>
        <w:tc>
          <w:tcPr>
            <w:tcW w:w="913"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(4)</w:t>
            </w:r>
          </w:p>
        </w:tc>
        <w:tc>
          <w:tcPr>
            <w:tcW w:w="7534"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Komisyon, yukarıda belirtilen görev ve yetkileri kulla</w:t>
            </w:r>
            <w:r w:rsidR="00CE24E3">
              <w:rPr>
                <w:rFonts w:ascii="Courier New" w:hAnsi="Courier New" w:cs="Courier New"/>
                <w:sz w:val="22"/>
                <w:szCs w:val="22"/>
              </w:rPr>
              <w:t>-</w:t>
            </w:r>
            <w:r w:rsidRPr="006717DC">
              <w:rPr>
                <w:rFonts w:ascii="Courier New" w:hAnsi="Courier New" w:cs="Courier New"/>
                <w:sz w:val="22"/>
                <w:szCs w:val="22"/>
              </w:rPr>
              <w:t>nırken, gerekli gördüğü durumlarda yazılı veya sözlü şahadet toplayabilir veya tanık dinleyebilir.</w:t>
            </w:r>
          </w:p>
        </w:tc>
      </w:tr>
      <w:tr w:rsidR="00801811" w:rsidRPr="00BF7AA2" w:rsidTr="00FA5197">
        <w:trPr>
          <w:cantSplit/>
        </w:trPr>
        <w:tc>
          <w:tcPr>
            <w:tcW w:w="913" w:type="dxa"/>
          </w:tcPr>
          <w:p w:rsidR="00801811" w:rsidRPr="006717DC" w:rsidRDefault="00801811" w:rsidP="002372A2">
            <w:pPr>
              <w:jc w:val="both"/>
              <w:rPr>
                <w:rFonts w:ascii="Courier New" w:hAnsi="Courier New" w:cs="Courier New"/>
              </w:rPr>
            </w:pPr>
          </w:p>
        </w:tc>
        <w:tc>
          <w:tcPr>
            <w:tcW w:w="913"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(5)</w:t>
            </w:r>
          </w:p>
        </w:tc>
        <w:tc>
          <w:tcPr>
            <w:tcW w:w="7534" w:type="dxa"/>
          </w:tcPr>
          <w:p w:rsidR="00801811" w:rsidRPr="006717DC" w:rsidRDefault="00801811" w:rsidP="002372A2">
            <w:pPr>
              <w:jc w:val="both"/>
              <w:rPr>
                <w:rFonts w:ascii="Courier New" w:hAnsi="Courier New" w:cs="Courier New"/>
              </w:rPr>
            </w:pPr>
            <w:r w:rsidRPr="006717DC">
              <w:rPr>
                <w:rFonts w:ascii="Courier New" w:hAnsi="Courier New" w:cs="Courier New"/>
                <w:sz w:val="22"/>
                <w:szCs w:val="22"/>
              </w:rPr>
              <w:t>Bu Yasanın uygulanması sonucu doğacak olan sorunları çözmek amacı ile herhangi bir tanığın gerek yazılı ve gerekse sözlü olarak vereceği şahadetin yemin veya be</w:t>
            </w:r>
            <w:r w:rsidR="00CE24E3">
              <w:rPr>
                <w:rFonts w:ascii="Courier New" w:hAnsi="Courier New" w:cs="Courier New"/>
                <w:sz w:val="22"/>
                <w:szCs w:val="22"/>
              </w:rPr>
              <w:t>-</w:t>
            </w:r>
            <w:r w:rsidRPr="006717DC">
              <w:rPr>
                <w:rFonts w:ascii="Courier New" w:hAnsi="Courier New" w:cs="Courier New"/>
                <w:sz w:val="22"/>
                <w:szCs w:val="22"/>
              </w:rPr>
              <w:t>yan yolu ile verilmesini isteyebilir. Bu yemin veya be</w:t>
            </w:r>
            <w:r w:rsidR="00CE24E3">
              <w:rPr>
                <w:rFonts w:ascii="Courier New" w:hAnsi="Courier New" w:cs="Courier New"/>
                <w:sz w:val="22"/>
                <w:szCs w:val="22"/>
              </w:rPr>
              <w:t>-</w:t>
            </w:r>
            <w:r w:rsidRPr="006717DC">
              <w:rPr>
                <w:rFonts w:ascii="Courier New" w:hAnsi="Courier New" w:cs="Courier New"/>
                <w:sz w:val="22"/>
                <w:szCs w:val="22"/>
              </w:rPr>
              <w:t>yan bir mahkeme huzurunda şahadet verirken istenebi</w:t>
            </w:r>
            <w:r w:rsidR="00CE24E3">
              <w:rPr>
                <w:rFonts w:ascii="Courier New" w:hAnsi="Courier New" w:cs="Courier New"/>
                <w:sz w:val="22"/>
                <w:szCs w:val="22"/>
              </w:rPr>
              <w:t>-</w:t>
            </w:r>
            <w:r w:rsidRPr="006717DC">
              <w:rPr>
                <w:rFonts w:ascii="Courier New" w:hAnsi="Courier New" w:cs="Courier New"/>
                <w:sz w:val="22"/>
                <w:szCs w:val="22"/>
              </w:rPr>
              <w:t>lecek yemin veya beyanın aynı olur.</w:t>
            </w:r>
          </w:p>
        </w:tc>
      </w:tr>
      <w:tr w:rsidR="00801811" w:rsidRPr="00BF7AA2" w:rsidTr="00FA5197">
        <w:trPr>
          <w:cantSplit/>
        </w:trPr>
        <w:tc>
          <w:tcPr>
            <w:tcW w:w="913" w:type="dxa"/>
          </w:tcPr>
          <w:p w:rsidR="00801811" w:rsidRPr="00BF7AA2" w:rsidRDefault="00801811" w:rsidP="002372A2">
            <w:pPr>
              <w:jc w:val="both"/>
              <w:rPr>
                <w:sz w:val="26"/>
              </w:rPr>
            </w:pPr>
          </w:p>
        </w:tc>
        <w:tc>
          <w:tcPr>
            <w:tcW w:w="913" w:type="dxa"/>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(6)</w:t>
            </w:r>
          </w:p>
        </w:tc>
        <w:tc>
          <w:tcPr>
            <w:tcW w:w="7534" w:type="dxa"/>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Bu Yasa kurallarının yerine getirilmesi için Kuzey Kıbrıs Türk Cumhuriyetinde ikamet eden herhangi bir kişiyi, şahadet vermek veya tasarrufunda bulundurduğu herhangi bir belgeyi ibraz etmek ve tanık olarak sorgulamak üzere Komisyon toplantısında hazır bulunmaya çağırmak.</w:t>
            </w:r>
          </w:p>
        </w:tc>
      </w:tr>
      <w:tr w:rsidR="00801811" w:rsidRPr="00BF7AA2" w:rsidTr="00FA5197">
        <w:trPr>
          <w:cantSplit/>
        </w:trPr>
        <w:tc>
          <w:tcPr>
            <w:tcW w:w="913" w:type="dxa"/>
          </w:tcPr>
          <w:p w:rsidR="00801811" w:rsidRPr="00BF7AA2" w:rsidRDefault="00801811" w:rsidP="002372A2">
            <w:pPr>
              <w:jc w:val="both"/>
              <w:rPr>
                <w:sz w:val="26"/>
              </w:rPr>
            </w:pPr>
          </w:p>
        </w:tc>
        <w:tc>
          <w:tcPr>
            <w:tcW w:w="913" w:type="dxa"/>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(7)</w:t>
            </w:r>
          </w:p>
        </w:tc>
        <w:tc>
          <w:tcPr>
            <w:tcW w:w="7534" w:type="dxa"/>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Komisyon tarafından istenmesine rağmen, yemin veya beyan üzerine şahadet vermeyi veya herhangi bir belgeyi ibraz etmeyi reddeden ve bu hususta Komisyonu tatmin edici mazeret göstermeyen herhangi bir kişiyi şahadet vermeye zorlamak.</w:t>
            </w:r>
          </w:p>
        </w:tc>
      </w:tr>
      <w:tr w:rsidR="00801811" w:rsidRPr="00BF7AA2" w:rsidTr="00FA5197">
        <w:trPr>
          <w:cantSplit/>
        </w:trPr>
        <w:tc>
          <w:tcPr>
            <w:tcW w:w="913" w:type="dxa"/>
          </w:tcPr>
          <w:p w:rsidR="00801811" w:rsidRPr="00BF7AA2" w:rsidRDefault="00801811" w:rsidP="002372A2">
            <w:pPr>
              <w:jc w:val="both"/>
              <w:rPr>
                <w:sz w:val="26"/>
              </w:rPr>
            </w:pPr>
          </w:p>
        </w:tc>
        <w:tc>
          <w:tcPr>
            <w:tcW w:w="913" w:type="dxa"/>
          </w:tcPr>
          <w:p w:rsidR="00801811" w:rsidRPr="00CE24E3" w:rsidRDefault="00801811" w:rsidP="002372A2">
            <w:pPr>
              <w:jc w:val="both"/>
              <w:rPr>
                <w:rFonts w:ascii="Courier New" w:hAnsi="Courier New" w:cs="Courier New"/>
              </w:rPr>
            </w:pPr>
          </w:p>
        </w:tc>
        <w:tc>
          <w:tcPr>
            <w:tcW w:w="7534" w:type="dxa"/>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 xml:space="preserve">     Ancak, tanık kendisini suçlayıcı herhangi bir soruyu yanıtlamaya zorlanamaz ve yanıtlamaması nede</w:t>
            </w:r>
            <w:r w:rsidR="00CE24E3">
              <w:rPr>
                <w:rFonts w:ascii="Courier New" w:hAnsi="Courier New" w:cs="Courier New"/>
                <w:sz w:val="22"/>
                <w:szCs w:val="22"/>
              </w:rPr>
              <w:t>-</w:t>
            </w:r>
            <w:r w:rsidRPr="00CE24E3">
              <w:rPr>
                <w:rFonts w:ascii="Courier New" w:hAnsi="Courier New" w:cs="Courier New"/>
                <w:sz w:val="22"/>
                <w:szCs w:val="22"/>
              </w:rPr>
              <w:t>niyle de aleyhinde herhangi bir cezai işlem yapılamaz.</w:t>
            </w:r>
          </w:p>
        </w:tc>
      </w:tr>
      <w:tr w:rsidR="00801811" w:rsidRPr="00BF7AA2" w:rsidTr="00FA5197">
        <w:trPr>
          <w:cantSplit/>
        </w:trPr>
        <w:tc>
          <w:tcPr>
            <w:tcW w:w="913" w:type="dxa"/>
          </w:tcPr>
          <w:p w:rsidR="00801811" w:rsidRPr="00BF7AA2" w:rsidRDefault="00801811" w:rsidP="002372A2">
            <w:pPr>
              <w:jc w:val="both"/>
              <w:rPr>
                <w:sz w:val="26"/>
              </w:rPr>
            </w:pPr>
          </w:p>
        </w:tc>
        <w:tc>
          <w:tcPr>
            <w:tcW w:w="913" w:type="dxa"/>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(8)</w:t>
            </w:r>
          </w:p>
        </w:tc>
        <w:tc>
          <w:tcPr>
            <w:tcW w:w="7534" w:type="dxa"/>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Komisyon, bu Yasanın uygulanması sonucu tanık olarak celp edilen kişilerin masraflarının ödenmesine karar verebilir.</w:t>
            </w:r>
          </w:p>
        </w:tc>
      </w:tr>
      <w:tr w:rsidR="00801811" w:rsidRPr="00BF7AA2" w:rsidTr="00FA5197">
        <w:trPr>
          <w:cantSplit/>
        </w:trPr>
        <w:tc>
          <w:tcPr>
            <w:tcW w:w="9360" w:type="dxa"/>
            <w:gridSpan w:val="3"/>
          </w:tcPr>
          <w:p w:rsidR="00801811" w:rsidRPr="00CE24E3" w:rsidRDefault="00801811" w:rsidP="002372A2">
            <w:pPr>
              <w:jc w:val="both"/>
              <w:rPr>
                <w:rFonts w:ascii="Courier New" w:hAnsi="Courier New" w:cs="Courier New"/>
              </w:rPr>
            </w:pPr>
          </w:p>
        </w:tc>
      </w:tr>
      <w:tr w:rsidR="00801811" w:rsidRPr="00BF7AA2" w:rsidTr="00FA5197">
        <w:trPr>
          <w:cantSplit/>
        </w:trPr>
        <w:tc>
          <w:tcPr>
            <w:tcW w:w="9360" w:type="dxa"/>
            <w:gridSpan w:val="3"/>
          </w:tcPr>
          <w:p w:rsidR="00801811" w:rsidRPr="00CE24E3" w:rsidRDefault="00801811" w:rsidP="002372A2">
            <w:pPr>
              <w:jc w:val="both"/>
              <w:rPr>
                <w:rFonts w:ascii="Courier New" w:hAnsi="Courier New" w:cs="Courier New"/>
              </w:rPr>
            </w:pPr>
            <w:r w:rsidRPr="00CE24E3">
              <w:rPr>
                <w:rFonts w:ascii="Courier New" w:hAnsi="Courier New" w:cs="Courier New"/>
                <w:sz w:val="22"/>
                <w:szCs w:val="22"/>
              </w:rPr>
              <w:t>14. Komisyonun aldığı kararlar bağlayıcı olup, yargının aldığı kararlar gibi, icrai niteliktedir. Bu Kararlar ilgili makamlara teb</w:t>
            </w:r>
            <w:r w:rsidR="00CE24E3">
              <w:rPr>
                <w:rFonts w:ascii="Courier New" w:hAnsi="Courier New" w:cs="Courier New"/>
                <w:sz w:val="22"/>
                <w:szCs w:val="22"/>
              </w:rPr>
              <w:t>-</w:t>
            </w:r>
            <w:r w:rsidRPr="00CE24E3">
              <w:rPr>
                <w:rFonts w:ascii="Courier New" w:hAnsi="Courier New" w:cs="Courier New"/>
                <w:sz w:val="22"/>
                <w:szCs w:val="22"/>
              </w:rPr>
              <w:t>liğ edildikten sonra geciktirilmeksizin yerine getirilir.</w:t>
            </w:r>
            <w:r w:rsidR="00FA5197" w:rsidRPr="00CE24E3">
              <w:rPr>
                <w:rFonts w:ascii="Courier New" w:hAnsi="Courier New" w:cs="Courier New"/>
                <w:sz w:val="22"/>
                <w:szCs w:val="22"/>
              </w:rPr>
              <w:t>”</w:t>
            </w:r>
          </w:p>
        </w:tc>
      </w:tr>
    </w:tbl>
    <w:p w:rsidR="007E6E7E" w:rsidRDefault="007E6E7E" w:rsidP="0056348A">
      <w:pPr>
        <w:spacing w:line="360" w:lineRule="auto"/>
        <w:jc w:val="both"/>
        <w:rPr>
          <w:rFonts w:ascii="Courier New" w:hAnsi="Courier New" w:cs="Courier New"/>
        </w:rPr>
      </w:pPr>
    </w:p>
    <w:p w:rsidR="000D76D3" w:rsidRDefault="00BE79EB" w:rsidP="0056348A">
      <w:pPr>
        <w:spacing w:line="360" w:lineRule="auto"/>
        <w:jc w:val="both"/>
        <w:rPr>
          <w:rFonts w:ascii="Courier New" w:hAnsi="Courier New" w:cs="Courier New"/>
        </w:rPr>
      </w:pPr>
      <w:r>
        <w:rPr>
          <w:rFonts w:ascii="Courier New" w:hAnsi="Courier New" w:cs="Courier New"/>
        </w:rPr>
        <w:tab/>
        <w:t>Y</w:t>
      </w:r>
      <w:r w:rsidR="007E6E7E">
        <w:rPr>
          <w:rFonts w:ascii="Courier New" w:hAnsi="Courier New" w:cs="Courier New"/>
        </w:rPr>
        <w:t>ukarıda temas edil</w:t>
      </w:r>
      <w:r>
        <w:rPr>
          <w:rFonts w:ascii="Courier New" w:hAnsi="Courier New" w:cs="Courier New"/>
        </w:rPr>
        <w:t>en maddeler</w:t>
      </w:r>
      <w:r w:rsidR="000D215D">
        <w:rPr>
          <w:rFonts w:ascii="Courier New" w:hAnsi="Courier New" w:cs="Courier New"/>
        </w:rPr>
        <w:t xml:space="preserve"> </w:t>
      </w:r>
      <w:r w:rsidR="00227D6D">
        <w:rPr>
          <w:rFonts w:ascii="Courier New" w:hAnsi="Courier New" w:cs="Courier New"/>
        </w:rPr>
        <w:t>67/2005 sayılı Yasa</w:t>
      </w:r>
      <w:r>
        <w:rPr>
          <w:rFonts w:ascii="Courier New" w:hAnsi="Courier New" w:cs="Courier New"/>
        </w:rPr>
        <w:t xml:space="preserve">nın bütünüyle birlikte </w:t>
      </w:r>
      <w:r w:rsidR="00227D6D">
        <w:rPr>
          <w:rFonts w:ascii="Courier New" w:hAnsi="Courier New" w:cs="Courier New"/>
        </w:rPr>
        <w:t>incelendiği zaman, K</w:t>
      </w:r>
      <w:r w:rsidR="000D215D">
        <w:rPr>
          <w:rFonts w:ascii="Courier New" w:hAnsi="Courier New" w:cs="Courier New"/>
        </w:rPr>
        <w:t xml:space="preserve">omisyonun </w:t>
      </w:r>
      <w:r w:rsidR="007E6E7E">
        <w:rPr>
          <w:rFonts w:ascii="Courier New" w:hAnsi="Courier New" w:cs="Courier New"/>
        </w:rPr>
        <w:t>kararların</w:t>
      </w:r>
      <w:r w:rsidR="000D215D">
        <w:rPr>
          <w:rFonts w:ascii="Courier New" w:hAnsi="Courier New" w:cs="Courier New"/>
        </w:rPr>
        <w:t>ın</w:t>
      </w:r>
      <w:r w:rsidR="007E6E7E">
        <w:rPr>
          <w:rFonts w:ascii="Courier New" w:hAnsi="Courier New" w:cs="Courier New"/>
        </w:rPr>
        <w:t xml:space="preserve"> bağlayıcı ve icrai olduğu, üyelerinden en az ikisi</w:t>
      </w:r>
      <w:r w:rsidR="005B30A6">
        <w:rPr>
          <w:rFonts w:ascii="Courier New" w:hAnsi="Courier New" w:cs="Courier New"/>
        </w:rPr>
        <w:t>nin</w:t>
      </w:r>
      <w:r w:rsidR="007E6E7E">
        <w:rPr>
          <w:rFonts w:ascii="Courier New" w:hAnsi="Courier New" w:cs="Courier New"/>
        </w:rPr>
        <w:t xml:space="preserve"> KKTC, </w:t>
      </w:r>
      <w:r w:rsidR="007E6E7E">
        <w:rPr>
          <w:rFonts w:ascii="Courier New" w:hAnsi="Courier New" w:cs="Courier New"/>
        </w:rPr>
        <w:lastRenderedPageBreak/>
        <w:t>Birleşik Krallık, Yunanistan, Güney Kıbrıs Rum Yönetimi ve T</w:t>
      </w:r>
      <w:r w:rsidR="00227D6D">
        <w:rPr>
          <w:rFonts w:ascii="Courier New" w:hAnsi="Courier New" w:cs="Courier New"/>
        </w:rPr>
        <w:t>.</w:t>
      </w:r>
      <w:r w:rsidR="007E6E7E">
        <w:rPr>
          <w:rFonts w:ascii="Courier New" w:hAnsi="Courier New" w:cs="Courier New"/>
        </w:rPr>
        <w:t>C</w:t>
      </w:r>
      <w:r w:rsidR="00227D6D">
        <w:rPr>
          <w:rFonts w:ascii="Courier New" w:hAnsi="Courier New" w:cs="Courier New"/>
        </w:rPr>
        <w:t>.</w:t>
      </w:r>
      <w:r w:rsidR="007E6E7E">
        <w:rPr>
          <w:rFonts w:ascii="Courier New" w:hAnsi="Courier New" w:cs="Courier New"/>
        </w:rPr>
        <w:t xml:space="preserve"> vatandaşı olmayan kişiler arasından atandığı</w:t>
      </w:r>
      <w:r w:rsidR="00727641">
        <w:rPr>
          <w:rFonts w:ascii="Courier New" w:hAnsi="Courier New" w:cs="Courier New"/>
        </w:rPr>
        <w:t>,</w:t>
      </w:r>
      <w:r w:rsidR="00227D6D">
        <w:rPr>
          <w:rFonts w:ascii="Courier New" w:hAnsi="Courier New" w:cs="Courier New"/>
        </w:rPr>
        <w:t xml:space="preserve"> </w:t>
      </w:r>
      <w:r w:rsidR="007E6E7E">
        <w:rPr>
          <w:rFonts w:ascii="Courier New" w:hAnsi="Courier New" w:cs="Courier New"/>
        </w:rPr>
        <w:t>3/2006 sa</w:t>
      </w:r>
      <w:r w:rsidR="00227D6D">
        <w:rPr>
          <w:rFonts w:ascii="Courier New" w:hAnsi="Courier New" w:cs="Courier New"/>
        </w:rPr>
        <w:t>-</w:t>
      </w:r>
      <w:r w:rsidR="007E6E7E">
        <w:rPr>
          <w:rFonts w:ascii="Courier New" w:hAnsi="Courier New" w:cs="Courier New"/>
        </w:rPr>
        <w:t>yılı Anayasa Ma</w:t>
      </w:r>
      <w:r w:rsidR="006057F0">
        <w:rPr>
          <w:rFonts w:ascii="Courier New" w:hAnsi="Courier New" w:cs="Courier New"/>
        </w:rPr>
        <w:t xml:space="preserve">hkemesi kararında belirtildiği üzere Mahkemeyi andıran </w:t>
      </w:r>
      <w:r w:rsidR="005B30A6">
        <w:rPr>
          <w:rFonts w:ascii="Courier New" w:hAnsi="Courier New" w:cs="Courier New"/>
        </w:rPr>
        <w:t>ka</w:t>
      </w:r>
      <w:r w:rsidR="005A78B1">
        <w:rPr>
          <w:rFonts w:ascii="Courier New" w:hAnsi="Courier New" w:cs="Courier New"/>
        </w:rPr>
        <w:t>rakteris</w:t>
      </w:r>
      <w:r w:rsidR="00991AD6">
        <w:rPr>
          <w:rFonts w:ascii="Courier New" w:hAnsi="Courier New" w:cs="Courier New"/>
        </w:rPr>
        <w:t xml:space="preserve">tikleri olduğu </w:t>
      </w:r>
      <w:r w:rsidR="00727641">
        <w:rPr>
          <w:rFonts w:ascii="Courier New" w:hAnsi="Courier New" w:cs="Courier New"/>
        </w:rPr>
        <w:t>ve çalışmalarını “çelişm</w:t>
      </w:r>
      <w:r w:rsidR="00AC1D43">
        <w:rPr>
          <w:rFonts w:ascii="Courier New" w:hAnsi="Courier New" w:cs="Courier New"/>
        </w:rPr>
        <w:t>e usulünde” yü</w:t>
      </w:r>
      <w:r w:rsidR="00727641">
        <w:rPr>
          <w:rFonts w:ascii="Courier New" w:hAnsi="Courier New" w:cs="Courier New"/>
        </w:rPr>
        <w:t xml:space="preserve">rüttüğü </w:t>
      </w:r>
      <w:r w:rsidR="00991AD6">
        <w:rPr>
          <w:rFonts w:ascii="Courier New" w:hAnsi="Courier New" w:cs="Courier New"/>
        </w:rPr>
        <w:t>görülmekted</w:t>
      </w:r>
      <w:r w:rsidR="006057F0">
        <w:rPr>
          <w:rFonts w:ascii="Courier New" w:hAnsi="Courier New" w:cs="Courier New"/>
        </w:rPr>
        <w:t>ir. Başka bir anlatımla</w:t>
      </w:r>
      <w:r w:rsidR="00227D6D">
        <w:rPr>
          <w:rFonts w:ascii="Courier New" w:hAnsi="Courier New" w:cs="Courier New"/>
        </w:rPr>
        <w:t>,</w:t>
      </w:r>
      <w:r w:rsidR="006057F0">
        <w:rPr>
          <w:rFonts w:ascii="Courier New" w:hAnsi="Courier New" w:cs="Courier New"/>
        </w:rPr>
        <w:t xml:space="preserve"> Taşın</w:t>
      </w:r>
      <w:r w:rsidR="00227D6D">
        <w:rPr>
          <w:rFonts w:ascii="Courier New" w:hAnsi="Courier New" w:cs="Courier New"/>
        </w:rPr>
        <w:t>-</w:t>
      </w:r>
      <w:r w:rsidR="006057F0">
        <w:rPr>
          <w:rFonts w:ascii="Courier New" w:hAnsi="Courier New" w:cs="Courier New"/>
        </w:rPr>
        <w:t>maz Mal Komisyonunun bugüne değin KKTC’de kurulmuş olan komis</w:t>
      </w:r>
      <w:r w:rsidR="00734A7E">
        <w:rPr>
          <w:rFonts w:ascii="Courier New" w:hAnsi="Courier New" w:cs="Courier New"/>
        </w:rPr>
        <w:t>-</w:t>
      </w:r>
      <w:r w:rsidR="006057F0">
        <w:rPr>
          <w:rFonts w:ascii="Courier New" w:hAnsi="Courier New" w:cs="Courier New"/>
        </w:rPr>
        <w:t>yonlar</w:t>
      </w:r>
      <w:r w:rsidR="000D76D3">
        <w:rPr>
          <w:rFonts w:ascii="Courier New" w:hAnsi="Courier New" w:cs="Courier New"/>
        </w:rPr>
        <w:t>dan farklı bir yapısı olduğunu söylemek hatalı olmaya</w:t>
      </w:r>
      <w:r w:rsidR="00734A7E">
        <w:rPr>
          <w:rFonts w:ascii="Courier New" w:hAnsi="Courier New" w:cs="Courier New"/>
        </w:rPr>
        <w:t>-</w:t>
      </w:r>
      <w:r w:rsidR="000D76D3">
        <w:rPr>
          <w:rFonts w:ascii="Courier New" w:hAnsi="Courier New" w:cs="Courier New"/>
        </w:rPr>
        <w:t>caktır.</w:t>
      </w:r>
    </w:p>
    <w:p w:rsidR="005D465B" w:rsidRDefault="005D465B" w:rsidP="0056348A">
      <w:pPr>
        <w:spacing w:line="360" w:lineRule="auto"/>
        <w:jc w:val="both"/>
        <w:rPr>
          <w:rFonts w:ascii="Courier New" w:hAnsi="Courier New" w:cs="Courier New"/>
        </w:rPr>
      </w:pPr>
    </w:p>
    <w:p w:rsidR="00287A31" w:rsidRDefault="000D76D3" w:rsidP="0056348A">
      <w:pPr>
        <w:spacing w:line="360" w:lineRule="auto"/>
        <w:jc w:val="both"/>
        <w:rPr>
          <w:rFonts w:ascii="Courier New" w:hAnsi="Courier New" w:cs="Courier New"/>
        </w:rPr>
      </w:pPr>
      <w:r>
        <w:rPr>
          <w:rFonts w:ascii="Courier New" w:hAnsi="Courier New" w:cs="Courier New"/>
        </w:rPr>
        <w:tab/>
        <w:t>Taşınmaz Mal Komisyonunun YİM 108/2012 (D.16/2012) sayılı davanın tarafları olan Sayıştay ve Kamu Hizmeti Komisyonu ile mukayese edilmesi halinde</w:t>
      </w:r>
      <w:r w:rsidR="00227D6D">
        <w:rPr>
          <w:rFonts w:ascii="Courier New" w:hAnsi="Courier New" w:cs="Courier New"/>
        </w:rPr>
        <w:t>,</w:t>
      </w:r>
      <w:r>
        <w:rPr>
          <w:rFonts w:ascii="Courier New" w:hAnsi="Courier New" w:cs="Courier New"/>
        </w:rPr>
        <w:t xml:space="preserve"> Sayıştay ve Kamu Hizmeti Komisyonu-nun Anayasal organlar olduğu ancak Taşınmaz Mal Komisyonunun ise Anayasa</w:t>
      </w:r>
      <w:r w:rsidR="00CA2784">
        <w:rPr>
          <w:rFonts w:ascii="Courier New" w:hAnsi="Courier New" w:cs="Courier New"/>
        </w:rPr>
        <w:t xml:space="preserve"> tahtı</w:t>
      </w:r>
      <w:r w:rsidR="00227D6D">
        <w:rPr>
          <w:rFonts w:ascii="Courier New" w:hAnsi="Courier New" w:cs="Courier New"/>
        </w:rPr>
        <w:t>nda kurulmuş bir organ olmadığı</w:t>
      </w:r>
      <w:r w:rsidR="00CA2784">
        <w:rPr>
          <w:rFonts w:ascii="Courier New" w:hAnsi="Courier New" w:cs="Courier New"/>
        </w:rPr>
        <w:t xml:space="preserve"> ve </w:t>
      </w:r>
      <w:r w:rsidR="00F20110">
        <w:rPr>
          <w:rFonts w:ascii="Courier New" w:hAnsi="Courier New" w:cs="Courier New"/>
        </w:rPr>
        <w:t>67/2005 sayılı Yas</w:t>
      </w:r>
      <w:r w:rsidR="00227D6D">
        <w:rPr>
          <w:rFonts w:ascii="Courier New" w:hAnsi="Courier New" w:cs="Courier New"/>
        </w:rPr>
        <w:t>a</w:t>
      </w:r>
      <w:r w:rsidR="00F20110">
        <w:rPr>
          <w:rFonts w:ascii="Courier New" w:hAnsi="Courier New" w:cs="Courier New"/>
        </w:rPr>
        <w:t>nın 4(1) maddesinde yapılan düzenleme ile kendisi-ne yapılac</w:t>
      </w:r>
      <w:r w:rsidR="00227D6D">
        <w:rPr>
          <w:rFonts w:ascii="Courier New" w:hAnsi="Courier New" w:cs="Courier New"/>
        </w:rPr>
        <w:t>ak başvuruların bir süreye tabi</w:t>
      </w:r>
      <w:r w:rsidR="00F20110">
        <w:rPr>
          <w:rFonts w:ascii="Courier New" w:hAnsi="Courier New" w:cs="Courier New"/>
        </w:rPr>
        <w:t xml:space="preserve"> olduğu da görülmek-tedir</w:t>
      </w:r>
      <w:r w:rsidR="005B30A6">
        <w:rPr>
          <w:rFonts w:ascii="Courier New" w:hAnsi="Courier New" w:cs="Courier New"/>
        </w:rPr>
        <w:t>.</w:t>
      </w:r>
      <w:r w:rsidR="00BE79EB">
        <w:rPr>
          <w:rFonts w:ascii="Courier New" w:hAnsi="Courier New" w:cs="Courier New"/>
        </w:rPr>
        <w:t xml:space="preserve"> Başka bir anlatımla</w:t>
      </w:r>
      <w:r w:rsidR="00227D6D">
        <w:rPr>
          <w:rFonts w:ascii="Courier New" w:hAnsi="Courier New" w:cs="Courier New"/>
        </w:rPr>
        <w:t>,</w:t>
      </w:r>
      <w:r w:rsidR="00BE79EB">
        <w:rPr>
          <w:rFonts w:ascii="Courier New" w:hAnsi="Courier New" w:cs="Courier New"/>
        </w:rPr>
        <w:t xml:space="preserve"> Taşınmaz Mal Komisyonu Anayasal bir organ olmadığı gibi</w:t>
      </w:r>
      <w:r w:rsidR="00227D6D">
        <w:rPr>
          <w:rFonts w:ascii="Courier New" w:hAnsi="Courier New" w:cs="Courier New"/>
        </w:rPr>
        <w:t>,</w:t>
      </w:r>
      <w:r w:rsidR="00BE79EB">
        <w:rPr>
          <w:rFonts w:ascii="Courier New" w:hAnsi="Courier New" w:cs="Courier New"/>
        </w:rPr>
        <w:t xml:space="preserve"> esasen geçici bir süre için oluştu</w:t>
      </w:r>
      <w:r w:rsidR="00227D6D">
        <w:rPr>
          <w:rFonts w:ascii="Courier New" w:hAnsi="Courier New" w:cs="Courier New"/>
        </w:rPr>
        <w:t>-</w:t>
      </w:r>
      <w:r w:rsidR="00BE79EB">
        <w:rPr>
          <w:rFonts w:ascii="Courier New" w:hAnsi="Courier New" w:cs="Courier New"/>
        </w:rPr>
        <w:t>rulmuş bir Komisyon olduğu da bir gerçektir.</w:t>
      </w:r>
      <w:r w:rsidR="005B30A6">
        <w:rPr>
          <w:rFonts w:ascii="Courier New" w:hAnsi="Courier New" w:cs="Courier New"/>
        </w:rPr>
        <w:t xml:space="preserve"> </w:t>
      </w:r>
      <w:r w:rsidR="00287A31">
        <w:rPr>
          <w:rFonts w:ascii="Courier New" w:hAnsi="Courier New" w:cs="Courier New"/>
        </w:rPr>
        <w:t>Şüphesiz Taşınmaz Mal Komisyonu ile Sayıştay ve</w:t>
      </w:r>
      <w:r w:rsidR="00B17FE7">
        <w:rPr>
          <w:rFonts w:ascii="Courier New" w:hAnsi="Courier New" w:cs="Courier New"/>
        </w:rPr>
        <w:t xml:space="preserve"> Kamu Hizmeti Komisyonu </w:t>
      </w:r>
      <w:r w:rsidR="00287A31">
        <w:rPr>
          <w:rFonts w:ascii="Courier New" w:hAnsi="Courier New" w:cs="Courier New"/>
        </w:rPr>
        <w:t>arasın</w:t>
      </w:r>
      <w:r w:rsidR="00227D6D">
        <w:rPr>
          <w:rFonts w:ascii="Courier New" w:hAnsi="Courier New" w:cs="Courier New"/>
        </w:rPr>
        <w:t>-</w:t>
      </w:r>
      <w:r w:rsidR="00287A31">
        <w:rPr>
          <w:rFonts w:ascii="Courier New" w:hAnsi="Courier New" w:cs="Courier New"/>
        </w:rPr>
        <w:t>daki</w:t>
      </w:r>
      <w:r w:rsidR="00FA5197">
        <w:rPr>
          <w:rFonts w:ascii="Courier New" w:hAnsi="Courier New" w:cs="Courier New"/>
        </w:rPr>
        <w:t xml:space="preserve"> en büyük fark</w:t>
      </w:r>
      <w:r w:rsidR="00227D6D">
        <w:rPr>
          <w:rFonts w:ascii="Courier New" w:hAnsi="Courier New" w:cs="Courier New"/>
        </w:rPr>
        <w:t>,</w:t>
      </w:r>
      <w:r w:rsidR="00FA5197">
        <w:rPr>
          <w:rFonts w:ascii="Courier New" w:hAnsi="Courier New" w:cs="Courier New"/>
        </w:rPr>
        <w:t xml:space="preserve"> Sayıştay ve </w:t>
      </w:r>
      <w:r w:rsidR="00685BAD">
        <w:rPr>
          <w:rFonts w:ascii="Courier New" w:hAnsi="Courier New" w:cs="Courier New"/>
        </w:rPr>
        <w:t>Kamu Hizmeti Komisyonunun tabi</w:t>
      </w:r>
      <w:r w:rsidR="00FA5197">
        <w:rPr>
          <w:rFonts w:ascii="Courier New" w:hAnsi="Courier New" w:cs="Courier New"/>
        </w:rPr>
        <w:t xml:space="preserve"> oldukları mevzuatta – </w:t>
      </w:r>
      <w:r w:rsidR="00287A31">
        <w:rPr>
          <w:rFonts w:ascii="Courier New" w:hAnsi="Courier New" w:cs="Courier New"/>
        </w:rPr>
        <w:t>ve YİM 108/2012(D.</w:t>
      </w:r>
      <w:r w:rsidR="00685BAD">
        <w:rPr>
          <w:rFonts w:ascii="Courier New" w:hAnsi="Courier New" w:cs="Courier New"/>
        </w:rPr>
        <w:t>1</w:t>
      </w:r>
      <w:r w:rsidR="00287A31">
        <w:rPr>
          <w:rFonts w:ascii="Courier New" w:hAnsi="Courier New" w:cs="Courier New"/>
        </w:rPr>
        <w:t>6/2012) sayıl</w:t>
      </w:r>
      <w:r w:rsidR="00FA5197">
        <w:rPr>
          <w:rFonts w:ascii="Courier New" w:hAnsi="Courier New" w:cs="Courier New"/>
        </w:rPr>
        <w:t xml:space="preserve">ı davada tartışılan mevzuatta – </w:t>
      </w:r>
      <w:r w:rsidR="00685BAD">
        <w:rPr>
          <w:rFonts w:ascii="Courier New" w:hAnsi="Courier New" w:cs="Courier New"/>
        </w:rPr>
        <w:t>67/200</w:t>
      </w:r>
      <w:r w:rsidR="00287A31">
        <w:rPr>
          <w:rFonts w:ascii="Courier New" w:hAnsi="Courier New" w:cs="Courier New"/>
        </w:rPr>
        <w:t xml:space="preserve">5 sayılı Yasanın 9.maddesine benzeyen bir düzenlemenin bulunmamasıdır. </w:t>
      </w:r>
    </w:p>
    <w:p w:rsidR="00287A31" w:rsidRDefault="00287A31" w:rsidP="0056348A">
      <w:pPr>
        <w:spacing w:line="360" w:lineRule="auto"/>
        <w:jc w:val="both"/>
        <w:rPr>
          <w:rFonts w:ascii="Courier New" w:hAnsi="Courier New" w:cs="Courier New"/>
        </w:rPr>
      </w:pPr>
    </w:p>
    <w:p w:rsidR="00BE51CB" w:rsidRDefault="00287A31" w:rsidP="0056348A">
      <w:pPr>
        <w:spacing w:line="360" w:lineRule="auto"/>
        <w:jc w:val="both"/>
        <w:rPr>
          <w:rFonts w:ascii="Courier New" w:hAnsi="Courier New" w:cs="Courier New"/>
        </w:rPr>
      </w:pPr>
      <w:r>
        <w:rPr>
          <w:rFonts w:ascii="Courier New" w:hAnsi="Courier New" w:cs="Courier New"/>
        </w:rPr>
        <w:tab/>
        <w:t>Yukarıda ifade edilen</w:t>
      </w:r>
      <w:r w:rsidR="005B30A6">
        <w:rPr>
          <w:rFonts w:ascii="Courier New" w:hAnsi="Courier New" w:cs="Courier New"/>
        </w:rPr>
        <w:t>ler</w:t>
      </w:r>
      <w:r>
        <w:rPr>
          <w:rFonts w:ascii="Courier New" w:hAnsi="Courier New" w:cs="Courier New"/>
        </w:rPr>
        <w:t>den</w:t>
      </w:r>
      <w:r w:rsidR="00991AD6">
        <w:rPr>
          <w:rFonts w:ascii="Courier New" w:hAnsi="Courier New" w:cs="Courier New"/>
        </w:rPr>
        <w:t>,</w:t>
      </w:r>
      <w:r w:rsidR="00734A7E">
        <w:rPr>
          <w:rFonts w:ascii="Courier New" w:hAnsi="Courier New" w:cs="Courier New"/>
        </w:rPr>
        <w:t xml:space="preserve"> 67/200</w:t>
      </w:r>
      <w:r>
        <w:rPr>
          <w:rFonts w:ascii="Courier New" w:hAnsi="Courier New" w:cs="Courier New"/>
        </w:rPr>
        <w:t>5 sayılı Yasa ile</w:t>
      </w:r>
      <w:r w:rsidR="00991AD6">
        <w:rPr>
          <w:rFonts w:ascii="Courier New" w:hAnsi="Courier New" w:cs="Courier New"/>
        </w:rPr>
        <w:t>,</w:t>
      </w:r>
      <w:r w:rsidR="00734A7E">
        <w:rPr>
          <w:rFonts w:ascii="Courier New" w:hAnsi="Courier New" w:cs="Courier New"/>
        </w:rPr>
        <w:t xml:space="preserve"> yasa k</w:t>
      </w:r>
      <w:r>
        <w:rPr>
          <w:rFonts w:ascii="Courier New" w:hAnsi="Courier New" w:cs="Courier New"/>
        </w:rPr>
        <w:t>oyucunun</w:t>
      </w:r>
      <w:r w:rsidR="00991AD6">
        <w:rPr>
          <w:rFonts w:ascii="Courier New" w:hAnsi="Courier New" w:cs="Courier New"/>
        </w:rPr>
        <w:t>,</w:t>
      </w:r>
      <w:r>
        <w:rPr>
          <w:rFonts w:ascii="Courier New" w:hAnsi="Courier New" w:cs="Courier New"/>
        </w:rPr>
        <w:t xml:space="preserve"> üyelerinden</w:t>
      </w:r>
      <w:r w:rsidR="00394311">
        <w:rPr>
          <w:rFonts w:ascii="Courier New" w:hAnsi="Courier New" w:cs="Courier New"/>
        </w:rPr>
        <w:t xml:space="preserve"> en az</w:t>
      </w:r>
      <w:r>
        <w:rPr>
          <w:rFonts w:ascii="Courier New" w:hAnsi="Courier New" w:cs="Courier New"/>
        </w:rPr>
        <w:t xml:space="preserve"> </w:t>
      </w:r>
      <w:r w:rsidR="00394311">
        <w:rPr>
          <w:rFonts w:ascii="Courier New" w:hAnsi="Courier New" w:cs="Courier New"/>
        </w:rPr>
        <w:t>ikisi</w:t>
      </w:r>
      <w:r w:rsidR="00BE51CB">
        <w:rPr>
          <w:rFonts w:ascii="Courier New" w:hAnsi="Courier New" w:cs="Courier New"/>
        </w:rPr>
        <w:t xml:space="preserve"> yabancı olan</w:t>
      </w:r>
      <w:r w:rsidR="00991AD6">
        <w:rPr>
          <w:rFonts w:ascii="Courier New" w:hAnsi="Courier New" w:cs="Courier New"/>
        </w:rPr>
        <w:t xml:space="preserve">, bağımsız,     </w:t>
      </w:r>
      <w:r w:rsidR="00BE51CB">
        <w:rPr>
          <w:rFonts w:ascii="Courier New" w:hAnsi="Courier New" w:cs="Courier New"/>
        </w:rPr>
        <w:t>icrai ve bağlayıcı kararlar veren, huzurundaki işlemlerin çe</w:t>
      </w:r>
      <w:r w:rsidR="00B17FE7">
        <w:rPr>
          <w:rFonts w:ascii="Courier New" w:hAnsi="Courier New" w:cs="Courier New"/>
        </w:rPr>
        <w:t>-</w:t>
      </w:r>
      <w:r w:rsidR="00734A7E">
        <w:rPr>
          <w:rFonts w:ascii="Courier New" w:hAnsi="Courier New" w:cs="Courier New"/>
        </w:rPr>
        <w:t>lişme usulünde gerçekleştiği</w:t>
      </w:r>
      <w:r w:rsidR="00BE51CB">
        <w:rPr>
          <w:rFonts w:ascii="Courier New" w:hAnsi="Courier New" w:cs="Courier New"/>
        </w:rPr>
        <w:t xml:space="preserve"> ve huzurundaki tarafların başvu</w:t>
      </w:r>
      <w:r w:rsidR="00734A7E">
        <w:rPr>
          <w:rFonts w:ascii="Courier New" w:hAnsi="Courier New" w:cs="Courier New"/>
        </w:rPr>
        <w:t>-</w:t>
      </w:r>
      <w:r w:rsidR="00BE51CB">
        <w:rPr>
          <w:rFonts w:ascii="Courier New" w:hAnsi="Courier New" w:cs="Courier New"/>
        </w:rPr>
        <w:t>ran ve İskân İşleriyle Görevli Bakanlık olan bir komisyon oluşturmayı m</w:t>
      </w:r>
      <w:r w:rsidR="00991AD6">
        <w:rPr>
          <w:rFonts w:ascii="Courier New" w:hAnsi="Courier New" w:cs="Courier New"/>
        </w:rPr>
        <w:t>urat ettiği anlaşılm</w:t>
      </w:r>
      <w:r w:rsidR="00394311">
        <w:rPr>
          <w:rFonts w:ascii="Courier New" w:hAnsi="Courier New" w:cs="Courier New"/>
        </w:rPr>
        <w:t xml:space="preserve">aktadır. </w:t>
      </w:r>
      <w:r w:rsidR="00BE51CB">
        <w:rPr>
          <w:rFonts w:ascii="Courier New" w:hAnsi="Courier New" w:cs="Courier New"/>
        </w:rPr>
        <w:t xml:space="preserve">9.maddede yer alan “Komisyon </w:t>
      </w:r>
      <w:r w:rsidR="00FA5197">
        <w:rPr>
          <w:rFonts w:ascii="Courier New" w:hAnsi="Courier New" w:cs="Courier New"/>
        </w:rPr>
        <w:t>kararlarına karşı, tarafların, Yüksek İdare Mahkeme</w:t>
      </w:r>
      <w:r w:rsidR="00734A7E">
        <w:rPr>
          <w:rFonts w:ascii="Courier New" w:hAnsi="Courier New" w:cs="Courier New"/>
        </w:rPr>
        <w:t>-</w:t>
      </w:r>
      <w:r w:rsidR="00FA5197">
        <w:rPr>
          <w:rFonts w:ascii="Courier New" w:hAnsi="Courier New" w:cs="Courier New"/>
        </w:rPr>
        <w:t>sine başvurma hakları saklıdır</w:t>
      </w:r>
      <w:r w:rsidR="00394311">
        <w:rPr>
          <w:rFonts w:ascii="Courier New" w:hAnsi="Courier New" w:cs="Courier New"/>
        </w:rPr>
        <w:t>”</w:t>
      </w:r>
      <w:r w:rsidR="0084744D">
        <w:rPr>
          <w:rFonts w:ascii="Courier New" w:hAnsi="Courier New" w:cs="Courier New"/>
        </w:rPr>
        <w:t xml:space="preserve"> şeklindeki </w:t>
      </w:r>
      <w:r w:rsidR="00BE51CB">
        <w:rPr>
          <w:rFonts w:ascii="Courier New" w:hAnsi="Courier New" w:cs="Courier New"/>
        </w:rPr>
        <w:t>düzenleme ile Komisyon huzurunda çelişme usulünde iddia</w:t>
      </w:r>
      <w:r w:rsidR="005D465B">
        <w:rPr>
          <w:rFonts w:ascii="Courier New" w:hAnsi="Courier New" w:cs="Courier New"/>
        </w:rPr>
        <w:t>larını</w:t>
      </w:r>
      <w:r w:rsidR="00BE51CB">
        <w:rPr>
          <w:rFonts w:ascii="Courier New" w:hAnsi="Courier New" w:cs="Courier New"/>
        </w:rPr>
        <w:t xml:space="preserve"> ileri sür</w:t>
      </w:r>
      <w:r w:rsidR="005D465B">
        <w:rPr>
          <w:rFonts w:ascii="Courier New" w:hAnsi="Courier New" w:cs="Courier New"/>
        </w:rPr>
        <w:t>me</w:t>
      </w:r>
      <w:r w:rsidR="00394311">
        <w:rPr>
          <w:rFonts w:ascii="Courier New" w:hAnsi="Courier New" w:cs="Courier New"/>
        </w:rPr>
        <w:t xml:space="preserve"> </w:t>
      </w:r>
      <w:r w:rsidR="00394311">
        <w:rPr>
          <w:rFonts w:ascii="Courier New" w:hAnsi="Courier New" w:cs="Courier New"/>
        </w:rPr>
        <w:lastRenderedPageBreak/>
        <w:t>hakkı bulun</w:t>
      </w:r>
      <w:r w:rsidR="00CE5BD7">
        <w:rPr>
          <w:rFonts w:ascii="Courier New" w:hAnsi="Courier New" w:cs="Courier New"/>
        </w:rPr>
        <w:t>a</w:t>
      </w:r>
      <w:r w:rsidR="00394311">
        <w:rPr>
          <w:rFonts w:ascii="Courier New" w:hAnsi="Courier New" w:cs="Courier New"/>
        </w:rPr>
        <w:t>n</w:t>
      </w:r>
      <w:r w:rsidR="00BE51CB">
        <w:rPr>
          <w:rFonts w:ascii="Courier New" w:hAnsi="Courier New" w:cs="Courier New"/>
        </w:rPr>
        <w:t xml:space="preserve"> her iki tarafa </w:t>
      </w:r>
      <w:r w:rsidR="0031032C">
        <w:rPr>
          <w:rFonts w:ascii="Courier New" w:hAnsi="Courier New" w:cs="Courier New"/>
        </w:rPr>
        <w:t xml:space="preserve">yasa koyucu tarafından </w:t>
      </w:r>
      <w:r w:rsidR="00BE51CB">
        <w:rPr>
          <w:rFonts w:ascii="Courier New" w:hAnsi="Courier New" w:cs="Courier New"/>
        </w:rPr>
        <w:t>YİM</w:t>
      </w:r>
      <w:r w:rsidR="00394311">
        <w:rPr>
          <w:rFonts w:ascii="Courier New" w:hAnsi="Courier New" w:cs="Courier New"/>
        </w:rPr>
        <w:t>’e</w:t>
      </w:r>
      <w:r w:rsidR="00BE51CB">
        <w:rPr>
          <w:rFonts w:ascii="Courier New" w:hAnsi="Courier New" w:cs="Courier New"/>
        </w:rPr>
        <w:t xml:space="preserve"> başvurma hakkı </w:t>
      </w:r>
      <w:r w:rsidR="0031032C">
        <w:rPr>
          <w:rFonts w:ascii="Courier New" w:hAnsi="Courier New" w:cs="Courier New"/>
        </w:rPr>
        <w:t>verilmek istendi</w:t>
      </w:r>
      <w:r w:rsidR="00394311">
        <w:rPr>
          <w:rFonts w:ascii="Courier New" w:hAnsi="Courier New" w:cs="Courier New"/>
        </w:rPr>
        <w:t>ğini söylemek hatalı olmayacağı gibi</w:t>
      </w:r>
      <w:r w:rsidR="0015714F">
        <w:rPr>
          <w:rFonts w:ascii="Courier New" w:hAnsi="Courier New" w:cs="Courier New"/>
        </w:rPr>
        <w:t>,</w:t>
      </w:r>
      <w:r w:rsidR="00394311">
        <w:rPr>
          <w:rFonts w:ascii="Courier New" w:hAnsi="Courier New" w:cs="Courier New"/>
        </w:rPr>
        <w:t xml:space="preserve"> doğal adalet ilkeleri de bunu öngörmektedir.</w:t>
      </w:r>
    </w:p>
    <w:p w:rsidR="00991AD6" w:rsidRDefault="00991AD6" w:rsidP="00991AD6">
      <w:pPr>
        <w:spacing w:line="360" w:lineRule="auto"/>
        <w:jc w:val="both"/>
        <w:rPr>
          <w:rFonts w:ascii="Courier New" w:hAnsi="Courier New" w:cs="Courier New"/>
        </w:rPr>
      </w:pPr>
    </w:p>
    <w:p w:rsidR="005F4E57" w:rsidRDefault="00D11847" w:rsidP="005F4E57">
      <w:pPr>
        <w:spacing w:line="360" w:lineRule="auto"/>
        <w:ind w:firstLine="708"/>
        <w:jc w:val="both"/>
        <w:rPr>
          <w:rFonts w:ascii="Courier New" w:hAnsi="Courier New" w:cs="Courier New"/>
        </w:rPr>
      </w:pPr>
      <w:r>
        <w:rPr>
          <w:rFonts w:ascii="Courier New" w:hAnsi="Courier New" w:cs="Courier New"/>
        </w:rPr>
        <w:t>YİM 7/2013 sayılı davadaki Davacı Avukatı Mahkemeye yapmış olduğu hitabında</w:t>
      </w:r>
      <w:r w:rsidR="0015714F">
        <w:rPr>
          <w:rFonts w:ascii="Courier New" w:hAnsi="Courier New" w:cs="Courier New"/>
        </w:rPr>
        <w:t>,</w:t>
      </w:r>
      <w:r>
        <w:rPr>
          <w:rFonts w:ascii="Courier New" w:hAnsi="Courier New" w:cs="Courier New"/>
        </w:rPr>
        <w:t xml:space="preserve"> 9.maddede yer alan </w:t>
      </w:r>
      <w:r w:rsidRPr="00727641">
        <w:rPr>
          <w:rFonts w:ascii="Courier New" w:hAnsi="Courier New" w:cs="Courier New"/>
          <w:b/>
        </w:rPr>
        <w:t>“taraflar</w:t>
      </w:r>
      <w:r w:rsidR="0031032C">
        <w:rPr>
          <w:rFonts w:ascii="Courier New" w:hAnsi="Courier New" w:cs="Courier New"/>
          <w:b/>
        </w:rPr>
        <w:t>ın</w:t>
      </w:r>
      <w:r w:rsidRPr="00727641">
        <w:rPr>
          <w:rFonts w:ascii="Courier New" w:hAnsi="Courier New" w:cs="Courier New"/>
          <w:b/>
        </w:rPr>
        <w:t>”</w:t>
      </w:r>
      <w:r>
        <w:rPr>
          <w:rFonts w:ascii="Courier New" w:hAnsi="Courier New" w:cs="Courier New"/>
        </w:rPr>
        <w:t xml:space="preserve"> kelimesinden sadece </w:t>
      </w:r>
      <w:r w:rsidR="0015714F">
        <w:rPr>
          <w:rFonts w:ascii="Courier New" w:hAnsi="Courier New" w:cs="Courier New"/>
          <w:b/>
        </w:rPr>
        <w:t>“b</w:t>
      </w:r>
      <w:r w:rsidRPr="00727641">
        <w:rPr>
          <w:rFonts w:ascii="Courier New" w:hAnsi="Courier New" w:cs="Courier New"/>
          <w:b/>
        </w:rPr>
        <w:t>aşvuran</w:t>
      </w:r>
      <w:r w:rsidR="0015714F">
        <w:rPr>
          <w:rFonts w:ascii="Courier New" w:hAnsi="Courier New" w:cs="Courier New"/>
          <w:b/>
        </w:rPr>
        <w:t>”</w:t>
      </w:r>
      <w:r w:rsidR="0031032C" w:rsidRPr="0015714F">
        <w:rPr>
          <w:rFonts w:ascii="Courier New" w:hAnsi="Courier New" w:cs="Courier New"/>
        </w:rPr>
        <w:t>ın</w:t>
      </w:r>
      <w:r>
        <w:rPr>
          <w:rFonts w:ascii="Courier New" w:hAnsi="Courier New" w:cs="Courier New"/>
        </w:rPr>
        <w:t xml:space="preserve"> kastedildiğini ileri sürmektedir.</w:t>
      </w:r>
      <w:r w:rsidR="005F4E57">
        <w:rPr>
          <w:rFonts w:ascii="Courier New" w:hAnsi="Courier New" w:cs="Courier New"/>
        </w:rPr>
        <w:t xml:space="preserve"> </w:t>
      </w:r>
      <w:r>
        <w:rPr>
          <w:rFonts w:ascii="Courier New" w:hAnsi="Courier New" w:cs="Courier New"/>
        </w:rPr>
        <w:t>9.madde</w:t>
      </w:r>
      <w:r w:rsidR="005F4E57">
        <w:rPr>
          <w:rFonts w:ascii="Courier New" w:hAnsi="Courier New" w:cs="Courier New"/>
        </w:rPr>
        <w:t>-</w:t>
      </w:r>
      <w:r>
        <w:rPr>
          <w:rFonts w:ascii="Courier New" w:hAnsi="Courier New" w:cs="Courier New"/>
        </w:rPr>
        <w:t xml:space="preserve">de yer alan </w:t>
      </w:r>
      <w:r w:rsidRPr="00727641">
        <w:rPr>
          <w:rFonts w:ascii="Courier New" w:hAnsi="Courier New" w:cs="Courier New"/>
          <w:b/>
        </w:rPr>
        <w:t>“tarafl</w:t>
      </w:r>
      <w:r w:rsidR="005F4E57" w:rsidRPr="00727641">
        <w:rPr>
          <w:rFonts w:ascii="Courier New" w:hAnsi="Courier New" w:cs="Courier New"/>
          <w:b/>
        </w:rPr>
        <w:t>arın</w:t>
      </w:r>
      <w:r w:rsidR="005F4E57">
        <w:rPr>
          <w:rFonts w:ascii="Courier New" w:hAnsi="Courier New" w:cs="Courier New"/>
        </w:rPr>
        <w:t xml:space="preserve">” ibaresinin sadece </w:t>
      </w:r>
      <w:r w:rsidR="005F4E57" w:rsidRPr="00727641">
        <w:rPr>
          <w:rFonts w:ascii="Courier New" w:hAnsi="Courier New" w:cs="Courier New"/>
          <w:b/>
        </w:rPr>
        <w:t>“başvu</w:t>
      </w:r>
      <w:r w:rsidR="0015714F">
        <w:rPr>
          <w:rFonts w:ascii="Courier New" w:hAnsi="Courier New" w:cs="Courier New"/>
          <w:b/>
        </w:rPr>
        <w:t>ran</w:t>
      </w:r>
      <w:r w:rsidR="000E32A9" w:rsidRPr="00727641">
        <w:rPr>
          <w:rFonts w:ascii="Courier New" w:hAnsi="Courier New" w:cs="Courier New"/>
          <w:b/>
        </w:rPr>
        <w:t>”</w:t>
      </w:r>
      <w:r w:rsidR="000E32A9">
        <w:rPr>
          <w:rFonts w:ascii="Courier New" w:hAnsi="Courier New" w:cs="Courier New"/>
        </w:rPr>
        <w:t xml:space="preserve"> olarak algılanması, Yasanın bu şekilde yorumlanması mümkün müdür? 9.</w:t>
      </w:r>
    </w:p>
    <w:p w:rsidR="004140CB" w:rsidRDefault="000E32A9" w:rsidP="005F4E57">
      <w:pPr>
        <w:spacing w:line="360" w:lineRule="auto"/>
        <w:jc w:val="both"/>
        <w:rPr>
          <w:rFonts w:ascii="Courier New" w:hAnsi="Courier New" w:cs="Courier New"/>
        </w:rPr>
      </w:pPr>
      <w:r>
        <w:rPr>
          <w:rFonts w:ascii="Courier New" w:hAnsi="Courier New" w:cs="Courier New"/>
        </w:rPr>
        <w:t>maddenin 2.cümlesinde yer alan</w:t>
      </w:r>
      <w:r w:rsidR="0015714F">
        <w:rPr>
          <w:rFonts w:ascii="Courier New" w:hAnsi="Courier New" w:cs="Courier New"/>
        </w:rPr>
        <w:t>,</w:t>
      </w:r>
      <w:r>
        <w:rPr>
          <w:rFonts w:ascii="Courier New" w:hAnsi="Courier New" w:cs="Courier New"/>
        </w:rPr>
        <w:t xml:space="preserve"> </w:t>
      </w:r>
      <w:r w:rsidR="0084744D" w:rsidRPr="00727641">
        <w:rPr>
          <w:rFonts w:ascii="Courier New" w:hAnsi="Courier New" w:cs="Courier New"/>
          <w:b/>
        </w:rPr>
        <w:t>“B</w:t>
      </w:r>
      <w:r w:rsidRPr="00727641">
        <w:rPr>
          <w:rFonts w:ascii="Courier New" w:hAnsi="Courier New" w:cs="Courier New"/>
          <w:b/>
        </w:rPr>
        <w:t>aşvuran</w:t>
      </w:r>
      <w:r w:rsidR="0084744D">
        <w:rPr>
          <w:rFonts w:ascii="Courier New" w:hAnsi="Courier New" w:cs="Courier New"/>
        </w:rPr>
        <w:t xml:space="preserve">, Yüksek İdare </w:t>
      </w:r>
      <w:r w:rsidR="002372A2">
        <w:rPr>
          <w:rFonts w:ascii="Courier New" w:hAnsi="Courier New" w:cs="Courier New"/>
        </w:rPr>
        <w:t>Mah</w:t>
      </w:r>
      <w:r w:rsidR="005F4E57">
        <w:rPr>
          <w:rFonts w:ascii="Courier New" w:hAnsi="Courier New" w:cs="Courier New"/>
        </w:rPr>
        <w:t>-</w:t>
      </w:r>
      <w:r w:rsidR="002372A2">
        <w:rPr>
          <w:rFonts w:ascii="Courier New" w:hAnsi="Courier New" w:cs="Courier New"/>
        </w:rPr>
        <w:t xml:space="preserve">kemesinin kararından da tatmin olmazsa, Avrupa İnsan Hakları Mahkemesine </w:t>
      </w:r>
      <w:r>
        <w:rPr>
          <w:rFonts w:ascii="Courier New" w:hAnsi="Courier New" w:cs="Courier New"/>
        </w:rPr>
        <w:t>başvurabilecektir”</w:t>
      </w:r>
      <w:r w:rsidR="0031032C">
        <w:rPr>
          <w:rFonts w:ascii="Courier New" w:hAnsi="Courier New" w:cs="Courier New"/>
        </w:rPr>
        <w:t xml:space="preserve"> ş</w:t>
      </w:r>
      <w:r>
        <w:rPr>
          <w:rFonts w:ascii="Courier New" w:hAnsi="Courier New" w:cs="Courier New"/>
        </w:rPr>
        <w:t>eklindeki düzenlemeden</w:t>
      </w:r>
      <w:r w:rsidR="005F4E57">
        <w:rPr>
          <w:rFonts w:ascii="Courier New" w:hAnsi="Courier New" w:cs="Courier New"/>
        </w:rPr>
        <w:t xml:space="preserve"> aslın-da </w:t>
      </w:r>
      <w:r>
        <w:rPr>
          <w:rFonts w:ascii="Courier New" w:hAnsi="Courier New" w:cs="Courier New"/>
        </w:rPr>
        <w:t xml:space="preserve">yasa koyucu </w:t>
      </w:r>
      <w:r w:rsidRPr="00727641">
        <w:rPr>
          <w:rFonts w:ascii="Courier New" w:hAnsi="Courier New" w:cs="Courier New"/>
          <w:b/>
        </w:rPr>
        <w:t>“taraflar</w:t>
      </w:r>
      <w:r w:rsidR="0031032C">
        <w:rPr>
          <w:rFonts w:ascii="Courier New" w:hAnsi="Courier New" w:cs="Courier New"/>
          <w:b/>
        </w:rPr>
        <w:t>ın</w:t>
      </w:r>
      <w:r w:rsidRPr="00727641">
        <w:rPr>
          <w:rFonts w:ascii="Courier New" w:hAnsi="Courier New" w:cs="Courier New"/>
          <w:b/>
        </w:rPr>
        <w:t>”</w:t>
      </w:r>
      <w:r>
        <w:rPr>
          <w:rFonts w:ascii="Courier New" w:hAnsi="Courier New" w:cs="Courier New"/>
        </w:rPr>
        <w:t xml:space="preserve"> kelimesinden sadece başvuranı</w:t>
      </w:r>
      <w:r w:rsidR="0031032C">
        <w:rPr>
          <w:rFonts w:ascii="Courier New" w:hAnsi="Courier New" w:cs="Courier New"/>
        </w:rPr>
        <w:t xml:space="preserve"> kas- </w:t>
      </w:r>
      <w:r>
        <w:rPr>
          <w:rFonts w:ascii="Courier New" w:hAnsi="Courier New" w:cs="Courier New"/>
        </w:rPr>
        <w:t>tet</w:t>
      </w:r>
      <w:r w:rsidR="005F4E57">
        <w:rPr>
          <w:rFonts w:ascii="Courier New" w:hAnsi="Courier New" w:cs="Courier New"/>
        </w:rPr>
        <w:t xml:space="preserve">mediği </w:t>
      </w:r>
      <w:r>
        <w:rPr>
          <w:rFonts w:ascii="Courier New" w:hAnsi="Courier New" w:cs="Courier New"/>
        </w:rPr>
        <w:t>anlaşılmaktadır. Bilinen yorum kurallarına göre</w:t>
      </w:r>
      <w:r w:rsidR="0015714F">
        <w:rPr>
          <w:rFonts w:ascii="Courier New" w:hAnsi="Courier New" w:cs="Courier New"/>
        </w:rPr>
        <w:t>,</w:t>
      </w:r>
      <w:r>
        <w:rPr>
          <w:rFonts w:ascii="Courier New" w:hAnsi="Courier New" w:cs="Courier New"/>
        </w:rPr>
        <w:t xml:space="preserve"> sözcüklere alelade anlamları verilerek yorum</w:t>
      </w:r>
      <w:r w:rsidR="002372A2">
        <w:rPr>
          <w:rFonts w:ascii="Courier New" w:hAnsi="Courier New" w:cs="Courier New"/>
        </w:rPr>
        <w:t>lanmaları gerek</w:t>
      </w:r>
      <w:r w:rsidR="005F4E57">
        <w:rPr>
          <w:rFonts w:ascii="Courier New" w:hAnsi="Courier New" w:cs="Courier New"/>
        </w:rPr>
        <w:t>-</w:t>
      </w:r>
      <w:r w:rsidR="0015714F">
        <w:rPr>
          <w:rFonts w:ascii="Courier New" w:hAnsi="Courier New" w:cs="Courier New"/>
        </w:rPr>
        <w:t xml:space="preserve">mekte olup </w:t>
      </w:r>
      <w:r>
        <w:rPr>
          <w:rFonts w:ascii="Courier New" w:hAnsi="Courier New" w:cs="Courier New"/>
        </w:rPr>
        <w:t>saçma bir anlam çıkmadığı sürece</w:t>
      </w:r>
      <w:r w:rsidR="0015714F">
        <w:rPr>
          <w:rFonts w:ascii="Courier New" w:hAnsi="Courier New" w:cs="Courier New"/>
        </w:rPr>
        <w:t>,</w:t>
      </w:r>
      <w:r>
        <w:rPr>
          <w:rFonts w:ascii="Courier New" w:hAnsi="Courier New" w:cs="Courier New"/>
        </w:rPr>
        <w:t xml:space="preserve"> bunun sözlük an</w:t>
      </w:r>
      <w:r w:rsidR="005F4E57">
        <w:rPr>
          <w:rFonts w:ascii="Courier New" w:hAnsi="Courier New" w:cs="Courier New"/>
        </w:rPr>
        <w:t>-</w:t>
      </w:r>
      <w:r w:rsidR="00D85940">
        <w:rPr>
          <w:rFonts w:ascii="Courier New" w:hAnsi="Courier New" w:cs="Courier New"/>
        </w:rPr>
        <w:t>lamı kabul edilmelidi</w:t>
      </w:r>
      <w:r>
        <w:rPr>
          <w:rFonts w:ascii="Courier New" w:hAnsi="Courier New" w:cs="Courier New"/>
        </w:rPr>
        <w:t>r.</w:t>
      </w:r>
      <w:r w:rsidR="005F4E57">
        <w:rPr>
          <w:rFonts w:ascii="Courier New" w:hAnsi="Courier New" w:cs="Courier New"/>
        </w:rPr>
        <w:t xml:space="preserve"> Sözcük anlamı “is</w:t>
      </w:r>
      <w:r w:rsidR="002372A2">
        <w:rPr>
          <w:rFonts w:ascii="Courier New" w:hAnsi="Courier New" w:cs="Courier New"/>
        </w:rPr>
        <w:t>tekleri</w:t>
      </w:r>
      <w:r w:rsidR="0015714F">
        <w:rPr>
          <w:rFonts w:ascii="Courier New" w:hAnsi="Courier New" w:cs="Courier New"/>
        </w:rPr>
        <w:t>,</w:t>
      </w:r>
      <w:r w:rsidR="002372A2">
        <w:rPr>
          <w:rFonts w:ascii="Courier New" w:hAnsi="Courier New" w:cs="Courier New"/>
        </w:rPr>
        <w:t xml:space="preserve"> düşün</w:t>
      </w:r>
      <w:r>
        <w:rPr>
          <w:rFonts w:ascii="Courier New" w:hAnsi="Courier New" w:cs="Courier New"/>
        </w:rPr>
        <w:t>celeri karşıt olan iki kişiden veya iki toplu</w:t>
      </w:r>
      <w:r w:rsidR="005F4E57">
        <w:rPr>
          <w:rFonts w:ascii="Courier New" w:hAnsi="Courier New" w:cs="Courier New"/>
        </w:rPr>
        <w:t xml:space="preserve">luktan her biri” olan </w:t>
      </w:r>
      <w:r w:rsidR="005F4E57" w:rsidRPr="00727641">
        <w:rPr>
          <w:rFonts w:ascii="Courier New" w:hAnsi="Courier New" w:cs="Courier New"/>
          <w:b/>
        </w:rPr>
        <w:t>“t</w:t>
      </w:r>
      <w:r w:rsidRPr="00727641">
        <w:rPr>
          <w:rFonts w:ascii="Courier New" w:hAnsi="Courier New" w:cs="Courier New"/>
          <w:b/>
        </w:rPr>
        <w:t>araf”</w:t>
      </w:r>
      <w:r>
        <w:rPr>
          <w:rFonts w:ascii="Courier New" w:hAnsi="Courier New" w:cs="Courier New"/>
        </w:rPr>
        <w:t xml:space="preserve"> ibaresinden</w:t>
      </w:r>
      <w:r w:rsidR="0015714F">
        <w:rPr>
          <w:rFonts w:ascii="Courier New" w:hAnsi="Courier New" w:cs="Courier New"/>
        </w:rPr>
        <w:t>,</w:t>
      </w:r>
      <w:r>
        <w:rPr>
          <w:rFonts w:ascii="Courier New" w:hAnsi="Courier New" w:cs="Courier New"/>
        </w:rPr>
        <w:t xml:space="preserve"> sadece </w:t>
      </w:r>
      <w:r w:rsidRPr="00727641">
        <w:rPr>
          <w:rFonts w:ascii="Courier New" w:hAnsi="Courier New" w:cs="Courier New"/>
          <w:b/>
        </w:rPr>
        <w:t>“başvuran”</w:t>
      </w:r>
      <w:r>
        <w:rPr>
          <w:rFonts w:ascii="Courier New" w:hAnsi="Courier New" w:cs="Courier New"/>
        </w:rPr>
        <w:t xml:space="preserve">ın </w:t>
      </w:r>
      <w:r w:rsidR="004140CB">
        <w:rPr>
          <w:rFonts w:ascii="Courier New" w:hAnsi="Courier New" w:cs="Courier New"/>
        </w:rPr>
        <w:t>kastedildiğini söyle</w:t>
      </w:r>
      <w:r w:rsidR="00D85940">
        <w:rPr>
          <w:rFonts w:ascii="Courier New" w:hAnsi="Courier New" w:cs="Courier New"/>
        </w:rPr>
        <w:t>-</w:t>
      </w:r>
      <w:r w:rsidR="004140CB">
        <w:rPr>
          <w:rFonts w:ascii="Courier New" w:hAnsi="Courier New" w:cs="Courier New"/>
        </w:rPr>
        <w:t>mek ise olası değildir.</w:t>
      </w:r>
    </w:p>
    <w:p w:rsidR="004140CB" w:rsidRDefault="004140CB" w:rsidP="0056348A">
      <w:pPr>
        <w:spacing w:line="360" w:lineRule="auto"/>
        <w:jc w:val="both"/>
        <w:rPr>
          <w:rFonts w:ascii="Courier New" w:hAnsi="Courier New" w:cs="Courier New"/>
        </w:rPr>
      </w:pPr>
      <w:r>
        <w:rPr>
          <w:rFonts w:ascii="Courier New" w:hAnsi="Courier New" w:cs="Courier New"/>
        </w:rPr>
        <w:tab/>
      </w:r>
    </w:p>
    <w:p w:rsidR="00D11847" w:rsidRDefault="004140CB" w:rsidP="004140CB">
      <w:pPr>
        <w:spacing w:line="360" w:lineRule="auto"/>
        <w:ind w:firstLine="708"/>
        <w:jc w:val="both"/>
        <w:rPr>
          <w:rFonts w:ascii="Courier New" w:hAnsi="Courier New" w:cs="Courier New"/>
        </w:rPr>
      </w:pPr>
      <w:r>
        <w:rPr>
          <w:rFonts w:ascii="Courier New" w:hAnsi="Courier New" w:cs="Courier New"/>
        </w:rPr>
        <w:t>Konuya bir başka boyuttan bakıldığında ise</w:t>
      </w:r>
      <w:r w:rsidR="0015714F">
        <w:rPr>
          <w:rFonts w:ascii="Courier New" w:hAnsi="Courier New" w:cs="Courier New"/>
        </w:rPr>
        <w:t>,</w:t>
      </w:r>
      <w:r>
        <w:rPr>
          <w:rFonts w:ascii="Courier New" w:hAnsi="Courier New" w:cs="Courier New"/>
        </w:rPr>
        <w:t xml:space="preserve"> KKTC Devleti aleyhinde çok büyük rakamlarda tazminat veya yasal olarak iadesi mümkün olmayan bir taşınmaz malın iadesine yönelik komisyon tarafından verilen bir kararın yargı den</w:t>
      </w:r>
      <w:r w:rsidR="0015714F">
        <w:rPr>
          <w:rFonts w:ascii="Courier New" w:hAnsi="Courier New" w:cs="Courier New"/>
        </w:rPr>
        <w:t>etiminden geçirilemeyeği</w:t>
      </w:r>
      <w:r>
        <w:rPr>
          <w:rFonts w:ascii="Courier New" w:hAnsi="Courier New" w:cs="Courier New"/>
        </w:rPr>
        <w:t xml:space="preserve"> anlamına gelecek bir yorum hukuk devletinde mümkün görülmemektedir. </w:t>
      </w:r>
      <w:r w:rsidR="00991AD6">
        <w:rPr>
          <w:rFonts w:ascii="Courier New" w:hAnsi="Courier New" w:cs="Courier New"/>
        </w:rPr>
        <w:t>Bu doğrultuda</w:t>
      </w:r>
      <w:r w:rsidR="0015714F">
        <w:rPr>
          <w:rFonts w:ascii="Courier New" w:hAnsi="Courier New" w:cs="Courier New"/>
        </w:rPr>
        <w:t>,</w:t>
      </w:r>
      <w:r w:rsidR="00991AD6">
        <w:rPr>
          <w:rFonts w:ascii="Courier New" w:hAnsi="Courier New" w:cs="Courier New"/>
        </w:rPr>
        <w:t xml:space="preserve"> YİM 8/2013 sayılı davada “iskan işleri ile</w:t>
      </w:r>
      <w:r w:rsidR="005F4E57">
        <w:rPr>
          <w:rFonts w:ascii="Courier New" w:hAnsi="Courier New" w:cs="Courier New"/>
        </w:rPr>
        <w:t xml:space="preserve"> görevli b</w:t>
      </w:r>
      <w:r w:rsidR="00BE071F">
        <w:rPr>
          <w:rFonts w:ascii="Courier New" w:hAnsi="Courier New" w:cs="Courier New"/>
        </w:rPr>
        <w:t>akanlığın</w:t>
      </w:r>
      <w:r w:rsidR="005F4E57">
        <w:rPr>
          <w:rFonts w:ascii="Courier New" w:hAnsi="Courier New" w:cs="Courier New"/>
        </w:rPr>
        <w:t>”</w:t>
      </w:r>
      <w:r w:rsidR="00BE071F">
        <w:rPr>
          <w:rFonts w:ascii="Courier New" w:hAnsi="Courier New" w:cs="Courier New"/>
        </w:rPr>
        <w:t xml:space="preserve"> Komisyon kararına karşı Yüksek İdare Ma</w:t>
      </w:r>
      <w:r w:rsidR="0015714F">
        <w:rPr>
          <w:rFonts w:ascii="Courier New" w:hAnsi="Courier New" w:cs="Courier New"/>
        </w:rPr>
        <w:t>hkemesinde dava açamayacağı şek</w:t>
      </w:r>
      <w:r w:rsidR="00BE071F">
        <w:rPr>
          <w:rFonts w:ascii="Courier New" w:hAnsi="Courier New" w:cs="Courier New"/>
        </w:rPr>
        <w:t>lindeki iddianın kabul edilmesi olası değildir. YİM 8/2013 sayılı davadaki Davacı Bakanlığın dava açamayacağı yönün</w:t>
      </w:r>
      <w:r w:rsidR="0015714F">
        <w:rPr>
          <w:rFonts w:ascii="Courier New" w:hAnsi="Courier New" w:cs="Courier New"/>
        </w:rPr>
        <w:t>deki hukuki argüman</w:t>
      </w:r>
      <w:r w:rsidR="00BE071F">
        <w:rPr>
          <w:rFonts w:ascii="Courier New" w:hAnsi="Courier New" w:cs="Courier New"/>
        </w:rPr>
        <w:t xml:space="preserve"> reddedilir.</w:t>
      </w:r>
      <w:r w:rsidR="00991AD6">
        <w:rPr>
          <w:rFonts w:ascii="Courier New" w:hAnsi="Courier New" w:cs="Courier New"/>
        </w:rPr>
        <w:t xml:space="preserve"> </w:t>
      </w:r>
    </w:p>
    <w:p w:rsidR="00EA092B" w:rsidRDefault="00EA092B" w:rsidP="004140CB">
      <w:pPr>
        <w:spacing w:line="360" w:lineRule="auto"/>
        <w:ind w:firstLine="708"/>
        <w:jc w:val="both"/>
        <w:rPr>
          <w:rFonts w:ascii="Courier New" w:hAnsi="Courier New" w:cs="Courier New"/>
        </w:rPr>
      </w:pPr>
    </w:p>
    <w:p w:rsidR="00087649" w:rsidRDefault="00087649" w:rsidP="004140CB">
      <w:pPr>
        <w:spacing w:line="360" w:lineRule="auto"/>
        <w:ind w:firstLine="708"/>
        <w:jc w:val="both"/>
        <w:rPr>
          <w:rFonts w:ascii="Courier New" w:hAnsi="Courier New" w:cs="Courier New"/>
        </w:rPr>
      </w:pPr>
    </w:p>
    <w:p w:rsidR="00B3599E" w:rsidRPr="00B3599E" w:rsidRDefault="00B3599E" w:rsidP="00D85940">
      <w:pPr>
        <w:spacing w:line="360" w:lineRule="auto"/>
        <w:jc w:val="both"/>
        <w:rPr>
          <w:rFonts w:ascii="Courier New" w:hAnsi="Courier New" w:cs="Courier New"/>
          <w:u w:val="single"/>
        </w:rPr>
      </w:pPr>
      <w:r w:rsidRPr="00B3599E">
        <w:rPr>
          <w:rFonts w:ascii="Courier New" w:hAnsi="Courier New" w:cs="Courier New"/>
          <w:u w:val="single"/>
        </w:rPr>
        <w:lastRenderedPageBreak/>
        <w:t>7/2013 sayılı davadaki Davacının meşru menfaati var mıdır?</w:t>
      </w:r>
    </w:p>
    <w:p w:rsidR="003B3BB5" w:rsidRDefault="003B3BB5" w:rsidP="003B3BB5">
      <w:pPr>
        <w:spacing w:line="360" w:lineRule="auto"/>
        <w:jc w:val="both"/>
        <w:rPr>
          <w:rFonts w:ascii="Courier New" w:hAnsi="Courier New" w:cs="Courier New"/>
        </w:rPr>
      </w:pPr>
      <w:r>
        <w:rPr>
          <w:rFonts w:ascii="Courier New" w:hAnsi="Courier New" w:cs="Courier New"/>
        </w:rPr>
        <w:tab/>
        <w:t>Bu</w:t>
      </w:r>
      <w:r w:rsidR="0015714F">
        <w:rPr>
          <w:rFonts w:ascii="Courier New" w:hAnsi="Courier New" w:cs="Courier New"/>
        </w:rPr>
        <w:t xml:space="preserve"> aşamada, 7/2013 sayılı davada İlgili Ş</w:t>
      </w:r>
      <w:r>
        <w:rPr>
          <w:rFonts w:ascii="Courier New" w:hAnsi="Courier New" w:cs="Courier New"/>
        </w:rPr>
        <w:t>ahıs No.2 tara-fından ileri sürülen</w:t>
      </w:r>
      <w:r w:rsidR="0015714F">
        <w:rPr>
          <w:rFonts w:ascii="Courier New" w:hAnsi="Courier New" w:cs="Courier New"/>
        </w:rPr>
        <w:t>,</w:t>
      </w:r>
      <w:r>
        <w:rPr>
          <w:rFonts w:ascii="Courier New" w:hAnsi="Courier New" w:cs="Courier New"/>
        </w:rPr>
        <w:t xml:space="preserve"> Davacının dava açma</w:t>
      </w:r>
      <w:r w:rsidR="0015714F">
        <w:rPr>
          <w:rFonts w:ascii="Courier New" w:hAnsi="Courier New" w:cs="Courier New"/>
        </w:rPr>
        <w:t>k için subjek</w:t>
      </w:r>
      <w:r>
        <w:rPr>
          <w:rFonts w:ascii="Courier New" w:hAnsi="Courier New" w:cs="Courier New"/>
        </w:rPr>
        <w:t>tif ehliyeti bulunmadığı yönündeki hukuki iddianın değerlendiril</w:t>
      </w:r>
      <w:r w:rsidR="0015714F">
        <w:rPr>
          <w:rFonts w:ascii="Courier New" w:hAnsi="Courier New" w:cs="Courier New"/>
        </w:rPr>
        <w:t>-</w:t>
      </w:r>
      <w:r>
        <w:rPr>
          <w:rFonts w:ascii="Courier New" w:hAnsi="Courier New" w:cs="Courier New"/>
        </w:rPr>
        <w:t>me</w:t>
      </w:r>
      <w:r w:rsidR="0015714F">
        <w:rPr>
          <w:rFonts w:ascii="Courier New" w:hAnsi="Courier New" w:cs="Courier New"/>
        </w:rPr>
        <w:t>si gerek</w:t>
      </w:r>
      <w:r>
        <w:rPr>
          <w:rFonts w:ascii="Courier New" w:hAnsi="Courier New" w:cs="Courier New"/>
        </w:rPr>
        <w:t>mektedir. Bilindiği gibi, iptal davası açma hakkı herkese tanınmış bir hak değildir. Davacının dava ehliyeti bulunması, dava açmak için aranan ön koşullardandır. KKTC Anayasası’nın 152.maddesinin 2.fıkrasına göre, idari bir karar veya işlemin iptali için dava açabilecek kişi, sahip olduğu meşru bir menfaati o karar veya işlemden</w:t>
      </w:r>
      <w:r w:rsidR="00D85940">
        <w:rPr>
          <w:rFonts w:ascii="Courier New" w:hAnsi="Courier New" w:cs="Courier New"/>
        </w:rPr>
        <w:t xml:space="preserve"> olumsuz yönde ve doğrudan etki</w:t>
      </w:r>
      <w:r>
        <w:rPr>
          <w:rFonts w:ascii="Courier New" w:hAnsi="Courier New" w:cs="Courier New"/>
        </w:rPr>
        <w:t>lenen kişidir.</w:t>
      </w:r>
    </w:p>
    <w:p w:rsidR="003B3BB5" w:rsidRDefault="003B3BB5" w:rsidP="003B3BB5">
      <w:pPr>
        <w:spacing w:line="360" w:lineRule="auto"/>
        <w:jc w:val="both"/>
        <w:rPr>
          <w:rFonts w:ascii="Courier New" w:hAnsi="Courier New" w:cs="Courier New"/>
        </w:rPr>
      </w:pPr>
    </w:p>
    <w:p w:rsidR="00B3599E" w:rsidRDefault="003B3BB5" w:rsidP="003B3BB5">
      <w:pPr>
        <w:spacing w:line="360" w:lineRule="auto"/>
        <w:jc w:val="both"/>
        <w:rPr>
          <w:rFonts w:ascii="Courier New" w:hAnsi="Courier New" w:cs="Courier New"/>
        </w:rPr>
      </w:pPr>
      <w:r>
        <w:rPr>
          <w:rFonts w:ascii="Courier New" w:hAnsi="Courier New" w:cs="Courier New"/>
        </w:rPr>
        <w:tab/>
        <w:t>İdare aleyhine iptal davası açılabilmesi için koşul olan subjektif ehliyet kavramı, hukukumuzda ve Yüksek İdare Mahke-mesi</w:t>
      </w:r>
      <w:r w:rsidR="0015714F">
        <w:rPr>
          <w:rFonts w:ascii="Courier New" w:hAnsi="Courier New" w:cs="Courier New"/>
        </w:rPr>
        <w:t xml:space="preserve"> içtihatlarında kısaca “meşru me</w:t>
      </w:r>
      <w:r>
        <w:rPr>
          <w:rFonts w:ascii="Courier New" w:hAnsi="Courier New" w:cs="Courier New"/>
        </w:rPr>
        <w:t>nfaat şartı” olarak tanım-lanmıştır. T.C</w:t>
      </w:r>
      <w:r w:rsidR="0015714F">
        <w:rPr>
          <w:rFonts w:ascii="Courier New" w:hAnsi="Courier New" w:cs="Courier New"/>
        </w:rPr>
        <w:t>.</w:t>
      </w:r>
      <w:r>
        <w:rPr>
          <w:rFonts w:ascii="Courier New" w:hAnsi="Courier New" w:cs="Courier New"/>
        </w:rPr>
        <w:t xml:space="preserve"> İdari Yargılama Usulü Kanununun 2.maddesinde iptal davası açmak için “menfaat ihlali” koşulu düzenlenmekte-dir. Doktrinde ve içtihatlarda “menfaat ihlali” veya “meşru menfaat”in tanımı ile ilgili bir fikir birliği olmamasına karşın, son yıllarda verilen Yüksek İdare Mahkemesi karar-larında</w:t>
      </w:r>
      <w:r w:rsidR="0015714F">
        <w:rPr>
          <w:rFonts w:ascii="Courier New" w:hAnsi="Courier New" w:cs="Courier New"/>
        </w:rPr>
        <w:t>,</w:t>
      </w:r>
      <w:r>
        <w:rPr>
          <w:rFonts w:ascii="Courier New" w:hAnsi="Courier New" w:cs="Courier New"/>
        </w:rPr>
        <w:t xml:space="preserve"> “menfaatin” davacı ile d</w:t>
      </w:r>
      <w:r w:rsidR="0031032C">
        <w:rPr>
          <w:rFonts w:ascii="Courier New" w:hAnsi="Courier New" w:cs="Courier New"/>
        </w:rPr>
        <w:t>ava konusu işlem veya karar aras</w:t>
      </w:r>
      <w:r>
        <w:rPr>
          <w:rFonts w:ascii="Courier New" w:hAnsi="Courier New" w:cs="Courier New"/>
        </w:rPr>
        <w:t>ında ciddi ve makul bir ilgi olarak yorumlandığı görülmek-tedir.</w:t>
      </w:r>
    </w:p>
    <w:p w:rsidR="00B3599E" w:rsidRDefault="00B3599E" w:rsidP="003B3BB5">
      <w:pPr>
        <w:spacing w:line="360" w:lineRule="auto"/>
        <w:jc w:val="both"/>
        <w:rPr>
          <w:rFonts w:ascii="Courier New" w:hAnsi="Courier New" w:cs="Courier New"/>
        </w:rPr>
      </w:pPr>
    </w:p>
    <w:p w:rsidR="00B3599E" w:rsidRDefault="00B3599E" w:rsidP="003B3BB5">
      <w:pPr>
        <w:spacing w:line="360" w:lineRule="auto"/>
        <w:jc w:val="both"/>
        <w:rPr>
          <w:rFonts w:ascii="Courier New" w:hAnsi="Courier New" w:cs="Courier New"/>
        </w:rPr>
      </w:pPr>
      <w:r>
        <w:rPr>
          <w:rFonts w:ascii="Courier New" w:hAnsi="Courier New" w:cs="Courier New"/>
        </w:rPr>
        <w:tab/>
        <w:t>6</w:t>
      </w:r>
      <w:r w:rsidR="00B274F5">
        <w:rPr>
          <w:rFonts w:ascii="Courier New" w:hAnsi="Courier New" w:cs="Courier New"/>
        </w:rPr>
        <w:t>7/2005 sayılı Yasanın 7. ve 9. maddeleri Y</w:t>
      </w:r>
      <w:r>
        <w:rPr>
          <w:rFonts w:ascii="Courier New" w:hAnsi="Courier New" w:cs="Courier New"/>
        </w:rPr>
        <w:t>asanın bütünü ile birlikte dikkate alındığı zaman</w:t>
      </w:r>
      <w:r w:rsidR="00B274F5">
        <w:rPr>
          <w:rFonts w:ascii="Courier New" w:hAnsi="Courier New" w:cs="Courier New"/>
        </w:rPr>
        <w:t>,</w:t>
      </w:r>
      <w:r>
        <w:rPr>
          <w:rFonts w:ascii="Courier New" w:hAnsi="Courier New" w:cs="Courier New"/>
        </w:rPr>
        <w:t xml:space="preserve"> Komisyon huzurundaki iş-lemde taraflardan birisi olan Başvuranın - 7/2013 sayılı dava-daki Davacının –</w:t>
      </w:r>
      <w:r w:rsidR="003B3BB5">
        <w:rPr>
          <w:rFonts w:ascii="Courier New" w:hAnsi="Courier New" w:cs="Courier New"/>
        </w:rPr>
        <w:t xml:space="preserve"> </w:t>
      </w:r>
      <w:r>
        <w:rPr>
          <w:rFonts w:ascii="Courier New" w:hAnsi="Courier New" w:cs="Courier New"/>
        </w:rPr>
        <w:t xml:space="preserve">Komisyonun vermiş olduğu karar ile arasında ciddi ve makul bir ilgi olmadığını söylemek olası değildir. </w:t>
      </w:r>
    </w:p>
    <w:p w:rsidR="0031032C" w:rsidRDefault="0031032C" w:rsidP="003B3BB5">
      <w:pPr>
        <w:spacing w:line="360" w:lineRule="auto"/>
        <w:jc w:val="both"/>
        <w:rPr>
          <w:rFonts w:ascii="Courier New" w:hAnsi="Courier New" w:cs="Courier New"/>
        </w:rPr>
      </w:pPr>
    </w:p>
    <w:p w:rsidR="00B3599E" w:rsidRDefault="00B3599E" w:rsidP="003B3BB5">
      <w:pPr>
        <w:spacing w:line="360" w:lineRule="auto"/>
        <w:jc w:val="both"/>
        <w:rPr>
          <w:rFonts w:ascii="Courier New" w:hAnsi="Courier New" w:cs="Courier New"/>
        </w:rPr>
      </w:pPr>
      <w:r>
        <w:rPr>
          <w:rFonts w:ascii="Courier New" w:hAnsi="Courier New" w:cs="Courier New"/>
        </w:rPr>
        <w:tab/>
        <w:t>İlgili Şahıs Avukatı</w:t>
      </w:r>
      <w:r w:rsidR="00B274F5">
        <w:rPr>
          <w:rFonts w:ascii="Courier New" w:hAnsi="Courier New" w:cs="Courier New"/>
        </w:rPr>
        <w:t>,</w:t>
      </w:r>
      <w:r>
        <w:rPr>
          <w:rFonts w:ascii="Courier New" w:hAnsi="Courier New" w:cs="Courier New"/>
        </w:rPr>
        <w:t xml:space="preserve"> Davacının menfaat ihlalinden söz edilebilse bile</w:t>
      </w:r>
      <w:r w:rsidR="00B274F5">
        <w:rPr>
          <w:rFonts w:ascii="Courier New" w:hAnsi="Courier New" w:cs="Courier New"/>
        </w:rPr>
        <w:t>,</w:t>
      </w:r>
      <w:r>
        <w:rPr>
          <w:rFonts w:ascii="Courier New" w:hAnsi="Courier New" w:cs="Courier New"/>
        </w:rPr>
        <w:t xml:space="preserve"> bunun Davacı ile İlgili Şahıs No.2 arasında imzalanan sözleşme ve İlgili Şahıs No.2’nin Taşınmaz Mal</w:t>
      </w:r>
      <w:r w:rsidR="00C772BD">
        <w:rPr>
          <w:rFonts w:ascii="Courier New" w:hAnsi="Courier New" w:cs="Courier New"/>
        </w:rPr>
        <w:t xml:space="preserve"> Komisyonuna yapmış olduğu başvuru neticesinde verilen kararla</w:t>
      </w:r>
      <w:r w:rsidR="00B274F5">
        <w:rPr>
          <w:rFonts w:ascii="Courier New" w:hAnsi="Courier New" w:cs="Courier New"/>
        </w:rPr>
        <w:t>,</w:t>
      </w:r>
      <w:r w:rsidR="00C772BD">
        <w:rPr>
          <w:rFonts w:ascii="Courier New" w:hAnsi="Courier New" w:cs="Courier New"/>
        </w:rPr>
        <w:t xml:space="preserve"> </w:t>
      </w:r>
      <w:r w:rsidR="00C772BD">
        <w:rPr>
          <w:rFonts w:ascii="Courier New" w:hAnsi="Courier New" w:cs="Courier New"/>
        </w:rPr>
        <w:lastRenderedPageBreak/>
        <w:t>Davacının 7/2013 sayılı davadaki dava ehliyetini kaybettiğini ileri sürmüştür.</w:t>
      </w:r>
    </w:p>
    <w:p w:rsidR="00C772BD" w:rsidRDefault="00C772BD" w:rsidP="003B3BB5">
      <w:pPr>
        <w:spacing w:line="360" w:lineRule="auto"/>
        <w:jc w:val="both"/>
        <w:rPr>
          <w:rFonts w:ascii="Courier New" w:hAnsi="Courier New" w:cs="Courier New"/>
        </w:rPr>
      </w:pPr>
    </w:p>
    <w:p w:rsidR="00C772BD" w:rsidRDefault="00C772BD" w:rsidP="003B3BB5">
      <w:pPr>
        <w:spacing w:line="360" w:lineRule="auto"/>
        <w:jc w:val="both"/>
        <w:rPr>
          <w:rFonts w:ascii="Courier New" w:hAnsi="Courier New" w:cs="Courier New"/>
        </w:rPr>
      </w:pPr>
      <w:r>
        <w:rPr>
          <w:rFonts w:ascii="Courier New" w:hAnsi="Courier New" w:cs="Courier New"/>
        </w:rPr>
        <w:tab/>
        <w:t>Mahkeme huzurundaki emarelerden</w:t>
      </w:r>
      <w:r w:rsidR="00B274F5">
        <w:rPr>
          <w:rFonts w:ascii="Courier New" w:hAnsi="Courier New" w:cs="Courier New"/>
        </w:rPr>
        <w:t>,</w:t>
      </w:r>
      <w:r>
        <w:rPr>
          <w:rFonts w:ascii="Courier New" w:hAnsi="Courier New" w:cs="Courier New"/>
        </w:rPr>
        <w:t xml:space="preserve"> 20.1.2015 tarihinde</w:t>
      </w:r>
      <w:r w:rsidR="00B274F5">
        <w:rPr>
          <w:rFonts w:ascii="Courier New" w:hAnsi="Courier New" w:cs="Courier New"/>
        </w:rPr>
        <w:t>,</w:t>
      </w:r>
      <w:r>
        <w:rPr>
          <w:rFonts w:ascii="Courier New" w:hAnsi="Courier New" w:cs="Courier New"/>
        </w:rPr>
        <w:t xml:space="preserve"> 7/2013 sayılı davadaki Davacı ile Çağın Limited arasında baş</w:t>
      </w:r>
      <w:r w:rsidR="00B274F5">
        <w:rPr>
          <w:rFonts w:ascii="Courier New" w:hAnsi="Courier New" w:cs="Courier New"/>
        </w:rPr>
        <w:t>-</w:t>
      </w:r>
      <w:r>
        <w:rPr>
          <w:rFonts w:ascii="Courier New" w:hAnsi="Courier New" w:cs="Courier New"/>
        </w:rPr>
        <w:t xml:space="preserve">vuru konusu taşınmaz malın </w:t>
      </w:r>
      <w:r w:rsidR="00B274F5">
        <w:rPr>
          <w:rFonts w:ascii="Courier New" w:hAnsi="Courier New" w:cs="Courier New"/>
        </w:rPr>
        <w:t>Davacı tarafından Çağın Ltd.</w:t>
      </w:r>
      <w:r w:rsidR="0014512D">
        <w:rPr>
          <w:rFonts w:ascii="Courier New" w:hAnsi="Courier New" w:cs="Courier New"/>
        </w:rPr>
        <w:t>e 2,300,000 Stg.karşılığında satılması i</w:t>
      </w:r>
      <w:r w:rsidR="00B274F5">
        <w:rPr>
          <w:rFonts w:ascii="Courier New" w:hAnsi="Courier New" w:cs="Courier New"/>
        </w:rPr>
        <w:t>çin bir anlaşma yapıldı-ğı görül</w:t>
      </w:r>
      <w:r w:rsidR="0014512D">
        <w:rPr>
          <w:rFonts w:ascii="Courier New" w:hAnsi="Courier New" w:cs="Courier New"/>
        </w:rPr>
        <w:t>mektedir. Taşınmaz Mal Komisyonu ise 13/2008 sayılı Yasa tahtında dosyalan</w:t>
      </w:r>
      <w:r w:rsidR="00B274F5">
        <w:rPr>
          <w:rFonts w:ascii="Courier New" w:hAnsi="Courier New" w:cs="Courier New"/>
        </w:rPr>
        <w:t>an 9/2013 sayılı başvuru uyarınc</w:t>
      </w:r>
      <w:r w:rsidR="0014512D">
        <w:rPr>
          <w:rFonts w:ascii="Courier New" w:hAnsi="Courier New" w:cs="Courier New"/>
        </w:rPr>
        <w:t>a şu şekild</w:t>
      </w:r>
      <w:r w:rsidR="0031032C">
        <w:rPr>
          <w:rFonts w:ascii="Courier New" w:hAnsi="Courier New" w:cs="Courier New"/>
        </w:rPr>
        <w:t>e bir karar üretmişt</w:t>
      </w:r>
      <w:r w:rsidR="0014512D">
        <w:rPr>
          <w:rFonts w:ascii="Courier New" w:hAnsi="Courier New" w:cs="Courier New"/>
        </w:rPr>
        <w:t>ir:</w:t>
      </w:r>
    </w:p>
    <w:p w:rsidR="00087649" w:rsidRDefault="0014512D" w:rsidP="00087649">
      <w:pPr>
        <w:tabs>
          <w:tab w:val="left" w:pos="851"/>
        </w:tabs>
        <w:jc w:val="both"/>
        <w:rPr>
          <w:rFonts w:ascii="Courier New" w:hAnsi="Courier New" w:cs="Courier New"/>
        </w:rPr>
      </w:pPr>
      <w:r>
        <w:rPr>
          <w:rFonts w:ascii="Courier New" w:hAnsi="Courier New" w:cs="Courier New"/>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
        <w:gridCol w:w="7828"/>
      </w:tblGrid>
      <w:tr w:rsidR="00FE0628" w:rsidTr="007172A2">
        <w:tc>
          <w:tcPr>
            <w:tcW w:w="765" w:type="dxa"/>
          </w:tcPr>
          <w:p w:rsidR="00087649" w:rsidRDefault="00087649" w:rsidP="0014512D">
            <w:pPr>
              <w:jc w:val="both"/>
              <w:rPr>
                <w:rFonts w:ascii="Courier New" w:hAnsi="Courier New" w:cs="Courier New"/>
              </w:rPr>
            </w:pPr>
            <w:r>
              <w:rPr>
                <w:rFonts w:ascii="Courier New" w:hAnsi="Courier New" w:cs="Courier New"/>
              </w:rPr>
              <w:t>“1-</w:t>
            </w:r>
          </w:p>
          <w:p w:rsidR="00087649" w:rsidRDefault="00087649" w:rsidP="0014512D">
            <w:pPr>
              <w:jc w:val="both"/>
              <w:rPr>
                <w:rFonts w:ascii="Courier New" w:hAnsi="Courier New" w:cs="Courier New"/>
              </w:rPr>
            </w:pPr>
            <w:r>
              <w:rPr>
                <w:rFonts w:ascii="Courier New" w:hAnsi="Courier New" w:cs="Courier New"/>
              </w:rPr>
              <w:t xml:space="preserve"> 2-</w:t>
            </w:r>
          </w:p>
          <w:p w:rsidR="00087649" w:rsidRDefault="00087649" w:rsidP="0014512D">
            <w:pPr>
              <w:jc w:val="both"/>
              <w:rPr>
                <w:rFonts w:ascii="Courier New" w:hAnsi="Courier New" w:cs="Courier New"/>
              </w:rPr>
            </w:pPr>
            <w:r>
              <w:rPr>
                <w:rFonts w:ascii="Courier New" w:hAnsi="Courier New" w:cs="Courier New"/>
              </w:rPr>
              <w:t xml:space="preserve"> 3-</w:t>
            </w:r>
          </w:p>
          <w:p w:rsidR="00087649" w:rsidRDefault="007172A2" w:rsidP="0014512D">
            <w:pPr>
              <w:jc w:val="both"/>
              <w:rPr>
                <w:rFonts w:ascii="Courier New" w:hAnsi="Courier New" w:cs="Courier New"/>
              </w:rPr>
            </w:pPr>
            <w:r>
              <w:rPr>
                <w:rFonts w:ascii="Courier New" w:hAnsi="Courier New" w:cs="Courier New"/>
              </w:rPr>
              <w:t xml:space="preserve"> </w:t>
            </w:r>
            <w:r w:rsidR="00087649">
              <w:rPr>
                <w:rFonts w:ascii="Courier New" w:hAnsi="Courier New" w:cs="Courier New"/>
              </w:rPr>
              <w:t>4-</w:t>
            </w:r>
          </w:p>
          <w:p w:rsidR="00FE0628" w:rsidRDefault="00087649" w:rsidP="0014512D">
            <w:pPr>
              <w:jc w:val="both"/>
              <w:rPr>
                <w:rFonts w:ascii="Courier New" w:hAnsi="Courier New" w:cs="Courier New"/>
              </w:rPr>
            </w:pPr>
            <w:r>
              <w:rPr>
                <w:rFonts w:ascii="Courier New" w:hAnsi="Courier New" w:cs="Courier New"/>
              </w:rPr>
              <w:t xml:space="preserve"> </w:t>
            </w:r>
            <w:r w:rsidR="00FE0628">
              <w:rPr>
                <w:rFonts w:ascii="Courier New" w:hAnsi="Courier New" w:cs="Courier New"/>
              </w:rPr>
              <w:t>5-</w:t>
            </w:r>
          </w:p>
        </w:tc>
        <w:tc>
          <w:tcPr>
            <w:tcW w:w="7828" w:type="dxa"/>
          </w:tcPr>
          <w:p w:rsidR="00087649" w:rsidRDefault="00087649" w:rsidP="00FE0628">
            <w:pPr>
              <w:jc w:val="both"/>
              <w:rPr>
                <w:rFonts w:ascii="Courier New" w:hAnsi="Courier New" w:cs="Courier New"/>
              </w:rPr>
            </w:pPr>
            <w:r>
              <w:rPr>
                <w:rFonts w:ascii="Courier New" w:hAnsi="Courier New" w:cs="Courier New"/>
              </w:rPr>
              <w:t>........................................................</w:t>
            </w:r>
          </w:p>
          <w:p w:rsidR="00087649" w:rsidRDefault="00087649" w:rsidP="00FE0628">
            <w:pPr>
              <w:jc w:val="both"/>
              <w:rPr>
                <w:rFonts w:ascii="Courier New" w:hAnsi="Courier New" w:cs="Courier New"/>
              </w:rPr>
            </w:pPr>
            <w:r>
              <w:rPr>
                <w:rFonts w:ascii="Courier New" w:hAnsi="Courier New" w:cs="Courier New"/>
              </w:rPr>
              <w:t>........................................................</w:t>
            </w:r>
          </w:p>
          <w:p w:rsidR="00087649" w:rsidRDefault="00087649" w:rsidP="00FE0628">
            <w:pPr>
              <w:jc w:val="both"/>
              <w:rPr>
                <w:rFonts w:ascii="Courier New" w:hAnsi="Courier New" w:cs="Courier New"/>
              </w:rPr>
            </w:pPr>
            <w:r>
              <w:rPr>
                <w:rFonts w:ascii="Courier New" w:hAnsi="Courier New" w:cs="Courier New"/>
              </w:rPr>
              <w:t>........................................................</w:t>
            </w:r>
          </w:p>
          <w:p w:rsidR="00087649" w:rsidRDefault="00087649" w:rsidP="00FE0628">
            <w:pPr>
              <w:jc w:val="both"/>
              <w:rPr>
                <w:rFonts w:ascii="Courier New" w:hAnsi="Courier New" w:cs="Courier New"/>
              </w:rPr>
            </w:pPr>
            <w:r>
              <w:rPr>
                <w:rFonts w:ascii="Courier New" w:hAnsi="Courier New" w:cs="Courier New"/>
              </w:rPr>
              <w:t>........................................................</w:t>
            </w:r>
          </w:p>
          <w:p w:rsidR="007B6777" w:rsidRDefault="00FE0628" w:rsidP="00FE0628">
            <w:pPr>
              <w:jc w:val="both"/>
              <w:rPr>
                <w:rFonts w:ascii="Courier New" w:hAnsi="Courier New" w:cs="Courier New"/>
              </w:rPr>
            </w:pPr>
            <w:r>
              <w:rPr>
                <w:rFonts w:ascii="Courier New" w:hAnsi="Courier New" w:cs="Courier New"/>
              </w:rPr>
              <w:t>Acapulco Holdings Ltd.’in direktörü olan Phivos Poulengeris’i Taşınmaz Mal Komisyonu huzurunda Çağın Ltd’e başvuru konusu taşınmaz malın satışı için yetkilen-diren 19 Ocak 2015 tarihli şirket kararı.</w:t>
            </w:r>
          </w:p>
          <w:p w:rsidR="007B6777" w:rsidRDefault="00FE0628" w:rsidP="007B6777">
            <w:pPr>
              <w:jc w:val="both"/>
              <w:rPr>
                <w:rFonts w:ascii="Courier New" w:hAnsi="Courier New" w:cs="Courier New"/>
              </w:rPr>
            </w:pPr>
            <w:r>
              <w:rPr>
                <w:rFonts w:ascii="Courier New" w:hAnsi="Courier New" w:cs="Courier New"/>
              </w:rPr>
              <w:t>Netice itibariyle başvuru, 17 Şubat 2015 tarihli</w:t>
            </w:r>
            <w:r w:rsidR="007B6777">
              <w:rPr>
                <w:rFonts w:ascii="Courier New" w:hAnsi="Courier New" w:cs="Courier New"/>
              </w:rPr>
              <w:t xml:space="preserve"> </w:t>
            </w:r>
            <w:r>
              <w:rPr>
                <w:rFonts w:ascii="Courier New" w:hAnsi="Courier New" w:cs="Courier New"/>
              </w:rPr>
              <w:t>Baş</w:t>
            </w:r>
            <w:r w:rsidR="007B6777">
              <w:rPr>
                <w:rFonts w:ascii="Courier New" w:hAnsi="Courier New" w:cs="Courier New"/>
              </w:rPr>
              <w:t>-</w:t>
            </w:r>
            <w:r>
              <w:rPr>
                <w:rFonts w:ascii="Courier New" w:hAnsi="Courier New" w:cs="Courier New"/>
              </w:rPr>
              <w:t>savcılık görüşü ve muhtelif tarihlerde Komisyon’a sunulan yukarıda zikredilen evraklar 13/2008 sayılı Yasa’nın 6.</w:t>
            </w:r>
            <w:r w:rsidR="007B6777">
              <w:rPr>
                <w:rFonts w:ascii="Courier New" w:hAnsi="Courier New" w:cs="Courier New"/>
              </w:rPr>
              <w:t xml:space="preserve"> </w:t>
            </w:r>
            <w:r>
              <w:rPr>
                <w:rFonts w:ascii="Courier New" w:hAnsi="Courier New" w:cs="Courier New"/>
              </w:rPr>
              <w:t>maddesi çerçevesinde incelenmiş olup; mezkur yasanın 7.</w:t>
            </w:r>
          </w:p>
          <w:p w:rsidR="00FE0628" w:rsidRDefault="00FE0628" w:rsidP="007B6777">
            <w:pPr>
              <w:jc w:val="both"/>
              <w:rPr>
                <w:rFonts w:ascii="Courier New" w:hAnsi="Courier New" w:cs="Courier New"/>
              </w:rPr>
            </w:pPr>
            <w:r>
              <w:rPr>
                <w:rFonts w:ascii="Courier New" w:hAnsi="Courier New" w:cs="Courier New"/>
              </w:rPr>
              <w:t>Maddesi tahtında başvuran Şirket Çağın Limited’in direk</w:t>
            </w:r>
            <w:r w:rsidR="007B6777">
              <w:rPr>
                <w:rFonts w:ascii="Courier New" w:hAnsi="Courier New" w:cs="Courier New"/>
              </w:rPr>
              <w:t>-</w:t>
            </w:r>
            <w:r>
              <w:rPr>
                <w:rFonts w:ascii="Courier New" w:hAnsi="Courier New" w:cs="Courier New"/>
              </w:rPr>
              <w:t>törü sıfatıyla Ünal Çağıner’in kira ve tasarrufunda bu</w:t>
            </w:r>
            <w:r w:rsidR="007B6777">
              <w:rPr>
                <w:rFonts w:ascii="Courier New" w:hAnsi="Courier New" w:cs="Courier New"/>
              </w:rPr>
              <w:t>-</w:t>
            </w:r>
            <w:r>
              <w:rPr>
                <w:rFonts w:ascii="Courier New" w:hAnsi="Courier New" w:cs="Courier New"/>
              </w:rPr>
              <w:t>lundurduğu 6848 koçan numaralı, 12/24 pafta/harita numa</w:t>
            </w:r>
            <w:r w:rsidR="007B6777">
              <w:rPr>
                <w:rFonts w:ascii="Courier New" w:hAnsi="Courier New" w:cs="Courier New"/>
              </w:rPr>
              <w:t>-</w:t>
            </w:r>
            <w:r>
              <w:rPr>
                <w:rFonts w:ascii="Courier New" w:hAnsi="Courier New" w:cs="Courier New"/>
              </w:rPr>
              <w:t>ralı, 121/1,</w:t>
            </w:r>
            <w:r w:rsidR="007B6777">
              <w:rPr>
                <w:rFonts w:ascii="Courier New" w:hAnsi="Courier New" w:cs="Courier New"/>
              </w:rPr>
              <w:t xml:space="preserve"> </w:t>
            </w:r>
            <w:r>
              <w:rPr>
                <w:rFonts w:ascii="Courier New" w:hAnsi="Courier New" w:cs="Courier New"/>
              </w:rPr>
              <w:t>130/2/1 ve 129/1 parsel numaralı 17 Dönüm 2 evlek 1300 ayakkare olan taşınmaz malın üzerinde mevcut olan Y 837/1973,Y 19/1999, 2/EB/11/2011 sayılı ipotek ve/veya ara emri ve/veya tüm engellerin kaldırıldığını gösteren belgelerin mülkiyetin devir işleminden önce Komisyon’a ibraz edilmesi şartıyla, başvuran Şiket’in direktörü sıfatıyla Ünal Çağıner’in kira ve tasarrufunda bulundurduğu yukarıda tarifi verilen başvuru konusu taşınmaz malın üzerindeki tüm hakları; 20 Temmuz 1974’</w:t>
            </w:r>
            <w:r w:rsidR="007B6777">
              <w:rPr>
                <w:rFonts w:ascii="Courier New" w:hAnsi="Courier New" w:cs="Courier New"/>
              </w:rPr>
              <w:t xml:space="preserve"> </w:t>
            </w:r>
            <w:r>
              <w:rPr>
                <w:rFonts w:ascii="Courier New" w:hAnsi="Courier New" w:cs="Courier New"/>
              </w:rPr>
              <w:t>deki maliki Güney Kıbrıs’taki Şirketler Mukayyitliği’nde 5276 M.Ş numarası altında kayıtlı olan Acapulco Holdings Ltd.’den 13/08 sayılı yasa tahtında devralması için izin verilmesine Komisyon oy çokluğu ile karar vermiştir.</w:t>
            </w:r>
            <w:r w:rsidR="0031032C">
              <w:rPr>
                <w:rFonts w:ascii="Courier New" w:hAnsi="Courier New" w:cs="Courier New"/>
              </w:rPr>
              <w:t>”</w:t>
            </w:r>
            <w:r>
              <w:rPr>
                <w:rFonts w:ascii="Courier New" w:hAnsi="Courier New" w:cs="Courier New"/>
              </w:rPr>
              <w:t xml:space="preserve"> </w:t>
            </w:r>
            <w:r>
              <w:rPr>
                <w:rFonts w:ascii="Courier New" w:hAnsi="Courier New" w:cs="Courier New"/>
              </w:rPr>
              <w:tab/>
              <w:t xml:space="preserve"> </w:t>
            </w:r>
          </w:p>
        </w:tc>
      </w:tr>
    </w:tbl>
    <w:p w:rsidR="003B3BB5" w:rsidRDefault="003B3BB5" w:rsidP="007B6777">
      <w:pPr>
        <w:jc w:val="both"/>
        <w:rPr>
          <w:rFonts w:ascii="Courier New" w:hAnsi="Courier New" w:cs="Courier New"/>
        </w:rPr>
      </w:pPr>
    </w:p>
    <w:p w:rsidR="007B6777" w:rsidRDefault="007B6777" w:rsidP="007B6777">
      <w:pPr>
        <w:spacing w:line="360" w:lineRule="auto"/>
        <w:jc w:val="both"/>
        <w:rPr>
          <w:rFonts w:ascii="Courier New" w:hAnsi="Courier New" w:cs="Courier New"/>
        </w:rPr>
      </w:pPr>
      <w:r>
        <w:rPr>
          <w:rFonts w:ascii="Courier New" w:hAnsi="Courier New" w:cs="Courier New"/>
        </w:rPr>
        <w:t xml:space="preserve">     İlgili Şahıs Avukatının temas ettiği 20.1.2015 tarihli Satış Sözleşmesinde</w:t>
      </w:r>
      <w:r w:rsidR="00107EC8">
        <w:rPr>
          <w:rFonts w:ascii="Courier New" w:hAnsi="Courier New" w:cs="Courier New"/>
        </w:rPr>
        <w:t>,</w:t>
      </w:r>
      <w:r>
        <w:rPr>
          <w:rFonts w:ascii="Courier New" w:hAnsi="Courier New" w:cs="Courier New"/>
        </w:rPr>
        <w:t xml:space="preserve"> taşınmaz mal</w:t>
      </w:r>
      <w:r w:rsidR="005C5B3D">
        <w:rPr>
          <w:rFonts w:ascii="Courier New" w:hAnsi="Courier New" w:cs="Courier New"/>
        </w:rPr>
        <w:t xml:space="preserve"> üzerinde bulunan engellerin kaldırılmasına ilişkin düzenlemeler bulunmaktadır. Bunlar özetle</w:t>
      </w:r>
      <w:r w:rsidR="00107EC8">
        <w:rPr>
          <w:rFonts w:ascii="Courier New" w:hAnsi="Courier New" w:cs="Courier New"/>
        </w:rPr>
        <w:t>,</w:t>
      </w:r>
      <w:r w:rsidR="005C5B3D">
        <w:rPr>
          <w:rFonts w:ascii="Courier New" w:hAnsi="Courier New" w:cs="Courier New"/>
        </w:rPr>
        <w:t xml:space="preserve"> alıcı konumunda olan İlgili Şahsın engel sahiplerini </w:t>
      </w:r>
      <w:r w:rsidR="005C5B3D">
        <w:rPr>
          <w:rFonts w:ascii="Courier New" w:hAnsi="Courier New" w:cs="Courier New"/>
        </w:rPr>
        <w:lastRenderedPageBreak/>
        <w:t>ödeyerek</w:t>
      </w:r>
      <w:r w:rsidR="00107EC8">
        <w:rPr>
          <w:rFonts w:ascii="Courier New" w:hAnsi="Courier New" w:cs="Courier New"/>
        </w:rPr>
        <w:t>,</w:t>
      </w:r>
      <w:r w:rsidR="005C5B3D">
        <w:rPr>
          <w:rFonts w:ascii="Courier New" w:hAnsi="Courier New" w:cs="Courier New"/>
        </w:rPr>
        <w:t xml:space="preserve"> bu meblâğların veya meblâğın bir bölümünün satış bedelinden düşmesi şeklindedir.</w:t>
      </w:r>
    </w:p>
    <w:p w:rsidR="00771041" w:rsidRDefault="00771041" w:rsidP="007B6777">
      <w:pPr>
        <w:spacing w:line="360" w:lineRule="auto"/>
        <w:jc w:val="both"/>
        <w:rPr>
          <w:rFonts w:ascii="Courier New" w:hAnsi="Courier New" w:cs="Courier New"/>
        </w:rPr>
      </w:pPr>
    </w:p>
    <w:p w:rsidR="00771041" w:rsidRDefault="00771041" w:rsidP="007B6777">
      <w:pPr>
        <w:spacing w:line="360" w:lineRule="auto"/>
        <w:jc w:val="both"/>
        <w:rPr>
          <w:rFonts w:ascii="Courier New" w:hAnsi="Courier New" w:cs="Courier New"/>
        </w:rPr>
      </w:pPr>
      <w:r>
        <w:rPr>
          <w:rFonts w:ascii="Courier New" w:hAnsi="Courier New" w:cs="Courier New"/>
        </w:rPr>
        <w:tab/>
        <w:t>Sözleşmenin bir diğer maddesi ise</w:t>
      </w:r>
      <w:r w:rsidR="00107EC8">
        <w:rPr>
          <w:rFonts w:ascii="Courier New" w:hAnsi="Courier New" w:cs="Courier New"/>
        </w:rPr>
        <w:t>,</w:t>
      </w:r>
      <w:r>
        <w:rPr>
          <w:rFonts w:ascii="Courier New" w:hAnsi="Courier New" w:cs="Courier New"/>
        </w:rPr>
        <w:t>10.3.2015 tarihine değin Bakanlar Kurulu tarafından 13/2008 sayılı Yasa tahtında izin verilmemesi halinde sözleşmenin geçersiz addolunacağı ve satı</w:t>
      </w:r>
      <w:r w:rsidR="00107EC8">
        <w:rPr>
          <w:rFonts w:ascii="Courier New" w:hAnsi="Courier New" w:cs="Courier New"/>
        </w:rPr>
        <w:t>-</w:t>
      </w:r>
      <w:r>
        <w:rPr>
          <w:rFonts w:ascii="Courier New" w:hAnsi="Courier New" w:cs="Courier New"/>
        </w:rPr>
        <w:t xml:space="preserve">cının (yani 7/2013 sayılı </w:t>
      </w:r>
      <w:r w:rsidR="00107EC8">
        <w:rPr>
          <w:rFonts w:ascii="Courier New" w:hAnsi="Courier New" w:cs="Courier New"/>
        </w:rPr>
        <w:t>davadaki Davacının) Birleştiril</w:t>
      </w:r>
      <w:r>
        <w:rPr>
          <w:rFonts w:ascii="Courier New" w:hAnsi="Courier New" w:cs="Courier New"/>
        </w:rPr>
        <w:t xml:space="preserve">miş YİM 7/2013 ve 8/2013 sayılı davaları ileri götürmekte serbest olacağı şeklindedir. Emare </w:t>
      </w:r>
      <w:r w:rsidR="00107EC8">
        <w:rPr>
          <w:rFonts w:ascii="Courier New" w:hAnsi="Courier New" w:cs="Courier New"/>
        </w:rPr>
        <w:t>No.</w:t>
      </w:r>
      <w:r>
        <w:rPr>
          <w:rFonts w:ascii="Courier New" w:hAnsi="Courier New" w:cs="Courier New"/>
        </w:rPr>
        <w:t>28 Bakanlar Kurulu Kararının</w:t>
      </w:r>
      <w:r w:rsidR="00351176">
        <w:rPr>
          <w:rFonts w:ascii="Courier New" w:hAnsi="Courier New" w:cs="Courier New"/>
        </w:rPr>
        <w:t xml:space="preserve"> 1 Nisan 2015 tarihli olduğu gerçeği ışığında</w:t>
      </w:r>
      <w:r w:rsidR="00107EC8">
        <w:rPr>
          <w:rFonts w:ascii="Courier New" w:hAnsi="Courier New" w:cs="Courier New"/>
        </w:rPr>
        <w:t>,</w:t>
      </w:r>
      <w:r w:rsidR="00351176">
        <w:rPr>
          <w:rFonts w:ascii="Courier New" w:hAnsi="Courier New" w:cs="Courier New"/>
        </w:rPr>
        <w:t xml:space="preserve"> ilk nazarda</w:t>
      </w:r>
      <w:r w:rsidR="00107EC8">
        <w:rPr>
          <w:rFonts w:ascii="Courier New" w:hAnsi="Courier New" w:cs="Courier New"/>
        </w:rPr>
        <w:t>,</w:t>
      </w:r>
      <w:r w:rsidR="00351176">
        <w:rPr>
          <w:rFonts w:ascii="Courier New" w:hAnsi="Courier New" w:cs="Courier New"/>
        </w:rPr>
        <w:t xml:space="preserve"> sözleşmenin yukarıda tema</w:t>
      </w:r>
      <w:r w:rsidR="0031032C">
        <w:rPr>
          <w:rFonts w:ascii="Courier New" w:hAnsi="Courier New" w:cs="Courier New"/>
        </w:rPr>
        <w:t>s edilen 10.3.2015 tarihine değin</w:t>
      </w:r>
      <w:r w:rsidR="00351176">
        <w:rPr>
          <w:rFonts w:ascii="Courier New" w:hAnsi="Courier New" w:cs="Courier New"/>
        </w:rPr>
        <w:t xml:space="preserve"> Bakanlar Kurulu Kararı sağlanması gerektiği yönündeki şart bendine uyulmadığı görülmektedir. Buna ek olarak</w:t>
      </w:r>
      <w:r w:rsidR="00107EC8">
        <w:rPr>
          <w:rFonts w:ascii="Courier New" w:hAnsi="Courier New" w:cs="Courier New"/>
        </w:rPr>
        <w:t>,</w:t>
      </w:r>
      <w:r w:rsidR="00351176">
        <w:rPr>
          <w:rFonts w:ascii="Courier New" w:hAnsi="Courier New" w:cs="Courier New"/>
        </w:rPr>
        <w:t xml:space="preserve"> taşınmaz mal üzerindeki engellere </w:t>
      </w:r>
      <w:r w:rsidR="009B5A25">
        <w:rPr>
          <w:rFonts w:ascii="Courier New" w:hAnsi="Courier New" w:cs="Courier New"/>
        </w:rPr>
        <w:t>ilişkin tüm ödemelerin yapılmış olduğuna dair şahadet yokluğunda</w:t>
      </w:r>
      <w:r w:rsidR="00107EC8">
        <w:rPr>
          <w:rFonts w:ascii="Courier New" w:hAnsi="Courier New" w:cs="Courier New"/>
        </w:rPr>
        <w:t>,</w:t>
      </w:r>
      <w:r w:rsidR="009B5A25">
        <w:rPr>
          <w:rFonts w:ascii="Courier New" w:hAnsi="Courier New" w:cs="Courier New"/>
        </w:rPr>
        <w:t xml:space="preserve"> İlgili Şahıs No.2 Avukatının ileri sürmüş olduğu gibi</w:t>
      </w:r>
      <w:r w:rsidR="00107EC8">
        <w:rPr>
          <w:rFonts w:ascii="Courier New" w:hAnsi="Courier New" w:cs="Courier New"/>
        </w:rPr>
        <w:t>,</w:t>
      </w:r>
      <w:r w:rsidR="009B5A25">
        <w:rPr>
          <w:rFonts w:ascii="Courier New" w:hAnsi="Courier New" w:cs="Courier New"/>
        </w:rPr>
        <w:t xml:space="preserve"> 7/2013 sayılı davadaki Davacının İlgili Şahıs No.2 ile yapmış olduğu anlaşma ile meşru menfaatinin güncelliğini yitirdiği sonucuna varılması olası değildir. Bu nedenlerle</w:t>
      </w:r>
      <w:r w:rsidR="00107EC8">
        <w:rPr>
          <w:rFonts w:ascii="Courier New" w:hAnsi="Courier New" w:cs="Courier New"/>
        </w:rPr>
        <w:t>,</w:t>
      </w:r>
      <w:r w:rsidR="009B5A25">
        <w:rPr>
          <w:rFonts w:ascii="Courier New" w:hAnsi="Courier New" w:cs="Courier New"/>
        </w:rPr>
        <w:t xml:space="preserve"> 7/2013 sayılı davada Davacının meşru menfaati olmadığı iddiası reddedilir.</w:t>
      </w:r>
      <w:r w:rsidR="00351176">
        <w:rPr>
          <w:rFonts w:ascii="Courier New" w:hAnsi="Courier New" w:cs="Courier New"/>
        </w:rPr>
        <w:t xml:space="preserve"> </w:t>
      </w:r>
    </w:p>
    <w:p w:rsidR="007B6777" w:rsidRDefault="007B6777" w:rsidP="007B6777">
      <w:pPr>
        <w:jc w:val="both"/>
        <w:rPr>
          <w:rFonts w:ascii="Courier New" w:hAnsi="Courier New" w:cs="Courier New"/>
        </w:rPr>
      </w:pPr>
    </w:p>
    <w:p w:rsidR="00D85940" w:rsidRDefault="00D85940" w:rsidP="00D85940">
      <w:pPr>
        <w:spacing w:line="360" w:lineRule="auto"/>
        <w:jc w:val="both"/>
        <w:rPr>
          <w:rFonts w:ascii="Courier New" w:hAnsi="Courier New" w:cs="Courier New"/>
        </w:rPr>
      </w:pPr>
      <w:r>
        <w:rPr>
          <w:rFonts w:ascii="Courier New" w:hAnsi="Courier New" w:cs="Courier New"/>
        </w:rPr>
        <w:tab/>
        <w:t>Bu aşamaya kadar ifade edilenlerden görülebileceği gibi bu meselede ön itiraz nitelikli olan “İskân İşleri ile Görevli Bakanlığın Taşınmaz Mal Komisyonunu dava edemeyeceği” ve “YİM 7/2013 sayılı davadaki Davacının meşru menfaati olmadığı” şeklindeki hukuki iddialar reddedildiğinden meselenin esasının incelenmesine geçilmelidir.</w:t>
      </w:r>
    </w:p>
    <w:p w:rsidR="00D85940" w:rsidRDefault="00D85940" w:rsidP="00D85940">
      <w:pPr>
        <w:spacing w:line="360" w:lineRule="auto"/>
        <w:jc w:val="both"/>
        <w:rPr>
          <w:rFonts w:ascii="Courier New" w:hAnsi="Courier New" w:cs="Courier New"/>
        </w:rPr>
      </w:pPr>
    </w:p>
    <w:p w:rsidR="00EA092B" w:rsidRDefault="007312B8" w:rsidP="004140CB">
      <w:pPr>
        <w:spacing w:line="360" w:lineRule="auto"/>
        <w:ind w:firstLine="708"/>
        <w:jc w:val="both"/>
        <w:rPr>
          <w:rFonts w:ascii="Courier New" w:hAnsi="Courier New" w:cs="Courier New"/>
        </w:rPr>
      </w:pPr>
      <w:r>
        <w:rPr>
          <w:rFonts w:ascii="Courier New" w:hAnsi="Courier New" w:cs="Courier New"/>
        </w:rPr>
        <w:t>Birleştirilmiş YİM 7/2013 ve YİM 8/2013 sayılı davada</w:t>
      </w:r>
      <w:r w:rsidR="00107EC8">
        <w:rPr>
          <w:rFonts w:ascii="Courier New" w:hAnsi="Courier New" w:cs="Courier New"/>
        </w:rPr>
        <w:t>,</w:t>
      </w:r>
      <w:r>
        <w:rPr>
          <w:rFonts w:ascii="Courier New" w:hAnsi="Courier New" w:cs="Courier New"/>
        </w:rPr>
        <w:t xml:space="preserve"> Taşınmaz Mal Komisyonunun 23/2008 sayılı başvuru neticesinde verdiği kararın iptal edilm</w:t>
      </w:r>
      <w:r w:rsidR="000374E0">
        <w:rPr>
          <w:rFonts w:ascii="Courier New" w:hAnsi="Courier New" w:cs="Courier New"/>
        </w:rPr>
        <w:t xml:space="preserve">esi gerektiği yönünde yapılan </w:t>
      </w:r>
      <w:r>
        <w:rPr>
          <w:rFonts w:ascii="Courier New" w:hAnsi="Courier New" w:cs="Courier New"/>
        </w:rPr>
        <w:t>argü</w:t>
      </w:r>
      <w:r w:rsidR="000374E0">
        <w:rPr>
          <w:rFonts w:ascii="Courier New" w:hAnsi="Courier New" w:cs="Courier New"/>
        </w:rPr>
        <w:t>-</w:t>
      </w:r>
      <w:r>
        <w:rPr>
          <w:rFonts w:ascii="Courier New" w:hAnsi="Courier New" w:cs="Courier New"/>
        </w:rPr>
        <w:t>manlar şu şekilde özetlenebilir:</w:t>
      </w:r>
    </w:p>
    <w:p w:rsidR="0031775E" w:rsidRDefault="0031775E" w:rsidP="004140CB">
      <w:pPr>
        <w:spacing w:line="360" w:lineRule="auto"/>
        <w:ind w:firstLine="708"/>
        <w:jc w:val="both"/>
        <w:rPr>
          <w:rFonts w:ascii="Courier New" w:hAnsi="Courier New" w:cs="Courier New"/>
        </w:rPr>
      </w:pPr>
    </w:p>
    <w:p w:rsidR="001A1BA3" w:rsidRDefault="001A1BA3" w:rsidP="004140CB">
      <w:pPr>
        <w:spacing w:line="360" w:lineRule="auto"/>
        <w:ind w:firstLine="708"/>
        <w:jc w:val="both"/>
        <w:rPr>
          <w:rFonts w:ascii="Courier New" w:hAnsi="Courier New" w:cs="Courier New"/>
        </w:rPr>
      </w:pPr>
    </w:p>
    <w:p w:rsidR="001A1BA3" w:rsidRDefault="001A1BA3" w:rsidP="004140CB">
      <w:pPr>
        <w:spacing w:line="360" w:lineRule="auto"/>
        <w:ind w:firstLine="708"/>
        <w:jc w:val="both"/>
        <w:rPr>
          <w:rFonts w:ascii="Courier New" w:hAnsi="Courier New" w:cs="Courier New"/>
        </w:rPr>
      </w:pPr>
    </w:p>
    <w:p w:rsidR="007312B8" w:rsidRDefault="007312B8" w:rsidP="007312B8">
      <w:pPr>
        <w:pStyle w:val="ListParagraph"/>
        <w:numPr>
          <w:ilvl w:val="0"/>
          <w:numId w:val="1"/>
        </w:numPr>
        <w:spacing w:line="360" w:lineRule="auto"/>
        <w:jc w:val="both"/>
        <w:rPr>
          <w:rFonts w:ascii="Courier New" w:hAnsi="Courier New" w:cs="Courier New"/>
        </w:rPr>
      </w:pPr>
      <w:r>
        <w:rPr>
          <w:rFonts w:ascii="Courier New" w:hAnsi="Courier New" w:cs="Courier New"/>
        </w:rPr>
        <w:lastRenderedPageBreak/>
        <w:t>Karar gerekçesizdir.</w:t>
      </w:r>
    </w:p>
    <w:p w:rsidR="007312B8" w:rsidRDefault="007312B8" w:rsidP="007312B8">
      <w:pPr>
        <w:pStyle w:val="ListParagraph"/>
        <w:numPr>
          <w:ilvl w:val="0"/>
          <w:numId w:val="1"/>
        </w:numPr>
        <w:spacing w:line="360" w:lineRule="auto"/>
        <w:jc w:val="both"/>
        <w:rPr>
          <w:rFonts w:ascii="Courier New" w:hAnsi="Courier New" w:cs="Courier New"/>
        </w:rPr>
      </w:pPr>
      <w:r>
        <w:rPr>
          <w:rFonts w:ascii="Courier New" w:hAnsi="Courier New" w:cs="Courier New"/>
        </w:rPr>
        <w:t>Kararın şartlı verilmiş olması 67/2005 sayılı Yasaya aykırıdır.</w:t>
      </w:r>
    </w:p>
    <w:p w:rsidR="007312B8" w:rsidRDefault="007312B8" w:rsidP="007312B8">
      <w:pPr>
        <w:pStyle w:val="ListParagraph"/>
        <w:numPr>
          <w:ilvl w:val="0"/>
          <w:numId w:val="1"/>
        </w:numPr>
        <w:spacing w:line="360" w:lineRule="auto"/>
        <w:jc w:val="both"/>
        <w:rPr>
          <w:rFonts w:ascii="Courier New" w:hAnsi="Courier New" w:cs="Courier New"/>
        </w:rPr>
      </w:pPr>
      <w:r>
        <w:rPr>
          <w:rFonts w:ascii="Courier New" w:hAnsi="Courier New" w:cs="Courier New"/>
        </w:rPr>
        <w:t>Komisyon önünde yapılan ön itirazlar öncelikle dinlenip karara bağlanmalıydı; her hâl ve kârda nihai karar da ele alınıp bunlarla ilgili bir değerlendirme</w:t>
      </w:r>
      <w:r w:rsidR="00052069">
        <w:rPr>
          <w:rFonts w:ascii="Courier New" w:hAnsi="Courier New" w:cs="Courier New"/>
        </w:rPr>
        <w:t xml:space="preserve"> yapılmalıydı; bu</w:t>
      </w:r>
      <w:r w:rsidR="00107EC8">
        <w:rPr>
          <w:rFonts w:ascii="Courier New" w:hAnsi="Courier New" w:cs="Courier New"/>
        </w:rPr>
        <w:t>nun</w:t>
      </w:r>
      <w:r w:rsidR="00052069">
        <w:rPr>
          <w:rFonts w:ascii="Courier New" w:hAnsi="Courier New" w:cs="Courier New"/>
        </w:rPr>
        <w:t xml:space="preserve"> yapılmamış olması kararı sakatlamaktadır.</w:t>
      </w:r>
    </w:p>
    <w:p w:rsidR="000B6D0B" w:rsidRDefault="000B6D0B" w:rsidP="000B6D0B">
      <w:pPr>
        <w:pStyle w:val="ListParagraph"/>
        <w:spacing w:line="360" w:lineRule="auto"/>
        <w:jc w:val="both"/>
        <w:rPr>
          <w:rFonts w:ascii="Courier New" w:hAnsi="Courier New" w:cs="Courier New"/>
        </w:rPr>
      </w:pPr>
    </w:p>
    <w:p w:rsidR="000B55CE" w:rsidRPr="00BE071F" w:rsidRDefault="007312B8" w:rsidP="000374E0">
      <w:pPr>
        <w:tabs>
          <w:tab w:val="left" w:pos="709"/>
        </w:tabs>
        <w:spacing w:line="360" w:lineRule="auto"/>
        <w:jc w:val="both"/>
        <w:rPr>
          <w:rFonts w:ascii="Courier New" w:hAnsi="Courier New" w:cs="Courier New"/>
          <w:u w:val="single"/>
        </w:rPr>
      </w:pPr>
      <w:r w:rsidRPr="00BE071F">
        <w:rPr>
          <w:rFonts w:ascii="Courier New" w:hAnsi="Courier New" w:cs="Courier New"/>
          <w:u w:val="single"/>
        </w:rPr>
        <w:t xml:space="preserve">Kararın </w:t>
      </w:r>
      <w:r w:rsidR="000B55CE" w:rsidRPr="00BE071F">
        <w:rPr>
          <w:rFonts w:ascii="Courier New" w:hAnsi="Courier New" w:cs="Courier New"/>
          <w:u w:val="single"/>
        </w:rPr>
        <w:t>gerekçesiz olduğu iddiası:</w:t>
      </w:r>
    </w:p>
    <w:p w:rsidR="000374E0" w:rsidRDefault="000374E0" w:rsidP="000374E0">
      <w:pPr>
        <w:spacing w:line="360" w:lineRule="auto"/>
        <w:jc w:val="both"/>
        <w:rPr>
          <w:rFonts w:ascii="Courier New" w:hAnsi="Courier New" w:cs="Courier New"/>
        </w:rPr>
      </w:pPr>
      <w:r>
        <w:rPr>
          <w:rFonts w:ascii="Courier New" w:hAnsi="Courier New" w:cs="Courier New"/>
        </w:rPr>
        <w:t xml:space="preserve">     </w:t>
      </w:r>
      <w:r w:rsidR="000B55CE">
        <w:rPr>
          <w:rFonts w:ascii="Courier New" w:hAnsi="Courier New" w:cs="Courier New"/>
        </w:rPr>
        <w:t>Taşınmaz Mal Komisyonunun</w:t>
      </w:r>
      <w:r w:rsidR="00107EC8">
        <w:rPr>
          <w:rFonts w:ascii="Courier New" w:hAnsi="Courier New" w:cs="Courier New"/>
        </w:rPr>
        <w:t>,</w:t>
      </w:r>
      <w:r w:rsidR="000B55CE">
        <w:rPr>
          <w:rFonts w:ascii="Courier New" w:hAnsi="Courier New" w:cs="Courier New"/>
        </w:rPr>
        <w:t xml:space="preserve"> 23/2008 sayılı başvuru tah</w:t>
      </w:r>
      <w:r w:rsidR="00107EC8">
        <w:rPr>
          <w:rFonts w:ascii="Courier New" w:hAnsi="Courier New" w:cs="Courier New"/>
        </w:rPr>
        <w:t>-</w:t>
      </w:r>
    </w:p>
    <w:p w:rsidR="00C763E6" w:rsidRDefault="000B55CE" w:rsidP="000374E0">
      <w:pPr>
        <w:spacing w:line="360" w:lineRule="auto"/>
        <w:jc w:val="both"/>
        <w:rPr>
          <w:rFonts w:ascii="Courier New" w:hAnsi="Courier New" w:cs="Courier New"/>
        </w:rPr>
      </w:pPr>
      <w:r>
        <w:rPr>
          <w:rFonts w:ascii="Courier New" w:hAnsi="Courier New" w:cs="Courier New"/>
        </w:rPr>
        <w:t>tında</w:t>
      </w:r>
      <w:r w:rsidR="00107EC8">
        <w:rPr>
          <w:rFonts w:ascii="Courier New" w:hAnsi="Courier New" w:cs="Courier New"/>
        </w:rPr>
        <w:t>,</w:t>
      </w:r>
      <w:r>
        <w:rPr>
          <w:rFonts w:ascii="Courier New" w:hAnsi="Courier New" w:cs="Courier New"/>
        </w:rPr>
        <w:t xml:space="preserve"> 7.11.2012 tarihinde vermiş olduğu kararın “gerekçe” içermediği yönlü iddia değerlendirilirken</w:t>
      </w:r>
      <w:r w:rsidR="00107EC8">
        <w:rPr>
          <w:rFonts w:ascii="Courier New" w:hAnsi="Courier New" w:cs="Courier New"/>
        </w:rPr>
        <w:t>,</w:t>
      </w:r>
      <w:r>
        <w:rPr>
          <w:rFonts w:ascii="Courier New" w:hAnsi="Courier New" w:cs="Courier New"/>
        </w:rPr>
        <w:t xml:space="preserve"> öncelikle gerek</w:t>
      </w:r>
      <w:r w:rsidR="00107EC8">
        <w:rPr>
          <w:rFonts w:ascii="Courier New" w:hAnsi="Courier New" w:cs="Courier New"/>
        </w:rPr>
        <w:t>-</w:t>
      </w:r>
      <w:r>
        <w:rPr>
          <w:rFonts w:ascii="Courier New" w:hAnsi="Courier New" w:cs="Courier New"/>
        </w:rPr>
        <w:t>çenin İdare Hukukunda</w:t>
      </w:r>
      <w:r w:rsidR="00C763E6">
        <w:rPr>
          <w:rFonts w:ascii="Courier New" w:hAnsi="Courier New" w:cs="Courier New"/>
        </w:rPr>
        <w:t xml:space="preserve"> nasıl tanımlandığına bakılmalıdır. Kemal Gözler İdare Hukuku 2.baskı cilt 3‘de “şekil unsuru” bölümünde sayfa 839’da “gerekçe”</w:t>
      </w:r>
      <w:r w:rsidR="00B04218">
        <w:rPr>
          <w:rFonts w:ascii="Courier New" w:hAnsi="Courier New" w:cs="Courier New"/>
        </w:rPr>
        <w:t xml:space="preserve">nin tanımı şöyle yapılmıştır: </w:t>
      </w:r>
    </w:p>
    <w:p w:rsidR="00B04218" w:rsidRDefault="00B04218" w:rsidP="000B55CE">
      <w:pPr>
        <w:tabs>
          <w:tab w:val="left" w:pos="709"/>
        </w:tabs>
        <w:spacing w:line="360" w:lineRule="auto"/>
        <w:jc w:val="both"/>
        <w:rPr>
          <w:rFonts w:ascii="Courier New" w:hAnsi="Courier New" w:cs="Courier New"/>
        </w:rPr>
      </w:pPr>
    </w:p>
    <w:p w:rsidR="00B04218" w:rsidRDefault="00B04218" w:rsidP="00B04218">
      <w:pPr>
        <w:ind w:firstLine="708"/>
        <w:jc w:val="both"/>
        <w:rPr>
          <w:rFonts w:ascii="Courier New" w:hAnsi="Courier New" w:cs="Courier New"/>
        </w:rPr>
      </w:pPr>
      <w:r>
        <w:rPr>
          <w:rFonts w:ascii="Courier New" w:hAnsi="Courier New" w:cs="Courier New"/>
        </w:rPr>
        <w:t>“Gerekçe</w:t>
      </w:r>
      <w:r w:rsidRPr="00601CE0">
        <w:rPr>
          <w:rFonts w:ascii="Courier New" w:hAnsi="Courier New" w:cs="Courier New"/>
          <w:i/>
        </w:rPr>
        <w:t>(motivation,exposé des motifs</w:t>
      </w:r>
      <w:r>
        <w:rPr>
          <w:rFonts w:ascii="Courier New" w:hAnsi="Courier New" w:cs="Courier New"/>
          <w:i/>
        </w:rPr>
        <w:t>)”</w:t>
      </w:r>
      <w:r>
        <w:rPr>
          <w:rFonts w:ascii="Courier New" w:hAnsi="Courier New" w:cs="Courier New"/>
        </w:rPr>
        <w:t xml:space="preserve">, </w:t>
      </w:r>
    </w:p>
    <w:p w:rsidR="00B04218" w:rsidRDefault="00B04218" w:rsidP="00B04218">
      <w:pPr>
        <w:ind w:firstLine="708"/>
        <w:jc w:val="both"/>
        <w:rPr>
          <w:rFonts w:ascii="Courier New" w:hAnsi="Courier New" w:cs="Courier New"/>
        </w:rPr>
      </w:pPr>
      <w:r>
        <w:rPr>
          <w:rFonts w:ascii="Courier New" w:hAnsi="Courier New" w:cs="Courier New"/>
        </w:rPr>
        <w:t xml:space="preserve">idarî kararın alınmasına yol açan maddî ve hukukî </w:t>
      </w:r>
    </w:p>
    <w:p w:rsidR="00B04218" w:rsidRDefault="00B04218" w:rsidP="00B04218">
      <w:pPr>
        <w:ind w:left="708"/>
        <w:jc w:val="both"/>
        <w:rPr>
          <w:rFonts w:ascii="Courier New" w:hAnsi="Courier New" w:cs="Courier New"/>
        </w:rPr>
      </w:pPr>
      <w:r>
        <w:rPr>
          <w:rFonts w:ascii="Courier New" w:hAnsi="Courier New" w:cs="Courier New"/>
        </w:rPr>
        <w:t xml:space="preserve">sebeplerin tam ve sarih açıklamasını içeren bir metin </w:t>
      </w:r>
    </w:p>
    <w:p w:rsidR="00B04218" w:rsidRDefault="00B04218" w:rsidP="00B04218">
      <w:pPr>
        <w:ind w:left="708"/>
        <w:jc w:val="both"/>
        <w:rPr>
          <w:rFonts w:ascii="Courier New" w:hAnsi="Courier New" w:cs="Courier New"/>
        </w:rPr>
      </w:pPr>
      <w:r>
        <w:rPr>
          <w:rFonts w:ascii="Courier New" w:hAnsi="Courier New" w:cs="Courier New"/>
        </w:rPr>
        <w:t xml:space="preserve">veya bir metin parçasıdır. Gerekçe asıl karar metninin </w:t>
      </w:r>
    </w:p>
    <w:p w:rsidR="00B04218" w:rsidRDefault="00B04218" w:rsidP="00B04218">
      <w:pPr>
        <w:ind w:left="708"/>
        <w:jc w:val="both"/>
        <w:rPr>
          <w:rFonts w:ascii="Courier New" w:hAnsi="Courier New" w:cs="Courier New"/>
        </w:rPr>
      </w:pPr>
      <w:r>
        <w:rPr>
          <w:rFonts w:ascii="Courier New" w:hAnsi="Courier New" w:cs="Courier New"/>
        </w:rPr>
        <w:t xml:space="preserve">bir parçası olabileceği gibi asıl karar metnine eklenmiş bir ek bir metin şeklinde de olabilir. Diğer bir ifadeyle gerekçe, bir kararın sebeplerinin içinde açıklandığı maddî araç, yani </w:t>
      </w:r>
      <w:r w:rsidRPr="001904A3">
        <w:rPr>
          <w:rFonts w:ascii="Courier New" w:hAnsi="Courier New" w:cs="Courier New"/>
          <w:i/>
        </w:rPr>
        <w:t>instrumentum</w:t>
      </w:r>
      <w:r>
        <w:rPr>
          <w:rFonts w:ascii="Courier New" w:hAnsi="Courier New" w:cs="Courier New"/>
        </w:rPr>
        <w:t>’dur. Açıkçası gerekçe, kararın sebeplerinin “taşıyıcı(hâmil,</w:t>
      </w:r>
      <w:r w:rsidRPr="001904A3">
        <w:rPr>
          <w:rFonts w:ascii="Courier New" w:hAnsi="Courier New" w:cs="Courier New"/>
          <w:i/>
        </w:rPr>
        <w:t>teneur</w:t>
      </w:r>
      <w:r>
        <w:rPr>
          <w:rFonts w:ascii="Courier New" w:hAnsi="Courier New" w:cs="Courier New"/>
        </w:rPr>
        <w:t>)”sıdır.”</w:t>
      </w:r>
    </w:p>
    <w:p w:rsidR="00C763E6" w:rsidRDefault="00B04218" w:rsidP="00B04218">
      <w:pPr>
        <w:spacing w:line="360" w:lineRule="auto"/>
        <w:ind w:firstLine="708"/>
        <w:jc w:val="both"/>
        <w:rPr>
          <w:rFonts w:ascii="Courier New" w:hAnsi="Courier New" w:cs="Courier New"/>
        </w:rPr>
      </w:pPr>
      <w:r>
        <w:rPr>
          <w:rFonts w:ascii="Courier New" w:hAnsi="Courier New" w:cs="Courier New"/>
        </w:rPr>
        <w:t xml:space="preserve"> </w:t>
      </w:r>
    </w:p>
    <w:p w:rsidR="00630B34" w:rsidRDefault="00C763E6" w:rsidP="000B55CE">
      <w:pPr>
        <w:tabs>
          <w:tab w:val="left" w:pos="709"/>
        </w:tabs>
        <w:spacing w:line="360" w:lineRule="auto"/>
        <w:jc w:val="both"/>
        <w:rPr>
          <w:rFonts w:ascii="Courier New" w:hAnsi="Courier New" w:cs="Courier New"/>
        </w:rPr>
      </w:pPr>
      <w:r>
        <w:rPr>
          <w:rFonts w:ascii="Courier New" w:hAnsi="Courier New" w:cs="Courier New"/>
        </w:rPr>
        <w:tab/>
        <w:t>Dava konusu karar incelendiği zaman</w:t>
      </w:r>
      <w:r w:rsidR="00107EC8">
        <w:rPr>
          <w:rFonts w:ascii="Courier New" w:hAnsi="Courier New" w:cs="Courier New"/>
        </w:rPr>
        <w:t>, bunun 28</w:t>
      </w:r>
      <w:r>
        <w:rPr>
          <w:rFonts w:ascii="Courier New" w:hAnsi="Courier New" w:cs="Courier New"/>
        </w:rPr>
        <w:t xml:space="preserve"> sayfadan oluşmakta olduğu görülmektedir. Kararın başlangıcında yer alan </w:t>
      </w:r>
      <w:r w:rsidR="003B3BB5">
        <w:rPr>
          <w:rFonts w:ascii="Courier New" w:hAnsi="Courier New" w:cs="Courier New"/>
        </w:rPr>
        <w:t>(A)“O</w:t>
      </w:r>
      <w:r w:rsidR="00FE27C3">
        <w:rPr>
          <w:rFonts w:ascii="Courier New" w:hAnsi="Courier New" w:cs="Courier New"/>
        </w:rPr>
        <w:t>lgular” bölümünün ilk 12</w:t>
      </w:r>
      <w:r>
        <w:rPr>
          <w:rFonts w:ascii="Courier New" w:hAnsi="Courier New" w:cs="Courier New"/>
        </w:rPr>
        <w:t xml:space="preserve"> sayfasında</w:t>
      </w:r>
      <w:r w:rsidR="003B3BB5">
        <w:rPr>
          <w:rFonts w:ascii="Courier New" w:hAnsi="Courier New" w:cs="Courier New"/>
        </w:rPr>
        <w:t>;</w:t>
      </w:r>
      <w:r>
        <w:rPr>
          <w:rFonts w:ascii="Courier New" w:hAnsi="Courier New" w:cs="Courier New"/>
        </w:rPr>
        <w:t xml:space="preserve"> </w:t>
      </w:r>
      <w:r w:rsidR="003B3BB5">
        <w:rPr>
          <w:rFonts w:ascii="Courier New" w:hAnsi="Courier New" w:cs="Courier New"/>
        </w:rPr>
        <w:t>(a)“İ</w:t>
      </w:r>
      <w:r>
        <w:rPr>
          <w:rFonts w:ascii="Courier New" w:hAnsi="Courier New" w:cs="Courier New"/>
        </w:rPr>
        <w:t>ddialar” başlı</w:t>
      </w:r>
      <w:r w:rsidR="00107EC8">
        <w:rPr>
          <w:rFonts w:ascii="Courier New" w:hAnsi="Courier New" w:cs="Courier New"/>
        </w:rPr>
        <w:t>-</w:t>
      </w:r>
      <w:r>
        <w:rPr>
          <w:rFonts w:ascii="Courier New" w:hAnsi="Courier New" w:cs="Courier New"/>
        </w:rPr>
        <w:t>ğı altında Başvuranın başv</w:t>
      </w:r>
      <w:r w:rsidR="003B3BB5">
        <w:rPr>
          <w:rFonts w:ascii="Courier New" w:hAnsi="Courier New" w:cs="Courier New"/>
        </w:rPr>
        <w:t>urusunda ileri sürdüğü iddialar</w:t>
      </w:r>
      <w:r w:rsidR="00107EC8">
        <w:rPr>
          <w:rFonts w:ascii="Courier New" w:hAnsi="Courier New" w:cs="Courier New"/>
        </w:rPr>
        <w:t>,</w:t>
      </w:r>
      <w:r>
        <w:rPr>
          <w:rFonts w:ascii="Courier New" w:hAnsi="Courier New" w:cs="Courier New"/>
        </w:rPr>
        <w:t xml:space="preserve"> (b)</w:t>
      </w:r>
      <w:r w:rsidR="003B3BB5">
        <w:rPr>
          <w:rFonts w:ascii="Courier New" w:hAnsi="Courier New" w:cs="Courier New"/>
        </w:rPr>
        <w:t>”</w:t>
      </w:r>
      <w:r>
        <w:rPr>
          <w:rFonts w:ascii="Courier New" w:hAnsi="Courier New" w:cs="Courier New"/>
        </w:rPr>
        <w:t>Uygulanacak Hukuk</w:t>
      </w:r>
      <w:r w:rsidR="003B3BB5">
        <w:rPr>
          <w:rFonts w:ascii="Courier New" w:hAnsi="Courier New" w:cs="Courier New"/>
        </w:rPr>
        <w:t>”</w:t>
      </w:r>
      <w:r>
        <w:rPr>
          <w:rFonts w:ascii="Courier New" w:hAnsi="Courier New" w:cs="Courier New"/>
        </w:rPr>
        <w:t xml:space="preserve"> bölümünde</w:t>
      </w:r>
      <w:r w:rsidR="00107EC8">
        <w:rPr>
          <w:rFonts w:ascii="Courier New" w:hAnsi="Courier New" w:cs="Courier New"/>
        </w:rPr>
        <w:t>,</w:t>
      </w:r>
      <w:r>
        <w:rPr>
          <w:rFonts w:ascii="Courier New" w:hAnsi="Courier New" w:cs="Courier New"/>
        </w:rPr>
        <w:t xml:space="preserve"> 67/2005 sayılı Yasanın</w:t>
      </w:r>
      <w:r w:rsidR="00BF6C14">
        <w:rPr>
          <w:rFonts w:ascii="Courier New" w:hAnsi="Courier New" w:cs="Courier New"/>
        </w:rPr>
        <w:t xml:space="preserve"> 6.</w:t>
      </w:r>
      <w:r w:rsidR="003B3BB5">
        <w:rPr>
          <w:rFonts w:ascii="Courier New" w:hAnsi="Courier New" w:cs="Courier New"/>
        </w:rPr>
        <w:t>m</w:t>
      </w:r>
      <w:r w:rsidR="00BF6C14">
        <w:rPr>
          <w:rFonts w:ascii="Courier New" w:hAnsi="Courier New" w:cs="Courier New"/>
        </w:rPr>
        <w:t>addesine</w:t>
      </w:r>
      <w:r w:rsidR="000B55CE">
        <w:rPr>
          <w:rFonts w:ascii="Courier New" w:hAnsi="Courier New" w:cs="Courier New"/>
        </w:rPr>
        <w:t xml:space="preserve"> </w:t>
      </w:r>
      <w:r w:rsidR="003B3BB5">
        <w:rPr>
          <w:rFonts w:ascii="Courier New" w:hAnsi="Courier New" w:cs="Courier New"/>
        </w:rPr>
        <w:t>atıfta bulunularak taraf</w:t>
      </w:r>
      <w:r w:rsidR="00BF6C14">
        <w:rPr>
          <w:rFonts w:ascii="Courier New" w:hAnsi="Courier New" w:cs="Courier New"/>
        </w:rPr>
        <w:t>ların bu husustaki iddia</w:t>
      </w:r>
      <w:r w:rsidR="00107EC8">
        <w:rPr>
          <w:rFonts w:ascii="Courier New" w:hAnsi="Courier New" w:cs="Courier New"/>
        </w:rPr>
        <w:t>-</w:t>
      </w:r>
      <w:r w:rsidR="00BF6C14">
        <w:rPr>
          <w:rFonts w:ascii="Courier New" w:hAnsi="Courier New" w:cs="Courier New"/>
        </w:rPr>
        <w:t>lar</w:t>
      </w:r>
      <w:r w:rsidR="00C36CB5">
        <w:rPr>
          <w:rFonts w:ascii="Courier New" w:hAnsi="Courier New" w:cs="Courier New"/>
        </w:rPr>
        <w:t>ı ve sunulan şahadetin özeti yer a</w:t>
      </w:r>
      <w:r w:rsidR="003B3BB5">
        <w:rPr>
          <w:rFonts w:ascii="Courier New" w:hAnsi="Courier New" w:cs="Courier New"/>
        </w:rPr>
        <w:t>lmak</w:t>
      </w:r>
      <w:r w:rsidR="00BF6C14">
        <w:rPr>
          <w:rFonts w:ascii="Courier New" w:hAnsi="Courier New" w:cs="Courier New"/>
        </w:rPr>
        <w:t>tadır. Kararın</w:t>
      </w:r>
      <w:r w:rsidR="00C36CB5">
        <w:rPr>
          <w:rFonts w:ascii="Courier New" w:hAnsi="Courier New" w:cs="Courier New"/>
        </w:rPr>
        <w:t xml:space="preserve"> </w:t>
      </w:r>
      <w:r w:rsidR="009F36D7">
        <w:rPr>
          <w:rFonts w:ascii="Courier New" w:hAnsi="Courier New" w:cs="Courier New"/>
        </w:rPr>
        <w:t>(B)”</w:t>
      </w:r>
      <w:r w:rsidR="00BF6C14">
        <w:rPr>
          <w:rFonts w:ascii="Courier New" w:hAnsi="Courier New" w:cs="Courier New"/>
        </w:rPr>
        <w:t>Dava Usulü</w:t>
      </w:r>
      <w:r w:rsidR="009F36D7">
        <w:rPr>
          <w:rFonts w:ascii="Courier New" w:hAnsi="Courier New" w:cs="Courier New"/>
        </w:rPr>
        <w:t>”</w:t>
      </w:r>
      <w:r w:rsidR="00BF6C14">
        <w:rPr>
          <w:rFonts w:ascii="Courier New" w:hAnsi="Courier New" w:cs="Courier New"/>
        </w:rPr>
        <w:t xml:space="preserve"> başlığı altında</w:t>
      </w:r>
      <w:r w:rsidR="00107EC8">
        <w:rPr>
          <w:rFonts w:ascii="Courier New" w:hAnsi="Courier New" w:cs="Courier New"/>
        </w:rPr>
        <w:t>,</w:t>
      </w:r>
      <w:r w:rsidR="00BF6C14">
        <w:rPr>
          <w:rFonts w:ascii="Courier New" w:hAnsi="Courier New" w:cs="Courier New"/>
        </w:rPr>
        <w:t xml:space="preserve"> Komisyon önündeki başvuru, talep, müdafaanın dosyalanması, yapılan tebliğler, talimat olarak gün talebi, talimatın tayin edil</w:t>
      </w:r>
      <w:r w:rsidR="00C36CB5">
        <w:rPr>
          <w:rFonts w:ascii="Courier New" w:hAnsi="Courier New" w:cs="Courier New"/>
        </w:rPr>
        <w:t>diği gün, yapılan beyan</w:t>
      </w:r>
      <w:r w:rsidR="009F36D7">
        <w:rPr>
          <w:rFonts w:ascii="Courier New" w:hAnsi="Courier New" w:cs="Courier New"/>
        </w:rPr>
        <w:t>lar, baş</w:t>
      </w:r>
      <w:r w:rsidR="00BF6C14">
        <w:rPr>
          <w:rFonts w:ascii="Courier New" w:hAnsi="Courier New" w:cs="Courier New"/>
        </w:rPr>
        <w:t xml:space="preserve">vurunun zapt-ı dava olarak ertelenmesi, yapılan </w:t>
      </w:r>
      <w:r w:rsidR="00BF6C14">
        <w:rPr>
          <w:rFonts w:ascii="Courier New" w:hAnsi="Courier New" w:cs="Courier New"/>
        </w:rPr>
        <w:lastRenderedPageBreak/>
        <w:t>tazminat teklifi,</w:t>
      </w:r>
      <w:r w:rsidR="009F36D7">
        <w:rPr>
          <w:rFonts w:ascii="Courier New" w:hAnsi="Courier New" w:cs="Courier New"/>
        </w:rPr>
        <w:t xml:space="preserve"> </w:t>
      </w:r>
      <w:r w:rsidR="00380050">
        <w:rPr>
          <w:rFonts w:ascii="Courier New" w:hAnsi="Courier New" w:cs="Courier New"/>
        </w:rPr>
        <w:t>başvuranın a</w:t>
      </w:r>
      <w:r w:rsidR="00BF6C14">
        <w:rPr>
          <w:rFonts w:ascii="Courier New" w:hAnsi="Courier New" w:cs="Courier New"/>
        </w:rPr>
        <w:t>vukat değişikliği yaptığı ve</w:t>
      </w:r>
      <w:r w:rsidR="00365F88">
        <w:rPr>
          <w:rFonts w:ascii="Courier New" w:hAnsi="Courier New" w:cs="Courier New"/>
        </w:rPr>
        <w:t xml:space="preserve"> başvurunun tadil edildiği, dosyalanan tadil edilmiş müdafaa sonrasında yeniden talimat olarak tayin edildiği, Çağın Ltd.in İlgili Şahıs olarak dahil edildiği, evrakların sunulduğu, zapt-ı dava günü verildiği, neticede de duruşma günü verildiği detaylı bir şekilde aktarılmıştır. Kararın (</w:t>
      </w:r>
      <w:r w:rsidR="00B77829">
        <w:rPr>
          <w:rFonts w:ascii="Courier New" w:hAnsi="Courier New" w:cs="Courier New"/>
        </w:rPr>
        <w:t>C</w:t>
      </w:r>
      <w:r w:rsidR="00365F88">
        <w:rPr>
          <w:rFonts w:ascii="Courier New" w:hAnsi="Courier New" w:cs="Courier New"/>
        </w:rPr>
        <w:t>) bölümü</w:t>
      </w:r>
      <w:r w:rsidR="00630B34">
        <w:rPr>
          <w:rFonts w:ascii="Courier New" w:hAnsi="Courier New" w:cs="Courier New"/>
        </w:rPr>
        <w:t>nde;(a)”</w:t>
      </w:r>
      <w:r w:rsidR="00365F88">
        <w:rPr>
          <w:rFonts w:ascii="Courier New" w:hAnsi="Courier New" w:cs="Courier New"/>
        </w:rPr>
        <w:t xml:space="preserve"> Davalının ve İlgili Şahsın ön itirazları</w:t>
      </w:r>
      <w:r w:rsidR="00630B34">
        <w:rPr>
          <w:rFonts w:ascii="Courier New" w:hAnsi="Courier New" w:cs="Courier New"/>
        </w:rPr>
        <w:t>”</w:t>
      </w:r>
      <w:r w:rsidR="00365F88">
        <w:rPr>
          <w:rFonts w:ascii="Courier New" w:hAnsi="Courier New" w:cs="Courier New"/>
        </w:rPr>
        <w:t xml:space="preserve"> ve</w:t>
      </w:r>
      <w:r w:rsidR="00380050">
        <w:rPr>
          <w:rFonts w:ascii="Courier New" w:hAnsi="Courier New" w:cs="Courier New"/>
        </w:rPr>
        <w:t xml:space="preserve"> (b)”Başvuranın ön</w:t>
      </w:r>
      <w:r w:rsidR="00365F88">
        <w:rPr>
          <w:rFonts w:ascii="Courier New" w:hAnsi="Courier New" w:cs="Courier New"/>
        </w:rPr>
        <w:t xml:space="preserve"> </w:t>
      </w:r>
    </w:p>
    <w:p w:rsidR="007312B8" w:rsidRDefault="00365F88" w:rsidP="000B55CE">
      <w:pPr>
        <w:tabs>
          <w:tab w:val="left" w:pos="709"/>
        </w:tabs>
        <w:spacing w:line="360" w:lineRule="auto"/>
        <w:jc w:val="both"/>
        <w:rPr>
          <w:rFonts w:ascii="Courier New" w:hAnsi="Courier New" w:cs="Courier New"/>
        </w:rPr>
      </w:pPr>
      <w:r>
        <w:rPr>
          <w:rFonts w:ascii="Courier New" w:hAnsi="Courier New" w:cs="Courier New"/>
        </w:rPr>
        <w:t>itirazlarında ilgili verdiği görüşler</w:t>
      </w:r>
      <w:r w:rsidR="00630B34">
        <w:rPr>
          <w:rFonts w:ascii="Courier New" w:hAnsi="Courier New" w:cs="Courier New"/>
        </w:rPr>
        <w:t>”</w:t>
      </w:r>
      <w:r>
        <w:rPr>
          <w:rFonts w:ascii="Courier New" w:hAnsi="Courier New" w:cs="Courier New"/>
        </w:rPr>
        <w:t xml:space="preserve"> ba</w:t>
      </w:r>
      <w:r w:rsidR="00380050">
        <w:rPr>
          <w:rFonts w:ascii="Courier New" w:hAnsi="Courier New" w:cs="Courier New"/>
        </w:rPr>
        <w:t>ş</w:t>
      </w:r>
      <w:r w:rsidR="00630B34">
        <w:rPr>
          <w:rFonts w:ascii="Courier New" w:hAnsi="Courier New" w:cs="Courier New"/>
        </w:rPr>
        <w:t>lıkları altında</w:t>
      </w:r>
      <w:r w:rsidR="00380050">
        <w:rPr>
          <w:rFonts w:ascii="Courier New" w:hAnsi="Courier New" w:cs="Courier New"/>
        </w:rPr>
        <w:t>,</w:t>
      </w:r>
      <w:r>
        <w:rPr>
          <w:rFonts w:ascii="Courier New" w:hAnsi="Courier New" w:cs="Courier New"/>
        </w:rPr>
        <w:t xml:space="preserve"> başvuru konusu taşınmaz mal üzerinde mevcut ipoteklerle ilgili Komisyon</w:t>
      </w:r>
      <w:r w:rsidR="00B77829">
        <w:rPr>
          <w:rFonts w:ascii="Courier New" w:hAnsi="Courier New" w:cs="Courier New"/>
        </w:rPr>
        <w:t xml:space="preserve"> önündeki Davalının ve İlgili Şahsın ön itirazlarının neler olduğu ve başvuranın bu ön itirazlara verdiği yanıtın karara aktarılması yer almaktadır. Kararın 18.sayfasından itibaren 27.sayfanın ortasına kadar</w:t>
      </w:r>
      <w:r w:rsidR="00380050">
        <w:rPr>
          <w:rFonts w:ascii="Courier New" w:hAnsi="Courier New" w:cs="Courier New"/>
        </w:rPr>
        <w:t>,</w:t>
      </w:r>
      <w:r w:rsidR="00B77829">
        <w:rPr>
          <w:rFonts w:ascii="Courier New" w:hAnsi="Courier New" w:cs="Courier New"/>
        </w:rPr>
        <w:t xml:space="preserve"> (D)</w:t>
      </w:r>
      <w:r w:rsidR="00A87636">
        <w:rPr>
          <w:rFonts w:ascii="Courier New" w:hAnsi="Courier New" w:cs="Courier New"/>
        </w:rPr>
        <w:t>”</w:t>
      </w:r>
      <w:r w:rsidR="00B77829">
        <w:rPr>
          <w:rFonts w:ascii="Courier New" w:hAnsi="Courier New" w:cs="Courier New"/>
        </w:rPr>
        <w:t>Tarafların iddiaları</w:t>
      </w:r>
      <w:r w:rsidR="00A87636">
        <w:rPr>
          <w:rFonts w:ascii="Courier New" w:hAnsi="Courier New" w:cs="Courier New"/>
        </w:rPr>
        <w:t>”</w:t>
      </w:r>
      <w:r w:rsidR="00B77829">
        <w:rPr>
          <w:rFonts w:ascii="Courier New" w:hAnsi="Courier New" w:cs="Courier New"/>
        </w:rPr>
        <w:t xml:space="preserve"> başlıklı bölüm yer almaktadır. Bu bölümde Komisyon önüne gelen tüm şahadet özetlenmektedir. Kararın 27.ve 28. sayfalarında bulunan</w:t>
      </w:r>
      <w:r>
        <w:rPr>
          <w:rFonts w:ascii="Courier New" w:hAnsi="Courier New" w:cs="Courier New"/>
        </w:rPr>
        <w:t xml:space="preserve"> </w:t>
      </w:r>
      <w:r w:rsidR="00A87636">
        <w:rPr>
          <w:rFonts w:ascii="Courier New" w:hAnsi="Courier New" w:cs="Courier New"/>
        </w:rPr>
        <w:t>“</w:t>
      </w:r>
      <w:r w:rsidR="00B77829">
        <w:rPr>
          <w:rFonts w:ascii="Courier New" w:hAnsi="Courier New" w:cs="Courier New"/>
        </w:rPr>
        <w:t>Komisyon Bulguları</w:t>
      </w:r>
      <w:r w:rsidR="00A87636">
        <w:rPr>
          <w:rFonts w:ascii="Courier New" w:hAnsi="Courier New" w:cs="Courier New"/>
        </w:rPr>
        <w:t>”</w:t>
      </w:r>
      <w:r w:rsidR="00B77829">
        <w:rPr>
          <w:rFonts w:ascii="Courier New" w:hAnsi="Courier New" w:cs="Courier New"/>
        </w:rPr>
        <w:t xml:space="preserve"> ve </w:t>
      </w:r>
      <w:r w:rsidR="00A87636">
        <w:rPr>
          <w:rFonts w:ascii="Courier New" w:hAnsi="Courier New" w:cs="Courier New"/>
        </w:rPr>
        <w:t>“</w:t>
      </w:r>
      <w:r w:rsidR="00B77829">
        <w:rPr>
          <w:rFonts w:ascii="Courier New" w:hAnsi="Courier New" w:cs="Courier New"/>
        </w:rPr>
        <w:t>Komisyon Kararı</w:t>
      </w:r>
      <w:r w:rsidR="00A87636">
        <w:rPr>
          <w:rFonts w:ascii="Courier New" w:hAnsi="Courier New" w:cs="Courier New"/>
        </w:rPr>
        <w:t>”</w:t>
      </w:r>
      <w:r w:rsidR="00B77829">
        <w:rPr>
          <w:rFonts w:ascii="Courier New" w:hAnsi="Courier New" w:cs="Courier New"/>
        </w:rPr>
        <w:t xml:space="preserve"> başlıkları altında yer alanları burada aynen aktarmayı uygun görmekteyim.</w:t>
      </w:r>
    </w:p>
    <w:p w:rsidR="00B04218" w:rsidRDefault="00B04218" w:rsidP="000B55CE">
      <w:pPr>
        <w:tabs>
          <w:tab w:val="left" w:pos="709"/>
        </w:tabs>
        <w:spacing w:line="360" w:lineRule="auto"/>
        <w:jc w:val="both"/>
        <w:rPr>
          <w:rFonts w:ascii="Courier New" w:hAnsi="Courier New" w:cs="Courier New"/>
        </w:rPr>
      </w:pPr>
    </w:p>
    <w:p w:rsidR="00B04218" w:rsidRPr="0022408D" w:rsidRDefault="00A87636" w:rsidP="00B04218">
      <w:pPr>
        <w:spacing w:line="360" w:lineRule="auto"/>
        <w:rPr>
          <w:rFonts w:ascii="Courier New" w:hAnsi="Courier New" w:cs="Courier New"/>
          <w:b/>
          <w:sz w:val="22"/>
          <w:szCs w:val="22"/>
        </w:rPr>
      </w:pPr>
      <w:r w:rsidRPr="0022408D">
        <w:rPr>
          <w:rFonts w:ascii="Courier New" w:hAnsi="Courier New" w:cs="Courier New"/>
          <w:b/>
          <w:sz w:val="22"/>
          <w:szCs w:val="22"/>
        </w:rPr>
        <w:t>“</w:t>
      </w:r>
      <w:r w:rsidR="00B04218" w:rsidRPr="0022408D">
        <w:rPr>
          <w:rFonts w:ascii="Courier New" w:hAnsi="Courier New" w:cs="Courier New"/>
          <w:b/>
          <w:sz w:val="22"/>
          <w:szCs w:val="22"/>
          <w:u w:val="single"/>
        </w:rPr>
        <w:t>E)KOMİSYON BULGULARI</w:t>
      </w:r>
      <w:r w:rsidR="00B04218" w:rsidRPr="0022408D">
        <w:rPr>
          <w:rFonts w:ascii="Courier New" w:hAnsi="Courier New" w:cs="Courier New"/>
          <w:b/>
          <w:sz w:val="22"/>
          <w:szCs w:val="22"/>
        </w:rPr>
        <w:t>:</w:t>
      </w:r>
    </w:p>
    <w:p w:rsidR="00B04218" w:rsidRPr="0022408D" w:rsidRDefault="00B04218" w:rsidP="00B04218">
      <w:pPr>
        <w:spacing w:line="360" w:lineRule="auto"/>
        <w:rPr>
          <w:rFonts w:ascii="Courier New" w:hAnsi="Courier New" w:cs="Courier New"/>
          <w:b/>
          <w:sz w:val="22"/>
          <w:szCs w:val="22"/>
        </w:rPr>
      </w:pPr>
      <w:r w:rsidRPr="0022408D">
        <w:rPr>
          <w:rFonts w:ascii="Courier New" w:hAnsi="Courier New" w:cs="Courier New"/>
          <w:b/>
          <w:sz w:val="22"/>
          <w:szCs w:val="22"/>
        </w:rPr>
        <w:t>Komisyon; Başvuru, Davalının Görüşü, değerlendirme raporları, Rayiç Değer Endeksi, faiz oranları, faiz vergisi,duruşma sırasındaki tarafların şahadetleri, sundukları emareler, yaptıkları hitaplar ışığında aşağıdaki bulgulara ulaşmıştır:</w:t>
      </w:r>
    </w:p>
    <w:p w:rsidR="00B04218" w:rsidRPr="0022408D" w:rsidRDefault="00B04218" w:rsidP="00B04218">
      <w:pPr>
        <w:pStyle w:val="ListParagraph"/>
        <w:numPr>
          <w:ilvl w:val="0"/>
          <w:numId w:val="3"/>
        </w:numPr>
        <w:spacing w:after="200" w:line="360" w:lineRule="auto"/>
        <w:rPr>
          <w:rFonts w:ascii="Courier New" w:hAnsi="Courier New" w:cs="Courier New"/>
          <w:b/>
          <w:sz w:val="22"/>
          <w:szCs w:val="22"/>
        </w:rPr>
      </w:pPr>
      <w:r w:rsidRPr="0022408D">
        <w:rPr>
          <w:rFonts w:ascii="Courier New" w:hAnsi="Courier New" w:cs="Courier New"/>
          <w:b/>
          <w:sz w:val="22"/>
          <w:szCs w:val="22"/>
        </w:rPr>
        <w:t>Başvuran, Kaza/Köy: Girne/Çatalköy,Pafta/Harita No:XII/24, Parsel No:121/1, 130/2/1 ve 129/1 numaralı parsel üzerinde kain başvuru konusu taşınmaz malın yasal mal sahibidir ve böylelikle 67/2005 sayılı yasa tahtında tazminat alma hakkı vardır.</w:t>
      </w:r>
    </w:p>
    <w:p w:rsidR="00B04218" w:rsidRPr="0022408D" w:rsidRDefault="00B04218" w:rsidP="00B04218">
      <w:pPr>
        <w:pStyle w:val="ListParagraph"/>
        <w:numPr>
          <w:ilvl w:val="0"/>
          <w:numId w:val="3"/>
        </w:numPr>
        <w:spacing w:after="200" w:line="360" w:lineRule="auto"/>
        <w:rPr>
          <w:rFonts w:ascii="Courier New" w:hAnsi="Courier New" w:cs="Courier New"/>
          <w:b/>
          <w:sz w:val="22"/>
          <w:szCs w:val="22"/>
        </w:rPr>
      </w:pPr>
      <w:r w:rsidRPr="0022408D">
        <w:rPr>
          <w:rFonts w:ascii="Courier New" w:hAnsi="Courier New" w:cs="Courier New"/>
          <w:b/>
          <w:sz w:val="22"/>
          <w:szCs w:val="22"/>
        </w:rPr>
        <w:t>Komisyon, Başvuran’ın talebinin 6,125,000 Sterlin, Davalı’nın teklifinin 1,225,000 Sterlin olduğunu not etmektedir.</w:t>
      </w:r>
    </w:p>
    <w:p w:rsidR="00B04218" w:rsidRPr="0022408D" w:rsidRDefault="00B04218" w:rsidP="00B04218">
      <w:pPr>
        <w:pStyle w:val="ListParagraph"/>
        <w:numPr>
          <w:ilvl w:val="0"/>
          <w:numId w:val="3"/>
        </w:numPr>
        <w:spacing w:after="200" w:line="360" w:lineRule="auto"/>
        <w:rPr>
          <w:rFonts w:ascii="Courier New" w:hAnsi="Courier New" w:cs="Courier New"/>
          <w:b/>
          <w:sz w:val="22"/>
          <w:szCs w:val="22"/>
        </w:rPr>
      </w:pPr>
      <w:r w:rsidRPr="0022408D">
        <w:rPr>
          <w:rFonts w:ascii="Courier New" w:hAnsi="Courier New" w:cs="Courier New"/>
          <w:b/>
          <w:sz w:val="22"/>
          <w:szCs w:val="22"/>
        </w:rPr>
        <w:t>Komisyon malın değerini hesaplarken,</w:t>
      </w:r>
    </w:p>
    <w:p w:rsidR="00B04218" w:rsidRPr="0022408D" w:rsidRDefault="00B04218" w:rsidP="00B04218">
      <w:pPr>
        <w:pStyle w:val="ListParagraph"/>
        <w:numPr>
          <w:ilvl w:val="0"/>
          <w:numId w:val="4"/>
        </w:numPr>
        <w:spacing w:after="200" w:line="360" w:lineRule="auto"/>
        <w:rPr>
          <w:rFonts w:ascii="Courier New" w:hAnsi="Courier New" w:cs="Courier New"/>
          <w:b/>
          <w:sz w:val="22"/>
          <w:szCs w:val="22"/>
        </w:rPr>
      </w:pPr>
      <w:r w:rsidRPr="0022408D">
        <w:rPr>
          <w:rFonts w:ascii="Courier New" w:hAnsi="Courier New" w:cs="Courier New"/>
          <w:b/>
          <w:sz w:val="22"/>
          <w:szCs w:val="22"/>
        </w:rPr>
        <w:t>1973’de satış bedeli olarak 135,000 Kıbrıs Lirası ödendiğini</w:t>
      </w:r>
    </w:p>
    <w:p w:rsidR="00B04218" w:rsidRPr="0022408D" w:rsidRDefault="00B04218" w:rsidP="00B04218">
      <w:pPr>
        <w:pStyle w:val="ListParagraph"/>
        <w:numPr>
          <w:ilvl w:val="0"/>
          <w:numId w:val="4"/>
        </w:numPr>
        <w:spacing w:after="200" w:line="360" w:lineRule="auto"/>
        <w:rPr>
          <w:rFonts w:ascii="Courier New" w:hAnsi="Courier New" w:cs="Courier New"/>
          <w:b/>
          <w:sz w:val="22"/>
          <w:szCs w:val="22"/>
        </w:rPr>
      </w:pPr>
      <w:r w:rsidRPr="0022408D">
        <w:rPr>
          <w:rFonts w:ascii="Courier New" w:hAnsi="Courier New" w:cs="Courier New"/>
          <w:b/>
          <w:sz w:val="22"/>
          <w:szCs w:val="22"/>
        </w:rPr>
        <w:t>2006’da satış bedeli olarak 1,400,000 Sterlin anlaşıldığını</w:t>
      </w:r>
    </w:p>
    <w:p w:rsidR="00B04218" w:rsidRPr="0022408D" w:rsidRDefault="00B04218" w:rsidP="00B04218">
      <w:pPr>
        <w:pStyle w:val="ListParagraph"/>
        <w:numPr>
          <w:ilvl w:val="0"/>
          <w:numId w:val="4"/>
        </w:numPr>
        <w:spacing w:after="200" w:line="360" w:lineRule="auto"/>
        <w:rPr>
          <w:rFonts w:ascii="Courier New" w:hAnsi="Courier New" w:cs="Courier New"/>
          <w:b/>
          <w:sz w:val="22"/>
          <w:szCs w:val="22"/>
        </w:rPr>
      </w:pPr>
      <w:r w:rsidRPr="0022408D">
        <w:rPr>
          <w:rFonts w:ascii="Courier New" w:hAnsi="Courier New" w:cs="Courier New"/>
          <w:b/>
          <w:sz w:val="22"/>
          <w:szCs w:val="22"/>
        </w:rPr>
        <w:lastRenderedPageBreak/>
        <w:t>2007’de ilgili şahsın teklifinin başvuru konusu taşınmaz mal için 1,750,000 Sterlin olduğunu dikkate almıştır.</w:t>
      </w:r>
    </w:p>
    <w:p w:rsidR="00B04218" w:rsidRPr="0022408D" w:rsidRDefault="00B04218" w:rsidP="00B04218">
      <w:pPr>
        <w:spacing w:line="360" w:lineRule="auto"/>
        <w:rPr>
          <w:rFonts w:ascii="Courier New" w:hAnsi="Courier New" w:cs="Courier New"/>
          <w:b/>
          <w:sz w:val="22"/>
          <w:szCs w:val="22"/>
        </w:rPr>
      </w:pPr>
      <w:r w:rsidRPr="0022408D">
        <w:rPr>
          <w:rFonts w:ascii="Courier New" w:hAnsi="Courier New" w:cs="Courier New"/>
          <w:b/>
          <w:sz w:val="22"/>
          <w:szCs w:val="22"/>
          <w:u w:val="single"/>
        </w:rPr>
        <w:t>F) KOMİSYON KARARI</w:t>
      </w:r>
      <w:r w:rsidRPr="0022408D">
        <w:rPr>
          <w:rFonts w:ascii="Courier New" w:hAnsi="Courier New" w:cs="Courier New"/>
          <w:b/>
          <w:sz w:val="22"/>
          <w:szCs w:val="22"/>
        </w:rPr>
        <w:t>:</w:t>
      </w:r>
    </w:p>
    <w:p w:rsidR="0049630F" w:rsidRPr="00C36CB5" w:rsidRDefault="00B04218" w:rsidP="00C36CB5">
      <w:pPr>
        <w:spacing w:line="360" w:lineRule="auto"/>
        <w:rPr>
          <w:rFonts w:ascii="Courier New" w:hAnsi="Courier New" w:cs="Courier New"/>
          <w:b/>
          <w:sz w:val="22"/>
          <w:szCs w:val="22"/>
        </w:rPr>
      </w:pPr>
      <w:r w:rsidRPr="0022408D">
        <w:rPr>
          <w:rFonts w:ascii="Courier New" w:hAnsi="Courier New" w:cs="Courier New"/>
          <w:b/>
          <w:sz w:val="22"/>
          <w:szCs w:val="22"/>
        </w:rPr>
        <w:t>Değerlendirmelerini hakkaniyet temelinde yapan Komisyon, başvuru konusu taşınmaz mal üzerinde mevcut olan ipotek kayıtlarının ödenerek silinmesi ve başvuru konusu taşınmaz mal üzerinde yükümlülük olmadığını ve mal sahibini gösteren araştırma belgesi temin edilmesi şartıyla, başvuru konusu taşınmazın piyasa değeri ve kullanım kaybı tazminatına mahsuben 2,500,000 Sterlin tazminat verilmesine oy birliğiyle karar vermiştir.</w:t>
      </w:r>
      <w:r w:rsidR="00A87636" w:rsidRPr="0022408D">
        <w:rPr>
          <w:rFonts w:ascii="Courier New" w:hAnsi="Courier New" w:cs="Courier New"/>
          <w:b/>
          <w:sz w:val="22"/>
          <w:szCs w:val="22"/>
        </w:rPr>
        <w:t>”</w:t>
      </w:r>
      <w:r w:rsidR="00A61DA7">
        <w:rPr>
          <w:rFonts w:ascii="Courier New" w:hAnsi="Courier New" w:cs="Courier New"/>
        </w:rPr>
        <w:t xml:space="preserve"> </w:t>
      </w:r>
    </w:p>
    <w:p w:rsidR="00B60C44" w:rsidRDefault="00A61DA7" w:rsidP="00B60C44">
      <w:pPr>
        <w:spacing w:line="360" w:lineRule="auto"/>
        <w:jc w:val="both"/>
        <w:rPr>
          <w:rFonts w:ascii="Courier New" w:hAnsi="Courier New" w:cs="Courier New"/>
        </w:rPr>
      </w:pPr>
      <w:r>
        <w:rPr>
          <w:rFonts w:ascii="Courier New" w:hAnsi="Courier New" w:cs="Courier New"/>
        </w:rPr>
        <w:tab/>
      </w:r>
    </w:p>
    <w:p w:rsidR="00684241" w:rsidRDefault="00B60C44" w:rsidP="00B60C44">
      <w:pPr>
        <w:spacing w:line="360" w:lineRule="auto"/>
        <w:jc w:val="both"/>
        <w:rPr>
          <w:rFonts w:ascii="Courier New" w:hAnsi="Courier New" w:cs="Courier New"/>
        </w:rPr>
      </w:pPr>
      <w:r>
        <w:rPr>
          <w:rFonts w:ascii="Courier New" w:hAnsi="Courier New" w:cs="Courier New"/>
        </w:rPr>
        <w:t xml:space="preserve">     Komisyonun kararının gerekçesiz olması nedeniyle iptal edilmesi gerektiği yönlü argüman değerlendirilirken </w:t>
      </w:r>
      <w:r w:rsidR="00684241">
        <w:rPr>
          <w:rFonts w:ascii="Courier New" w:hAnsi="Courier New" w:cs="Courier New"/>
        </w:rPr>
        <w:t xml:space="preserve">öncelikle, Komisyonun tazminat belirlerken izlemesi gereken </w:t>
      </w:r>
      <w:r w:rsidR="0022408D">
        <w:rPr>
          <w:rFonts w:ascii="Courier New" w:hAnsi="Courier New" w:cs="Courier New"/>
        </w:rPr>
        <w:t>usulle ilgili yasal düzen</w:t>
      </w:r>
      <w:r w:rsidR="00684241">
        <w:rPr>
          <w:rFonts w:ascii="Courier New" w:hAnsi="Courier New" w:cs="Courier New"/>
        </w:rPr>
        <w:t>lemenin ne şekilde olduğuna bakılması gerekmekte</w:t>
      </w:r>
      <w:r w:rsidR="0022408D">
        <w:rPr>
          <w:rFonts w:ascii="Courier New" w:hAnsi="Courier New" w:cs="Courier New"/>
        </w:rPr>
        <w:t>-</w:t>
      </w:r>
      <w:r w:rsidR="00684241">
        <w:rPr>
          <w:rFonts w:ascii="Courier New" w:hAnsi="Courier New" w:cs="Courier New"/>
        </w:rPr>
        <w:t xml:space="preserve">dir. </w:t>
      </w:r>
    </w:p>
    <w:p w:rsidR="00684241" w:rsidRDefault="00684241" w:rsidP="00B60C44">
      <w:pPr>
        <w:spacing w:line="360" w:lineRule="auto"/>
        <w:jc w:val="both"/>
        <w:rPr>
          <w:rFonts w:ascii="Courier New" w:hAnsi="Courier New" w:cs="Courier New"/>
        </w:rPr>
      </w:pPr>
      <w:r>
        <w:rPr>
          <w:rFonts w:ascii="Courier New" w:hAnsi="Courier New" w:cs="Courier New"/>
        </w:rPr>
        <w:tab/>
        <w:t>67/2005 sayılı Yasanın “Tarafların Dinlenmesi ve Karar verilmesi” yan başlıklı 8.maddesinin 4.fıkrası şöyledir:</w:t>
      </w:r>
    </w:p>
    <w:p w:rsidR="00567A4B" w:rsidRPr="008332C2" w:rsidRDefault="00684241" w:rsidP="00567A4B">
      <w:pPr>
        <w:jc w:val="both"/>
        <w:rPr>
          <w:rFonts w:ascii="Courier New" w:hAnsi="Courier New" w:cs="Courier New"/>
          <w:sz w:val="22"/>
          <w:szCs w:val="22"/>
        </w:rPr>
      </w:pPr>
      <w:r w:rsidRPr="008332C2">
        <w:rPr>
          <w:rFonts w:ascii="Courier New" w:hAnsi="Courier New" w:cs="Courier New"/>
          <w:sz w:val="22"/>
          <w:szCs w:val="22"/>
        </w:rPr>
        <w:t>“8. Komisyon</w:t>
      </w:r>
      <w:r w:rsidR="00567A4B" w:rsidRPr="008332C2">
        <w:rPr>
          <w:rFonts w:ascii="Courier New" w:hAnsi="Courier New" w:cs="Courier New"/>
          <w:sz w:val="22"/>
          <w:szCs w:val="22"/>
        </w:rPr>
        <w:t xml:space="preserve">,tarafların iddialarını, sunulan belgeleri ve </w:t>
      </w:r>
      <w:r w:rsidR="008332C2">
        <w:rPr>
          <w:rFonts w:ascii="Courier New" w:hAnsi="Courier New" w:cs="Courier New"/>
          <w:sz w:val="22"/>
          <w:szCs w:val="22"/>
        </w:rPr>
        <w:t>tanıkları</w:t>
      </w:r>
    </w:p>
    <w:p w:rsidR="00684241" w:rsidRPr="008332C2" w:rsidRDefault="008332C2" w:rsidP="00567A4B">
      <w:pPr>
        <w:ind w:left="567" w:hanging="567"/>
        <w:jc w:val="both"/>
        <w:rPr>
          <w:rFonts w:ascii="Courier New" w:hAnsi="Courier New" w:cs="Courier New"/>
          <w:sz w:val="22"/>
          <w:szCs w:val="22"/>
        </w:rPr>
      </w:pPr>
      <w:r>
        <w:rPr>
          <w:rFonts w:ascii="Courier New" w:hAnsi="Courier New" w:cs="Courier New"/>
          <w:sz w:val="22"/>
          <w:szCs w:val="22"/>
        </w:rPr>
        <w:t xml:space="preserve">    </w:t>
      </w:r>
      <w:r w:rsidR="00567A4B" w:rsidRPr="008332C2">
        <w:rPr>
          <w:rFonts w:ascii="Courier New" w:hAnsi="Courier New" w:cs="Courier New"/>
          <w:sz w:val="22"/>
          <w:szCs w:val="22"/>
        </w:rPr>
        <w:t>dinledikten sonra, bu Yasanın amacı çerçevesinde aşağıdaki hususları dikkate alarak, taşınmaz malın hak sahibi olduğu tespit edilen kişiye iadesine veya bu kişiye takas teklif edilmesine veya bu kişiye tazminat ödenmesine karar verir. Başvuranın, iade, takas ve taşınmaz mal karşılığında tazminat talebine ilaveten kullanım kaybından doğan zararının ve/veya manevi zararının tazminini de istediği durumlarda, Komisyon, bu konuları ayrıca karara bağlayacaktır:</w:t>
      </w:r>
      <w:r w:rsidR="00684241" w:rsidRPr="008332C2">
        <w:rPr>
          <w:rFonts w:ascii="Courier New" w:hAnsi="Courier New" w:cs="Courier New"/>
          <w:sz w:val="22"/>
          <w:szCs w:val="22"/>
        </w:rPr>
        <w:t xml:space="preserve"> </w:t>
      </w:r>
    </w:p>
    <w:p w:rsidR="00684241" w:rsidRPr="008332C2" w:rsidRDefault="00684241" w:rsidP="00B60C44">
      <w:pPr>
        <w:spacing w:line="360" w:lineRule="auto"/>
        <w:jc w:val="both"/>
        <w:rPr>
          <w:rFonts w:ascii="Courier New" w:hAnsi="Courier New" w:cs="Courier New"/>
          <w:sz w:val="22"/>
          <w:szCs w:val="22"/>
        </w:rPr>
      </w:pPr>
      <w:r w:rsidRPr="008332C2">
        <w:rPr>
          <w:rFonts w:ascii="Courier New" w:hAnsi="Courier New" w:cs="Courier New"/>
          <w:sz w:val="22"/>
          <w:szCs w:val="22"/>
        </w:rPr>
        <w:t xml:space="preserve">   </w:t>
      </w:r>
      <w:r w:rsidR="00567A4B" w:rsidRPr="008332C2">
        <w:rPr>
          <w:rFonts w:ascii="Courier New" w:hAnsi="Courier New" w:cs="Courier New"/>
          <w:sz w:val="22"/>
          <w:szCs w:val="22"/>
        </w:rPr>
        <w:t xml:space="preserve"> </w:t>
      </w:r>
      <w:r w:rsidRPr="008332C2">
        <w:rPr>
          <w:rFonts w:ascii="Courier New" w:hAnsi="Courier New" w:cs="Courier New"/>
          <w:sz w:val="22"/>
          <w:szCs w:val="22"/>
        </w:rPr>
        <w:t>(1)</w:t>
      </w:r>
      <w:r w:rsidR="00AF73B8" w:rsidRPr="008332C2">
        <w:rPr>
          <w:rFonts w:ascii="Courier New" w:hAnsi="Courier New" w:cs="Courier New"/>
          <w:sz w:val="22"/>
          <w:szCs w:val="22"/>
        </w:rPr>
        <w:t>.........................</w:t>
      </w:r>
    </w:p>
    <w:p w:rsidR="00567A4B" w:rsidRPr="008332C2" w:rsidRDefault="00684241" w:rsidP="00B60C44">
      <w:pPr>
        <w:spacing w:line="360" w:lineRule="auto"/>
        <w:jc w:val="both"/>
        <w:rPr>
          <w:rFonts w:ascii="Courier New" w:hAnsi="Courier New" w:cs="Courier New"/>
          <w:sz w:val="22"/>
          <w:szCs w:val="22"/>
        </w:rPr>
      </w:pPr>
      <w:r w:rsidRPr="008332C2">
        <w:rPr>
          <w:rFonts w:ascii="Courier New" w:hAnsi="Courier New" w:cs="Courier New"/>
          <w:sz w:val="22"/>
          <w:szCs w:val="22"/>
        </w:rPr>
        <w:t xml:space="preserve">   </w:t>
      </w:r>
      <w:r w:rsidR="00567A4B" w:rsidRPr="008332C2">
        <w:rPr>
          <w:rFonts w:ascii="Courier New" w:hAnsi="Courier New" w:cs="Courier New"/>
          <w:sz w:val="22"/>
          <w:szCs w:val="22"/>
        </w:rPr>
        <w:t xml:space="preserve"> </w:t>
      </w:r>
      <w:r w:rsidRPr="008332C2">
        <w:rPr>
          <w:rFonts w:ascii="Courier New" w:hAnsi="Courier New" w:cs="Courier New"/>
          <w:sz w:val="22"/>
          <w:szCs w:val="22"/>
        </w:rPr>
        <w:t>(2)</w:t>
      </w:r>
      <w:r w:rsidR="00AF73B8" w:rsidRPr="008332C2">
        <w:rPr>
          <w:rFonts w:ascii="Courier New" w:hAnsi="Courier New" w:cs="Courier New"/>
          <w:sz w:val="22"/>
          <w:szCs w:val="22"/>
        </w:rPr>
        <w:t>.........................</w:t>
      </w:r>
    </w:p>
    <w:p w:rsidR="00684241" w:rsidRPr="008332C2" w:rsidRDefault="00567A4B" w:rsidP="00567A4B">
      <w:pPr>
        <w:tabs>
          <w:tab w:val="left" w:pos="709"/>
        </w:tabs>
        <w:spacing w:line="360" w:lineRule="auto"/>
        <w:jc w:val="both"/>
        <w:rPr>
          <w:rFonts w:ascii="Courier New" w:hAnsi="Courier New" w:cs="Courier New"/>
          <w:sz w:val="22"/>
          <w:szCs w:val="22"/>
        </w:rPr>
      </w:pPr>
      <w:r w:rsidRPr="008332C2">
        <w:rPr>
          <w:rFonts w:ascii="Courier New" w:hAnsi="Courier New" w:cs="Courier New"/>
          <w:sz w:val="22"/>
          <w:szCs w:val="22"/>
        </w:rPr>
        <w:t xml:space="preserve">    </w:t>
      </w:r>
      <w:r w:rsidR="00684241" w:rsidRPr="008332C2">
        <w:rPr>
          <w:rFonts w:ascii="Courier New" w:hAnsi="Courier New" w:cs="Courier New"/>
          <w:sz w:val="22"/>
          <w:szCs w:val="22"/>
        </w:rPr>
        <w:t>(3)</w:t>
      </w:r>
      <w:r w:rsidR="00AF73B8" w:rsidRPr="008332C2">
        <w:rPr>
          <w:rFonts w:ascii="Courier New" w:hAnsi="Courier New" w:cs="Courier New"/>
          <w:sz w:val="22"/>
          <w:szCs w:val="22"/>
        </w:rPr>
        <w:t>.........................</w:t>
      </w:r>
    </w:p>
    <w:p w:rsidR="00AF73B8" w:rsidRPr="008332C2" w:rsidRDefault="00684241" w:rsidP="00AF73B8">
      <w:pPr>
        <w:jc w:val="both"/>
        <w:rPr>
          <w:rFonts w:ascii="Courier New" w:hAnsi="Courier New" w:cs="Courier New"/>
          <w:sz w:val="22"/>
          <w:szCs w:val="22"/>
        </w:rPr>
      </w:pPr>
      <w:r w:rsidRPr="008332C2">
        <w:rPr>
          <w:rFonts w:ascii="Courier New" w:hAnsi="Courier New" w:cs="Courier New"/>
          <w:sz w:val="22"/>
          <w:szCs w:val="22"/>
        </w:rPr>
        <w:t xml:space="preserve">   </w:t>
      </w:r>
      <w:r w:rsidR="00567A4B" w:rsidRPr="008332C2">
        <w:rPr>
          <w:rFonts w:ascii="Courier New" w:hAnsi="Courier New" w:cs="Courier New"/>
          <w:sz w:val="22"/>
          <w:szCs w:val="22"/>
        </w:rPr>
        <w:t xml:space="preserve"> </w:t>
      </w:r>
      <w:r w:rsidRPr="008332C2">
        <w:rPr>
          <w:rFonts w:ascii="Courier New" w:hAnsi="Courier New" w:cs="Courier New"/>
          <w:sz w:val="22"/>
          <w:szCs w:val="22"/>
        </w:rPr>
        <w:t>(4) Başvuran</w:t>
      </w:r>
      <w:r w:rsidR="00916D0D" w:rsidRPr="008332C2">
        <w:rPr>
          <w:rFonts w:ascii="Courier New" w:hAnsi="Courier New" w:cs="Courier New"/>
          <w:sz w:val="22"/>
          <w:szCs w:val="22"/>
        </w:rPr>
        <w:t xml:space="preserve">ın, Komisyona taşınmaz mal karşılığında </w:t>
      </w:r>
    </w:p>
    <w:p w:rsidR="00AF73B8" w:rsidRPr="008332C2" w:rsidRDefault="00AF73B8" w:rsidP="00AF73B8">
      <w:pPr>
        <w:jc w:val="both"/>
        <w:rPr>
          <w:rFonts w:ascii="Courier New" w:hAnsi="Courier New" w:cs="Courier New"/>
          <w:sz w:val="22"/>
          <w:szCs w:val="22"/>
        </w:rPr>
      </w:pPr>
      <w:r w:rsidRPr="008332C2">
        <w:rPr>
          <w:rFonts w:ascii="Courier New" w:hAnsi="Courier New" w:cs="Courier New"/>
          <w:sz w:val="22"/>
          <w:szCs w:val="22"/>
        </w:rPr>
        <w:t xml:space="preserve">        </w:t>
      </w:r>
      <w:r w:rsidR="00916D0D" w:rsidRPr="008332C2">
        <w:rPr>
          <w:rFonts w:ascii="Courier New" w:hAnsi="Courier New" w:cs="Courier New"/>
          <w:sz w:val="22"/>
          <w:szCs w:val="22"/>
        </w:rPr>
        <w:t xml:space="preserve">tazminat talebiyle başvurması ve Komisyonun başvuran </w:t>
      </w:r>
    </w:p>
    <w:p w:rsidR="00AF73B8" w:rsidRPr="008332C2" w:rsidRDefault="00AF73B8" w:rsidP="00AF73B8">
      <w:pPr>
        <w:jc w:val="both"/>
        <w:rPr>
          <w:rFonts w:ascii="Courier New" w:hAnsi="Courier New" w:cs="Courier New"/>
          <w:sz w:val="22"/>
          <w:szCs w:val="22"/>
        </w:rPr>
      </w:pPr>
      <w:r w:rsidRPr="008332C2">
        <w:rPr>
          <w:rFonts w:ascii="Courier New" w:hAnsi="Courier New" w:cs="Courier New"/>
          <w:sz w:val="22"/>
          <w:szCs w:val="22"/>
        </w:rPr>
        <w:t xml:space="preserve">        </w:t>
      </w:r>
      <w:r w:rsidR="00916D0D" w:rsidRPr="008332C2">
        <w:rPr>
          <w:rFonts w:ascii="Courier New" w:hAnsi="Courier New" w:cs="Courier New"/>
          <w:sz w:val="22"/>
          <w:szCs w:val="22"/>
        </w:rPr>
        <w:t xml:space="preserve">lehine karar vermesi ya da Komisyonun başvurana </w:t>
      </w:r>
    </w:p>
    <w:p w:rsidR="00AF73B8" w:rsidRPr="008332C2" w:rsidRDefault="00AF73B8" w:rsidP="00AF73B8">
      <w:pPr>
        <w:jc w:val="both"/>
        <w:rPr>
          <w:rFonts w:ascii="Courier New" w:hAnsi="Courier New" w:cs="Courier New"/>
          <w:sz w:val="22"/>
          <w:szCs w:val="22"/>
        </w:rPr>
      </w:pPr>
      <w:r w:rsidRPr="008332C2">
        <w:rPr>
          <w:rFonts w:ascii="Courier New" w:hAnsi="Courier New" w:cs="Courier New"/>
          <w:sz w:val="22"/>
          <w:szCs w:val="22"/>
        </w:rPr>
        <w:t xml:space="preserve">        </w:t>
      </w:r>
      <w:r w:rsidR="00916D0D" w:rsidRPr="008332C2">
        <w:rPr>
          <w:rFonts w:ascii="Courier New" w:hAnsi="Courier New" w:cs="Courier New"/>
          <w:sz w:val="22"/>
          <w:szCs w:val="22"/>
        </w:rPr>
        <w:t xml:space="preserve">taşınmaz malı karşılığında tazminat ödenmesini </w:t>
      </w:r>
    </w:p>
    <w:p w:rsidR="00AF73B8" w:rsidRPr="008332C2" w:rsidRDefault="00AF73B8" w:rsidP="00AF73B8">
      <w:pPr>
        <w:jc w:val="both"/>
        <w:rPr>
          <w:rFonts w:ascii="Courier New" w:hAnsi="Courier New" w:cs="Courier New"/>
          <w:sz w:val="22"/>
          <w:szCs w:val="22"/>
        </w:rPr>
      </w:pPr>
      <w:r w:rsidRPr="008332C2">
        <w:rPr>
          <w:rFonts w:ascii="Courier New" w:hAnsi="Courier New" w:cs="Courier New"/>
          <w:sz w:val="22"/>
          <w:szCs w:val="22"/>
        </w:rPr>
        <w:t xml:space="preserve">        </w:t>
      </w:r>
      <w:r w:rsidR="00916D0D" w:rsidRPr="008332C2">
        <w:rPr>
          <w:rFonts w:ascii="Courier New" w:hAnsi="Courier New" w:cs="Courier New"/>
          <w:sz w:val="22"/>
          <w:szCs w:val="22"/>
        </w:rPr>
        <w:t xml:space="preserve">kararlaştırması durumunda, ödenecek tazminat, </w:t>
      </w:r>
    </w:p>
    <w:p w:rsidR="00684241" w:rsidRPr="008332C2" w:rsidRDefault="00AF73B8" w:rsidP="00AF73B8">
      <w:pPr>
        <w:jc w:val="both"/>
        <w:rPr>
          <w:rFonts w:ascii="Courier New" w:hAnsi="Courier New" w:cs="Courier New"/>
          <w:sz w:val="22"/>
          <w:szCs w:val="22"/>
        </w:rPr>
      </w:pPr>
      <w:r w:rsidRPr="008332C2">
        <w:rPr>
          <w:rFonts w:ascii="Courier New" w:hAnsi="Courier New" w:cs="Courier New"/>
          <w:sz w:val="22"/>
          <w:szCs w:val="22"/>
        </w:rPr>
        <w:t xml:space="preserve">        </w:t>
      </w:r>
      <w:r w:rsidR="00916D0D" w:rsidRPr="008332C2">
        <w:rPr>
          <w:rFonts w:ascii="Courier New" w:hAnsi="Courier New" w:cs="Courier New"/>
          <w:sz w:val="22"/>
          <w:szCs w:val="22"/>
        </w:rPr>
        <w:t>aşağıdaki hususlar dikkate alınarak</w:t>
      </w:r>
      <w:r w:rsidRPr="008332C2">
        <w:rPr>
          <w:rFonts w:ascii="Courier New" w:hAnsi="Courier New" w:cs="Courier New"/>
          <w:sz w:val="22"/>
          <w:szCs w:val="22"/>
        </w:rPr>
        <w:t xml:space="preserve"> belirlenecektir.</w:t>
      </w:r>
    </w:p>
    <w:p w:rsidR="00B27F6F" w:rsidRPr="008332C2" w:rsidRDefault="00AF73B8" w:rsidP="00B27F6F">
      <w:pPr>
        <w:jc w:val="both"/>
        <w:rPr>
          <w:rFonts w:ascii="Courier New" w:hAnsi="Courier New" w:cs="Courier New"/>
          <w:sz w:val="22"/>
          <w:szCs w:val="22"/>
        </w:rPr>
      </w:pPr>
      <w:r w:rsidRPr="008332C2">
        <w:rPr>
          <w:rFonts w:ascii="Courier New" w:hAnsi="Courier New" w:cs="Courier New"/>
          <w:sz w:val="22"/>
          <w:szCs w:val="22"/>
        </w:rPr>
        <w:t xml:space="preserve">     </w:t>
      </w:r>
    </w:p>
    <w:tbl>
      <w:tblPr>
        <w:tblW w:w="9394" w:type="dxa"/>
        <w:tblInd w:w="-72" w:type="dxa"/>
        <w:tblLayout w:type="fixed"/>
        <w:tblLook w:val="0000"/>
      </w:tblPr>
      <w:tblGrid>
        <w:gridCol w:w="1173"/>
        <w:gridCol w:w="8187"/>
        <w:gridCol w:w="34"/>
      </w:tblGrid>
      <w:tr w:rsidR="00B27F6F" w:rsidRPr="002E1D8C" w:rsidTr="00F800B8">
        <w:trPr>
          <w:gridAfter w:val="1"/>
          <w:wAfter w:w="34" w:type="dxa"/>
          <w:cantSplit/>
        </w:trPr>
        <w:tc>
          <w:tcPr>
            <w:tcW w:w="1170" w:type="dxa"/>
          </w:tcPr>
          <w:p w:rsidR="00B27F6F" w:rsidRPr="004D517F" w:rsidRDefault="00B27F6F" w:rsidP="00F800B8">
            <w:pPr>
              <w:jc w:val="both"/>
              <w:rPr>
                <w:rFonts w:ascii="Courier New" w:hAnsi="Courier New" w:cs="Courier New"/>
                <w:color w:val="000000"/>
              </w:rPr>
            </w:pPr>
            <w:r>
              <w:rPr>
                <w:rFonts w:ascii="Courier New" w:hAnsi="Courier New" w:cs="Courier New"/>
                <w:color w:val="000000"/>
                <w:sz w:val="22"/>
                <w:szCs w:val="22"/>
              </w:rPr>
              <w:t xml:space="preserve">    </w:t>
            </w:r>
            <w:r w:rsidRPr="004D517F">
              <w:rPr>
                <w:rFonts w:ascii="Courier New" w:hAnsi="Courier New" w:cs="Courier New"/>
                <w:color w:val="000000"/>
                <w:sz w:val="22"/>
                <w:szCs w:val="22"/>
              </w:rPr>
              <w:t>(A)</w:t>
            </w:r>
          </w:p>
        </w:tc>
        <w:tc>
          <w:tcPr>
            <w:tcW w:w="8190" w:type="dxa"/>
          </w:tcPr>
          <w:p w:rsidR="00B27F6F" w:rsidRPr="004D517F" w:rsidRDefault="00B27F6F" w:rsidP="00F800B8">
            <w:pPr>
              <w:jc w:val="both"/>
              <w:rPr>
                <w:rFonts w:ascii="Courier New" w:hAnsi="Courier New" w:cs="Courier New"/>
                <w:color w:val="000000"/>
              </w:rPr>
            </w:pPr>
            <w:r w:rsidRPr="004D517F">
              <w:rPr>
                <w:rFonts w:ascii="Courier New" w:hAnsi="Courier New" w:cs="Courier New"/>
                <w:color w:val="000000"/>
                <w:sz w:val="22"/>
                <w:szCs w:val="22"/>
              </w:rPr>
              <w:t>Taşınmaz malın, bina olması halinde inşa edildiği yıl nazarı itibara alınarak, 20 Temmuz 1974 tarihindeki rayiç</w:t>
            </w:r>
            <w:r w:rsidRPr="004D517F">
              <w:rPr>
                <w:rFonts w:ascii="Courier New" w:hAnsi="Courier New" w:cs="Courier New"/>
                <w:b/>
                <w:color w:val="000000"/>
                <w:sz w:val="22"/>
                <w:szCs w:val="22"/>
              </w:rPr>
              <w:t xml:space="preserve"> </w:t>
            </w:r>
            <w:r w:rsidRPr="004D517F">
              <w:rPr>
                <w:rFonts w:ascii="Courier New" w:hAnsi="Courier New" w:cs="Courier New"/>
                <w:color w:val="000000"/>
                <w:sz w:val="22"/>
                <w:szCs w:val="22"/>
              </w:rPr>
              <w:t>bedeli.</w:t>
            </w:r>
          </w:p>
        </w:tc>
      </w:tr>
      <w:tr w:rsidR="00B27F6F" w:rsidRPr="002E1D8C" w:rsidTr="00F800B8">
        <w:trPr>
          <w:gridAfter w:val="1"/>
          <w:wAfter w:w="34" w:type="dxa"/>
          <w:cantSplit/>
        </w:trPr>
        <w:tc>
          <w:tcPr>
            <w:tcW w:w="1170" w:type="dxa"/>
          </w:tcPr>
          <w:p w:rsidR="00B27F6F" w:rsidRPr="004D517F" w:rsidRDefault="00B27F6F" w:rsidP="00F800B8">
            <w:pPr>
              <w:jc w:val="both"/>
              <w:rPr>
                <w:rFonts w:ascii="Courier New" w:hAnsi="Courier New" w:cs="Courier New"/>
                <w:color w:val="000000"/>
              </w:rPr>
            </w:pPr>
            <w:r>
              <w:rPr>
                <w:rFonts w:ascii="Courier New" w:hAnsi="Courier New" w:cs="Courier New"/>
                <w:color w:val="000000"/>
                <w:sz w:val="22"/>
                <w:szCs w:val="22"/>
              </w:rPr>
              <w:t xml:space="preserve">    </w:t>
            </w:r>
            <w:r w:rsidRPr="004D517F">
              <w:rPr>
                <w:rFonts w:ascii="Courier New" w:hAnsi="Courier New" w:cs="Courier New"/>
                <w:color w:val="000000"/>
                <w:sz w:val="22"/>
                <w:szCs w:val="22"/>
              </w:rPr>
              <w:t>(B)</w:t>
            </w:r>
          </w:p>
        </w:tc>
        <w:tc>
          <w:tcPr>
            <w:tcW w:w="8190" w:type="dxa"/>
          </w:tcPr>
          <w:p w:rsidR="00B27F6F" w:rsidRPr="004D517F" w:rsidRDefault="00B27F6F" w:rsidP="00F800B8">
            <w:pPr>
              <w:jc w:val="both"/>
              <w:rPr>
                <w:rFonts w:ascii="Courier New" w:hAnsi="Courier New" w:cs="Courier New"/>
                <w:color w:val="000000"/>
              </w:rPr>
            </w:pPr>
            <w:r w:rsidRPr="004D517F">
              <w:rPr>
                <w:rFonts w:ascii="Courier New" w:hAnsi="Courier New" w:cs="Courier New"/>
                <w:color w:val="000000"/>
                <w:sz w:val="22"/>
                <w:szCs w:val="22"/>
              </w:rPr>
              <w:t>Taşınmaz malın, 1974 tarihi ile ödemenin yapılacağı tarih arasındaki gelir kaybı ve değer artışı.</w:t>
            </w:r>
          </w:p>
        </w:tc>
      </w:tr>
      <w:tr w:rsidR="00B27F6F" w:rsidRPr="002E1D8C" w:rsidTr="00F800B8">
        <w:trPr>
          <w:gridAfter w:val="1"/>
          <w:wAfter w:w="34" w:type="dxa"/>
          <w:cantSplit/>
        </w:trPr>
        <w:tc>
          <w:tcPr>
            <w:tcW w:w="1170" w:type="dxa"/>
          </w:tcPr>
          <w:p w:rsidR="00B27F6F" w:rsidRPr="004D517F" w:rsidRDefault="00B27F6F" w:rsidP="00F800B8">
            <w:pPr>
              <w:jc w:val="both"/>
              <w:rPr>
                <w:rFonts w:ascii="Courier New" w:hAnsi="Courier New" w:cs="Courier New"/>
                <w:color w:val="000000"/>
              </w:rPr>
            </w:pPr>
            <w:r>
              <w:rPr>
                <w:rFonts w:ascii="Courier New" w:hAnsi="Courier New" w:cs="Courier New"/>
                <w:color w:val="000000"/>
                <w:sz w:val="22"/>
                <w:szCs w:val="22"/>
              </w:rPr>
              <w:lastRenderedPageBreak/>
              <w:t xml:space="preserve">    </w:t>
            </w:r>
            <w:r w:rsidRPr="004D517F">
              <w:rPr>
                <w:rFonts w:ascii="Courier New" w:hAnsi="Courier New" w:cs="Courier New"/>
                <w:color w:val="000000"/>
                <w:sz w:val="22"/>
                <w:szCs w:val="22"/>
              </w:rPr>
              <w:t>(C)</w:t>
            </w:r>
          </w:p>
        </w:tc>
        <w:tc>
          <w:tcPr>
            <w:tcW w:w="8190" w:type="dxa"/>
          </w:tcPr>
          <w:p w:rsidR="00B27F6F" w:rsidRPr="004D517F" w:rsidRDefault="00B27F6F" w:rsidP="00F800B8">
            <w:pPr>
              <w:jc w:val="both"/>
              <w:rPr>
                <w:rFonts w:ascii="Courier New" w:hAnsi="Courier New" w:cs="Courier New"/>
                <w:color w:val="000000"/>
              </w:rPr>
            </w:pPr>
            <w:r w:rsidRPr="004D517F">
              <w:rPr>
                <w:rFonts w:ascii="Courier New" w:hAnsi="Courier New" w:cs="Courier New"/>
                <w:color w:val="000000"/>
                <w:sz w:val="22"/>
                <w:szCs w:val="22"/>
              </w:rPr>
              <w:t>Başvuranın, Kıbrıs’ın güneyinde</w:t>
            </w:r>
            <w:r w:rsidRPr="004D517F">
              <w:rPr>
                <w:rFonts w:ascii="Courier New" w:hAnsi="Courier New" w:cs="Courier New"/>
                <w:b/>
                <w:color w:val="000000"/>
                <w:sz w:val="22"/>
                <w:szCs w:val="22"/>
              </w:rPr>
              <w:t xml:space="preserve"> </w:t>
            </w:r>
            <w:r w:rsidRPr="004D517F">
              <w:rPr>
                <w:rFonts w:ascii="Courier New" w:hAnsi="Courier New" w:cs="Courier New"/>
                <w:color w:val="000000"/>
                <w:sz w:val="22"/>
                <w:szCs w:val="22"/>
              </w:rPr>
              <w:t>Kuzey Kıbrıs Türk Cumhuriyeti yurttaşlarına ait taşınmaz mal tasarruf edip etmediği.</w:t>
            </w:r>
          </w:p>
        </w:tc>
      </w:tr>
      <w:tr w:rsidR="00B27F6F" w:rsidRPr="002E1D8C" w:rsidTr="00F800B8">
        <w:trPr>
          <w:gridAfter w:val="1"/>
          <w:wAfter w:w="34" w:type="dxa"/>
          <w:cantSplit/>
        </w:trPr>
        <w:tc>
          <w:tcPr>
            <w:tcW w:w="1170" w:type="dxa"/>
          </w:tcPr>
          <w:p w:rsidR="00B27F6F" w:rsidRPr="004D517F" w:rsidRDefault="00B27F6F" w:rsidP="00F800B8">
            <w:pPr>
              <w:jc w:val="both"/>
              <w:rPr>
                <w:rFonts w:ascii="Courier New" w:hAnsi="Courier New" w:cs="Courier New"/>
                <w:color w:val="000000"/>
              </w:rPr>
            </w:pPr>
            <w:r>
              <w:rPr>
                <w:rFonts w:ascii="Courier New" w:hAnsi="Courier New" w:cs="Courier New"/>
                <w:color w:val="000000"/>
                <w:sz w:val="22"/>
                <w:szCs w:val="22"/>
              </w:rPr>
              <w:t xml:space="preserve">    </w:t>
            </w:r>
            <w:r w:rsidRPr="004D517F">
              <w:rPr>
                <w:rFonts w:ascii="Courier New" w:hAnsi="Courier New" w:cs="Courier New"/>
                <w:color w:val="000000"/>
                <w:sz w:val="22"/>
                <w:szCs w:val="22"/>
              </w:rPr>
              <w:t>(Ç)</w:t>
            </w:r>
          </w:p>
        </w:tc>
        <w:tc>
          <w:tcPr>
            <w:tcW w:w="8190" w:type="dxa"/>
          </w:tcPr>
          <w:p w:rsidR="00B27F6F" w:rsidRPr="004D517F" w:rsidRDefault="00B27F6F" w:rsidP="00F800B8">
            <w:pPr>
              <w:jc w:val="both"/>
              <w:rPr>
                <w:rFonts w:ascii="Courier New" w:hAnsi="Courier New" w:cs="Courier New"/>
                <w:color w:val="000000"/>
              </w:rPr>
            </w:pPr>
            <w:r w:rsidRPr="004D517F">
              <w:rPr>
                <w:rFonts w:ascii="Courier New" w:hAnsi="Courier New" w:cs="Courier New"/>
                <w:color w:val="000000"/>
                <w:sz w:val="22"/>
                <w:szCs w:val="22"/>
              </w:rPr>
              <w:t>Bu tür taşınmaz mallardan gelir elde edip etmediği, ettiyse miktarının ne olduğu, güneyde tasarrufunda bulundurduğu Kuzey Kıbrıs Türk Cumhuriyeti yurttaşlarına ait taşınmaz mallar için kira ödeyip ödemediği, ödedi ise bunun miktarının ne olduğu ve kime ödendiği.</w:t>
            </w:r>
          </w:p>
        </w:tc>
      </w:tr>
      <w:tr w:rsidR="00B27F6F" w:rsidRPr="004D517F" w:rsidTr="00F800B8">
        <w:trPr>
          <w:cantSplit/>
        </w:trPr>
        <w:tc>
          <w:tcPr>
            <w:tcW w:w="1173" w:type="dxa"/>
          </w:tcPr>
          <w:p w:rsidR="00B27F6F" w:rsidRPr="004D517F" w:rsidRDefault="00B27F6F" w:rsidP="00F800B8">
            <w:pPr>
              <w:jc w:val="both"/>
              <w:rPr>
                <w:rFonts w:ascii="Courier New" w:hAnsi="Courier New" w:cs="Courier New"/>
                <w:color w:val="000000"/>
              </w:rPr>
            </w:pPr>
            <w:r>
              <w:rPr>
                <w:rFonts w:ascii="Courier New" w:hAnsi="Courier New" w:cs="Courier New"/>
                <w:color w:val="000000"/>
                <w:sz w:val="22"/>
                <w:szCs w:val="22"/>
              </w:rPr>
              <w:t xml:space="preserve">    </w:t>
            </w:r>
            <w:r w:rsidRPr="004D517F">
              <w:rPr>
                <w:rFonts w:ascii="Courier New" w:hAnsi="Courier New" w:cs="Courier New"/>
                <w:color w:val="000000"/>
                <w:sz w:val="22"/>
                <w:szCs w:val="22"/>
              </w:rPr>
              <w:t>(D)</w:t>
            </w:r>
          </w:p>
        </w:tc>
        <w:tc>
          <w:tcPr>
            <w:tcW w:w="8221" w:type="dxa"/>
            <w:gridSpan w:val="2"/>
          </w:tcPr>
          <w:p w:rsidR="00B27F6F" w:rsidRPr="004D517F" w:rsidRDefault="00B27F6F" w:rsidP="00F800B8">
            <w:pPr>
              <w:jc w:val="both"/>
              <w:rPr>
                <w:rFonts w:ascii="Courier New" w:hAnsi="Courier New" w:cs="Courier New"/>
                <w:color w:val="000000"/>
              </w:rPr>
            </w:pPr>
            <w:r w:rsidRPr="004D517F">
              <w:rPr>
                <w:rFonts w:ascii="Courier New" w:hAnsi="Courier New" w:cs="Courier New"/>
                <w:color w:val="000000"/>
                <w:sz w:val="22"/>
                <w:szCs w:val="22"/>
              </w:rPr>
              <w:t xml:space="preserve">Komisyonun manevi tazminat alma hakkı bulunduğuna karar verdiği hak sahiplerinin alacağı manevi tazminat, hak sahibinin taşınmazını terk etmek zorunda kaldığı tarihte sözkonusu taşınmazdan yararlanma biçimi ve bu taşınmazla kurduğu bireysel ve ailevi manevi bağlar dikkate alınarak hesaplanacaktır. </w:t>
            </w:r>
          </w:p>
        </w:tc>
      </w:tr>
    </w:tbl>
    <w:p w:rsidR="00B27F6F" w:rsidRPr="008332C2" w:rsidRDefault="00B27F6F" w:rsidP="00B27F6F">
      <w:pPr>
        <w:jc w:val="both"/>
        <w:rPr>
          <w:rFonts w:ascii="Courier New" w:hAnsi="Courier New" w:cs="Courier New"/>
          <w:sz w:val="22"/>
          <w:szCs w:val="22"/>
        </w:rPr>
      </w:pPr>
      <w:r w:rsidRPr="008332C2">
        <w:rPr>
          <w:rFonts w:ascii="Courier New" w:hAnsi="Courier New" w:cs="Courier New"/>
          <w:sz w:val="22"/>
          <w:szCs w:val="22"/>
        </w:rPr>
        <w:t xml:space="preserve">     (E).......................</w:t>
      </w:r>
    </w:p>
    <w:p w:rsidR="00684241" w:rsidRPr="008332C2" w:rsidRDefault="00684241" w:rsidP="00AF73B8">
      <w:pPr>
        <w:jc w:val="both"/>
        <w:rPr>
          <w:rFonts w:ascii="Courier New" w:hAnsi="Courier New" w:cs="Courier New"/>
          <w:sz w:val="22"/>
          <w:szCs w:val="22"/>
        </w:rPr>
      </w:pPr>
    </w:p>
    <w:p w:rsidR="001F7FF8" w:rsidRDefault="00684241" w:rsidP="00AF73B8">
      <w:pPr>
        <w:spacing w:line="360" w:lineRule="auto"/>
        <w:jc w:val="both"/>
        <w:rPr>
          <w:rFonts w:ascii="Courier New" w:hAnsi="Courier New" w:cs="Courier New"/>
        </w:rPr>
      </w:pPr>
      <w:r>
        <w:rPr>
          <w:rFonts w:ascii="Courier New" w:hAnsi="Courier New" w:cs="Courier New"/>
        </w:rPr>
        <w:tab/>
        <w:t>67/2005 sayılı Yasa altında çıkarılan 21.3.2006 tarihli Tüzüğün</w:t>
      </w:r>
      <w:r w:rsidR="00A87636">
        <w:rPr>
          <w:rFonts w:ascii="Courier New" w:hAnsi="Courier New" w:cs="Courier New"/>
        </w:rPr>
        <w:t>, “Tazminatların hesaplamasına ilişkin esaslar” yan başlıklı</w:t>
      </w:r>
      <w:r w:rsidR="00661F8D">
        <w:rPr>
          <w:rFonts w:ascii="Courier New" w:hAnsi="Courier New" w:cs="Courier New"/>
        </w:rPr>
        <w:t xml:space="preserve"> 4. m</w:t>
      </w:r>
      <w:r>
        <w:rPr>
          <w:rFonts w:ascii="Courier New" w:hAnsi="Courier New" w:cs="Courier New"/>
        </w:rPr>
        <w:t>addesi ise şöyledir:</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716"/>
      </w:tblGrid>
      <w:tr w:rsidR="004F621A" w:rsidTr="001F7FF8">
        <w:tc>
          <w:tcPr>
            <w:tcW w:w="283" w:type="dxa"/>
          </w:tcPr>
          <w:p w:rsidR="004F621A" w:rsidRPr="008332C2" w:rsidRDefault="001F7FF8" w:rsidP="00AF73B8">
            <w:pPr>
              <w:spacing w:line="360" w:lineRule="auto"/>
              <w:jc w:val="both"/>
              <w:rPr>
                <w:rFonts w:ascii="Courier New" w:hAnsi="Courier New" w:cs="Courier New"/>
              </w:rPr>
            </w:pPr>
            <w:r w:rsidRPr="008332C2">
              <w:rPr>
                <w:rFonts w:ascii="Courier New" w:hAnsi="Courier New" w:cs="Courier New"/>
              </w:rPr>
              <w:t>“4.</w:t>
            </w:r>
          </w:p>
        </w:tc>
        <w:tc>
          <w:tcPr>
            <w:tcW w:w="7970" w:type="dxa"/>
          </w:tcPr>
          <w:p w:rsidR="001F7FF8" w:rsidRPr="008332C2" w:rsidRDefault="001F7FF8" w:rsidP="008332C2">
            <w:pPr>
              <w:jc w:val="both"/>
              <w:rPr>
                <w:rFonts w:ascii="Courier New" w:hAnsi="Courier New" w:cs="Courier New"/>
              </w:rPr>
            </w:pPr>
            <w:r w:rsidRPr="008332C2">
              <w:rPr>
                <w:rFonts w:ascii="Courier New" w:hAnsi="Courier New" w:cs="Courier New"/>
              </w:rPr>
              <w:t>Yasanın 8.maddesinin (4).fıkrası altında ödenecek olan tazminatlar anılan maddede sayılan kıstaslar gözetilerek hakkaniyete uygun biçimde varsa bilirkişilerin görüşleri de dikkate alınarak, Komisyon tarafından belirlenir.”</w:t>
            </w:r>
          </w:p>
        </w:tc>
      </w:tr>
    </w:tbl>
    <w:p w:rsidR="00380050" w:rsidRDefault="00380050" w:rsidP="00B27F6F">
      <w:pPr>
        <w:spacing w:line="360" w:lineRule="auto"/>
        <w:ind w:firstLine="708"/>
        <w:jc w:val="both"/>
        <w:rPr>
          <w:rFonts w:ascii="Courier New" w:hAnsi="Courier New" w:cs="Courier New"/>
        </w:rPr>
      </w:pPr>
    </w:p>
    <w:p w:rsidR="00380050" w:rsidRDefault="00684241" w:rsidP="00380050">
      <w:pPr>
        <w:spacing w:line="360" w:lineRule="auto"/>
        <w:ind w:firstLine="708"/>
        <w:jc w:val="both"/>
        <w:rPr>
          <w:rFonts w:ascii="Courier New" w:hAnsi="Courier New" w:cs="Courier New"/>
        </w:rPr>
      </w:pPr>
      <w:r>
        <w:rPr>
          <w:rFonts w:ascii="Courier New" w:hAnsi="Courier New" w:cs="Courier New"/>
        </w:rPr>
        <w:t xml:space="preserve">İlgili Tüzüğün Komisyonun çalışması ve </w:t>
      </w:r>
      <w:r w:rsidR="007E5A06">
        <w:rPr>
          <w:rFonts w:ascii="Courier New" w:hAnsi="Courier New" w:cs="Courier New"/>
        </w:rPr>
        <w:t xml:space="preserve">oturumunu düzen-leyen 7.maddesinin (5).fıkrası ise şöyledir: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7620"/>
      </w:tblGrid>
      <w:tr w:rsidR="001F7FF8" w:rsidTr="00661F8D">
        <w:tc>
          <w:tcPr>
            <w:tcW w:w="1134" w:type="dxa"/>
          </w:tcPr>
          <w:p w:rsidR="001F7FF8" w:rsidRPr="008332C2" w:rsidRDefault="001F7FF8" w:rsidP="00B60C44">
            <w:pPr>
              <w:spacing w:line="360" w:lineRule="auto"/>
              <w:jc w:val="both"/>
              <w:rPr>
                <w:rFonts w:ascii="Courier New" w:hAnsi="Courier New" w:cs="Courier New"/>
              </w:rPr>
            </w:pPr>
            <w:r w:rsidRPr="008332C2">
              <w:rPr>
                <w:rFonts w:ascii="Courier New" w:hAnsi="Courier New" w:cs="Courier New"/>
              </w:rPr>
              <w:t>“7.(5)</w:t>
            </w:r>
          </w:p>
        </w:tc>
        <w:tc>
          <w:tcPr>
            <w:tcW w:w="7620" w:type="dxa"/>
          </w:tcPr>
          <w:p w:rsidR="001F7FF8" w:rsidRPr="008332C2" w:rsidRDefault="001F7FF8" w:rsidP="00661F8D">
            <w:pPr>
              <w:jc w:val="both"/>
              <w:rPr>
                <w:rFonts w:ascii="Courier New" w:hAnsi="Courier New" w:cs="Courier New"/>
              </w:rPr>
            </w:pPr>
            <w:r w:rsidRPr="008332C2">
              <w:rPr>
                <w:rFonts w:ascii="Courier New" w:hAnsi="Courier New" w:cs="Courier New"/>
              </w:rPr>
              <w:t>Komisyon, tarafların görüş ve iddialarını tamamen dinle</w:t>
            </w:r>
            <w:r w:rsidR="008332C2">
              <w:rPr>
                <w:rFonts w:ascii="Courier New" w:hAnsi="Courier New" w:cs="Courier New"/>
              </w:rPr>
              <w:t>-</w:t>
            </w:r>
            <w:r w:rsidRPr="008332C2">
              <w:rPr>
                <w:rFonts w:ascii="Courier New" w:hAnsi="Courier New" w:cs="Courier New"/>
              </w:rPr>
              <w:t>dikten sonra üç ay zarfında gerekçeli kararını açıklar. Ancak, Komisyonun iş yüküne ve başvurunun kendine has niteliklerine bağlı olarak gerekçeli kararın açıklanması altı aya kadar uzatılabilir.”</w:t>
            </w:r>
            <w:r w:rsidRPr="008332C2">
              <w:rPr>
                <w:rFonts w:ascii="Courier New" w:hAnsi="Courier New" w:cs="Courier New"/>
              </w:rPr>
              <w:tab/>
            </w:r>
          </w:p>
          <w:p w:rsidR="001F7FF8" w:rsidRPr="008332C2" w:rsidRDefault="001F7FF8" w:rsidP="00B60C44">
            <w:pPr>
              <w:spacing w:line="360" w:lineRule="auto"/>
              <w:jc w:val="both"/>
              <w:rPr>
                <w:rFonts w:ascii="Courier New" w:hAnsi="Courier New" w:cs="Courier New"/>
              </w:rPr>
            </w:pPr>
          </w:p>
        </w:tc>
      </w:tr>
    </w:tbl>
    <w:p w:rsidR="00B60C44" w:rsidRDefault="00F036CD" w:rsidP="00661F8D">
      <w:pPr>
        <w:spacing w:line="360" w:lineRule="auto"/>
        <w:ind w:firstLine="360"/>
        <w:jc w:val="both"/>
        <w:rPr>
          <w:rFonts w:ascii="Courier New" w:hAnsi="Courier New" w:cs="Courier New"/>
        </w:rPr>
      </w:pPr>
      <w:r>
        <w:rPr>
          <w:rFonts w:ascii="Courier New" w:hAnsi="Courier New" w:cs="Courier New"/>
        </w:rPr>
        <w:t xml:space="preserve"> </w:t>
      </w:r>
      <w:r w:rsidR="007E5A06">
        <w:rPr>
          <w:rFonts w:ascii="Courier New" w:hAnsi="Courier New" w:cs="Courier New"/>
        </w:rPr>
        <w:t>Yukarıda aktarılan yasal düzenlemeden</w:t>
      </w:r>
      <w:r w:rsidR="00380050">
        <w:rPr>
          <w:rFonts w:ascii="Courier New" w:hAnsi="Courier New" w:cs="Courier New"/>
        </w:rPr>
        <w:t>,</w:t>
      </w:r>
      <w:r w:rsidR="007E5A06">
        <w:rPr>
          <w:rFonts w:ascii="Courier New" w:hAnsi="Courier New" w:cs="Courier New"/>
        </w:rPr>
        <w:t xml:space="preserve"> Kom</w:t>
      </w:r>
      <w:r w:rsidR="000374E0">
        <w:rPr>
          <w:rFonts w:ascii="Courier New" w:hAnsi="Courier New" w:cs="Courier New"/>
        </w:rPr>
        <w:t>isyonun kararla-rının gerekçel</w:t>
      </w:r>
      <w:r w:rsidR="007E5A06">
        <w:rPr>
          <w:rFonts w:ascii="Courier New" w:hAnsi="Courier New" w:cs="Courier New"/>
        </w:rPr>
        <w:t xml:space="preserve">i olması gerektiği anlaşılmaktadır.  </w:t>
      </w:r>
      <w:r w:rsidR="00B60C44" w:rsidRPr="00B60C44">
        <w:rPr>
          <w:rFonts w:ascii="Courier New" w:hAnsi="Courier New" w:cs="Courier New"/>
        </w:rPr>
        <w:t xml:space="preserve"> </w:t>
      </w:r>
    </w:p>
    <w:p w:rsidR="00EC6125" w:rsidRDefault="00EC6125" w:rsidP="00661F8D">
      <w:pPr>
        <w:spacing w:line="360" w:lineRule="auto"/>
        <w:jc w:val="both"/>
        <w:rPr>
          <w:rFonts w:ascii="Courier New" w:hAnsi="Courier New" w:cs="Courier New"/>
        </w:rPr>
      </w:pPr>
    </w:p>
    <w:p w:rsidR="00B27F6F" w:rsidRDefault="00EB786E" w:rsidP="00661F8D">
      <w:pPr>
        <w:spacing w:line="360" w:lineRule="auto"/>
        <w:jc w:val="both"/>
        <w:rPr>
          <w:rFonts w:ascii="Courier New" w:hAnsi="Courier New" w:cs="Courier New"/>
        </w:rPr>
      </w:pPr>
      <w:r>
        <w:rPr>
          <w:rFonts w:ascii="Courier New" w:hAnsi="Courier New" w:cs="Courier New"/>
        </w:rPr>
        <w:tab/>
        <w:t>YİM 87/2014 (D.12/2017</w:t>
      </w:r>
      <w:r w:rsidR="00B27F6F">
        <w:rPr>
          <w:rFonts w:ascii="Courier New" w:hAnsi="Courier New" w:cs="Courier New"/>
        </w:rPr>
        <w:t>) sayılı davada</w:t>
      </w:r>
      <w:r w:rsidR="00380050">
        <w:rPr>
          <w:rFonts w:ascii="Courier New" w:hAnsi="Courier New" w:cs="Courier New"/>
        </w:rPr>
        <w:t>,</w:t>
      </w:r>
      <w:r w:rsidR="00B27F6F">
        <w:rPr>
          <w:rFonts w:ascii="Courier New" w:hAnsi="Courier New" w:cs="Courier New"/>
        </w:rPr>
        <w:t xml:space="preserve"> idari kararın gerekçeli olması</w:t>
      </w:r>
      <w:r w:rsidR="00F800B8">
        <w:rPr>
          <w:rFonts w:ascii="Courier New" w:hAnsi="Courier New" w:cs="Courier New"/>
        </w:rPr>
        <w:t xml:space="preserve"> gerektiğine ilişkin şu ifade yer almaktadır:</w:t>
      </w:r>
    </w:p>
    <w:p w:rsidR="00D65401" w:rsidRDefault="00D65401" w:rsidP="00661F8D">
      <w:pPr>
        <w:spacing w:line="360" w:lineRule="auto"/>
        <w:jc w:val="both"/>
        <w:rPr>
          <w:rFonts w:ascii="Courier New" w:hAnsi="Courier New" w:cs="Courier New"/>
        </w:rPr>
      </w:pPr>
    </w:p>
    <w:p w:rsidR="00D65401" w:rsidRPr="00C36CB5" w:rsidRDefault="00D65401" w:rsidP="00D65401">
      <w:pPr>
        <w:spacing w:line="360" w:lineRule="auto"/>
        <w:jc w:val="both"/>
        <w:rPr>
          <w:rFonts w:ascii="Courier New" w:hAnsi="Courier New" w:cs="Courier New"/>
          <w:sz w:val="22"/>
          <w:szCs w:val="22"/>
        </w:rPr>
      </w:pPr>
      <w:r>
        <w:rPr>
          <w:rFonts w:ascii="Courier New" w:hAnsi="Courier New" w:cs="Courier New"/>
        </w:rPr>
        <w:t xml:space="preserve">     </w:t>
      </w:r>
      <w:r w:rsidRPr="00C36CB5">
        <w:rPr>
          <w:rFonts w:ascii="Courier New" w:hAnsi="Courier New" w:cs="Courier New"/>
          <w:sz w:val="22"/>
          <w:szCs w:val="22"/>
        </w:rPr>
        <w:t xml:space="preserve">“Bir idari kararın gerekçeli olması ve gerekçelerin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t xml:space="preserve"> kararda görülmesi gerekmektedir. Yargısal denetimin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t xml:space="preserve"> yapılabilmesi için hangi olgulara dayandığının belirtil-</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t xml:space="preserve"> mesi ve gerekçelerin açık olması, kararı alan organın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t xml:space="preserve"> düşünce tarzı ve karara esas teşkil eden olgulara olan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t xml:space="preserve"> bakış açısının da kararda görülmesi gerekmektedir.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t xml:space="preserve"> Gerekçeler tutanaklarda ve karara ilişkin belgelerde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lastRenderedPageBreak/>
        <w:t xml:space="preserve"> görülmelidir. Kararda gerekçe yoksa ve tutanaklar ve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sz w:val="22"/>
          <w:szCs w:val="22"/>
        </w:rPr>
        <w:t xml:space="preserve"> belgelerden de belirlenemezse, yönetsel yargı denetimi </w:t>
      </w:r>
    </w:p>
    <w:p w:rsidR="00D65401" w:rsidRPr="00C36CB5" w:rsidRDefault="00D65401" w:rsidP="00D65401">
      <w:pPr>
        <w:spacing w:line="360" w:lineRule="auto"/>
        <w:ind w:left="708"/>
        <w:jc w:val="both"/>
        <w:rPr>
          <w:rFonts w:ascii="Courier New" w:hAnsi="Courier New" w:cs="Courier New"/>
          <w:b/>
          <w:sz w:val="22"/>
          <w:szCs w:val="22"/>
        </w:rPr>
      </w:pPr>
      <w:r w:rsidRPr="00C36CB5">
        <w:rPr>
          <w:rFonts w:ascii="Courier New" w:hAnsi="Courier New" w:cs="Courier New"/>
          <w:sz w:val="22"/>
          <w:szCs w:val="22"/>
        </w:rPr>
        <w:t xml:space="preserve"> sırasında kararın iptaline neden olmaktadır </w:t>
      </w:r>
      <w:r w:rsidRPr="00C36CB5">
        <w:rPr>
          <w:rFonts w:ascii="Courier New" w:hAnsi="Courier New" w:cs="Courier New"/>
          <w:b/>
          <w:sz w:val="22"/>
          <w:szCs w:val="22"/>
        </w:rPr>
        <w:t xml:space="preserve">(Gör.YİM  </w:t>
      </w:r>
    </w:p>
    <w:p w:rsidR="00D65401" w:rsidRPr="00C36CB5" w:rsidRDefault="00D65401" w:rsidP="00D65401">
      <w:pPr>
        <w:spacing w:line="360" w:lineRule="auto"/>
        <w:ind w:left="708"/>
        <w:jc w:val="both"/>
        <w:rPr>
          <w:rFonts w:ascii="Courier New" w:hAnsi="Courier New" w:cs="Courier New"/>
          <w:sz w:val="22"/>
          <w:szCs w:val="22"/>
        </w:rPr>
      </w:pPr>
      <w:r w:rsidRPr="00C36CB5">
        <w:rPr>
          <w:rFonts w:ascii="Courier New" w:hAnsi="Courier New" w:cs="Courier New"/>
          <w:b/>
          <w:sz w:val="22"/>
          <w:szCs w:val="22"/>
        </w:rPr>
        <w:t xml:space="preserve"> İstinaf 7/2013 D.4/2014).”</w:t>
      </w:r>
    </w:p>
    <w:p w:rsidR="00F800B8" w:rsidRDefault="00F800B8" w:rsidP="00661F8D">
      <w:pPr>
        <w:spacing w:line="360" w:lineRule="auto"/>
        <w:jc w:val="both"/>
        <w:rPr>
          <w:rFonts w:ascii="Courier New" w:hAnsi="Courier New" w:cs="Courier New"/>
        </w:rPr>
      </w:pPr>
    </w:p>
    <w:p w:rsidR="00661F8D" w:rsidRDefault="00F800B8" w:rsidP="00661F8D">
      <w:pPr>
        <w:spacing w:line="360" w:lineRule="auto"/>
        <w:ind w:firstLine="360"/>
        <w:jc w:val="both"/>
        <w:rPr>
          <w:rFonts w:ascii="Courier New" w:hAnsi="Courier New" w:cs="Courier New"/>
        </w:rPr>
      </w:pPr>
      <w:r>
        <w:rPr>
          <w:rFonts w:ascii="Courier New" w:hAnsi="Courier New" w:cs="Courier New"/>
        </w:rPr>
        <w:t xml:space="preserve">  B</w:t>
      </w:r>
      <w:r w:rsidR="00EC6125">
        <w:rPr>
          <w:rFonts w:ascii="Courier New" w:hAnsi="Courier New" w:cs="Courier New"/>
        </w:rPr>
        <w:t xml:space="preserve">u meselede idari kararın alınmasına yol açan </w:t>
      </w:r>
      <w:r w:rsidR="00380050">
        <w:rPr>
          <w:rFonts w:ascii="Courier New" w:hAnsi="Courier New" w:cs="Courier New"/>
        </w:rPr>
        <w:t>“</w:t>
      </w:r>
      <w:r w:rsidR="00EC6125">
        <w:rPr>
          <w:rFonts w:ascii="Courier New" w:hAnsi="Courier New" w:cs="Courier New"/>
        </w:rPr>
        <w:t>maddi ve hukuki sebeplerin tam ve sarih bir açıklaması</w:t>
      </w:r>
      <w:r w:rsidR="00380050">
        <w:rPr>
          <w:rFonts w:ascii="Courier New" w:hAnsi="Courier New" w:cs="Courier New"/>
        </w:rPr>
        <w:t>,</w:t>
      </w:r>
      <w:r w:rsidR="00EC6125">
        <w:rPr>
          <w:rFonts w:ascii="Courier New" w:hAnsi="Courier New" w:cs="Courier New"/>
        </w:rPr>
        <w:t xml:space="preserve"> kararın içeri</w:t>
      </w:r>
      <w:r>
        <w:rPr>
          <w:rFonts w:ascii="Courier New" w:hAnsi="Courier New" w:cs="Courier New"/>
        </w:rPr>
        <w:t>-</w:t>
      </w:r>
      <w:r w:rsidR="00EC6125">
        <w:rPr>
          <w:rFonts w:ascii="Courier New" w:hAnsi="Courier New" w:cs="Courier New"/>
        </w:rPr>
        <w:t>ğinden anlaşılmakta mıdır</w:t>
      </w:r>
      <w:r w:rsidR="00380050">
        <w:rPr>
          <w:rFonts w:ascii="Courier New" w:hAnsi="Courier New" w:cs="Courier New"/>
        </w:rPr>
        <w:t>?”</w:t>
      </w:r>
      <w:r w:rsidR="00EC6125">
        <w:rPr>
          <w:rFonts w:ascii="Courier New" w:hAnsi="Courier New" w:cs="Courier New"/>
        </w:rPr>
        <w:t xml:space="preserve"> sorusuna yanıt ararken</w:t>
      </w:r>
      <w:r w:rsidR="00380050">
        <w:rPr>
          <w:rFonts w:ascii="Courier New" w:hAnsi="Courier New" w:cs="Courier New"/>
        </w:rPr>
        <w:t>,</w:t>
      </w:r>
      <w:r w:rsidR="00EC6125">
        <w:rPr>
          <w:rFonts w:ascii="Courier New" w:hAnsi="Courier New" w:cs="Courier New"/>
        </w:rPr>
        <w:t xml:space="preserve"> şu husus</w:t>
      </w:r>
      <w:r w:rsidR="00380050">
        <w:rPr>
          <w:rFonts w:ascii="Courier New" w:hAnsi="Courier New" w:cs="Courier New"/>
        </w:rPr>
        <w:t>-</w:t>
      </w:r>
      <w:r w:rsidR="00EC6125">
        <w:rPr>
          <w:rFonts w:ascii="Courier New" w:hAnsi="Courier New" w:cs="Courier New"/>
        </w:rPr>
        <w:t>larla karşılaşmaktayım:</w:t>
      </w:r>
    </w:p>
    <w:p w:rsidR="00EC6125" w:rsidRDefault="00EC6125" w:rsidP="00EC6125">
      <w:pPr>
        <w:pStyle w:val="ListParagraph"/>
        <w:numPr>
          <w:ilvl w:val="0"/>
          <w:numId w:val="2"/>
        </w:numPr>
        <w:spacing w:line="360" w:lineRule="auto"/>
        <w:jc w:val="both"/>
        <w:rPr>
          <w:rFonts w:ascii="Courier New" w:hAnsi="Courier New" w:cs="Courier New"/>
        </w:rPr>
      </w:pPr>
      <w:r>
        <w:rPr>
          <w:rFonts w:ascii="Courier New" w:hAnsi="Courier New" w:cs="Courier New"/>
        </w:rPr>
        <w:t>“</w:t>
      </w:r>
      <w:r w:rsidR="00F800B8">
        <w:rPr>
          <w:rFonts w:ascii="Courier New" w:hAnsi="Courier New" w:cs="Courier New"/>
        </w:rPr>
        <w:t>Komisyon p</w:t>
      </w:r>
      <w:r>
        <w:rPr>
          <w:rFonts w:ascii="Courier New" w:hAnsi="Courier New" w:cs="Courier New"/>
        </w:rPr>
        <w:t>iyasa değeri ve kullanım kaybı tazminatına mahsuben 2</w:t>
      </w:r>
      <w:r w:rsidR="00373DF4">
        <w:rPr>
          <w:rFonts w:ascii="Courier New" w:hAnsi="Courier New" w:cs="Courier New"/>
        </w:rPr>
        <w:t>,500,</w:t>
      </w:r>
      <w:r>
        <w:rPr>
          <w:rFonts w:ascii="Courier New" w:hAnsi="Courier New" w:cs="Courier New"/>
        </w:rPr>
        <w:t>000 Stg.</w:t>
      </w:r>
      <w:r w:rsidR="00661F8D">
        <w:rPr>
          <w:rFonts w:ascii="Courier New" w:hAnsi="Courier New" w:cs="Courier New"/>
        </w:rPr>
        <w:t>”</w:t>
      </w:r>
      <w:r w:rsidR="00F800B8">
        <w:rPr>
          <w:rFonts w:ascii="Courier New" w:hAnsi="Courier New" w:cs="Courier New"/>
        </w:rPr>
        <w:t>tazminat belirlerken bu meblağın</w:t>
      </w:r>
      <w:r>
        <w:rPr>
          <w:rFonts w:ascii="Courier New" w:hAnsi="Courier New" w:cs="Courier New"/>
        </w:rPr>
        <w:t xml:space="preserve"> ne kada</w:t>
      </w:r>
      <w:r w:rsidR="00F800B8">
        <w:rPr>
          <w:rFonts w:ascii="Courier New" w:hAnsi="Courier New" w:cs="Courier New"/>
        </w:rPr>
        <w:t>rı kullanım kaybı, ne ka</w:t>
      </w:r>
      <w:r w:rsidR="00661F8D">
        <w:rPr>
          <w:rFonts w:ascii="Courier New" w:hAnsi="Courier New" w:cs="Courier New"/>
        </w:rPr>
        <w:t>darı</w:t>
      </w:r>
      <w:r>
        <w:rPr>
          <w:rFonts w:ascii="Courier New" w:hAnsi="Courier New" w:cs="Courier New"/>
        </w:rPr>
        <w:t xml:space="preserve"> piyasa değeri</w:t>
      </w:r>
      <w:r w:rsidR="00F800B8">
        <w:rPr>
          <w:rFonts w:ascii="Courier New" w:hAnsi="Courier New" w:cs="Courier New"/>
        </w:rPr>
        <w:t xml:space="preserve">dir? </w:t>
      </w:r>
    </w:p>
    <w:p w:rsidR="00EC6125" w:rsidRDefault="00F800B8" w:rsidP="00B60C44">
      <w:pPr>
        <w:pStyle w:val="ListParagraph"/>
        <w:numPr>
          <w:ilvl w:val="0"/>
          <w:numId w:val="2"/>
        </w:numPr>
        <w:spacing w:line="360" w:lineRule="auto"/>
        <w:jc w:val="both"/>
        <w:rPr>
          <w:rFonts w:ascii="Courier New" w:hAnsi="Courier New" w:cs="Courier New"/>
        </w:rPr>
      </w:pPr>
      <w:r>
        <w:rPr>
          <w:rFonts w:ascii="Courier New" w:hAnsi="Courier New" w:cs="Courier New"/>
        </w:rPr>
        <w:t xml:space="preserve">Komisyonun </w:t>
      </w:r>
      <w:r w:rsidR="00EC6125">
        <w:rPr>
          <w:rFonts w:ascii="Courier New" w:hAnsi="Courier New" w:cs="Courier New"/>
        </w:rPr>
        <w:t>2,50</w:t>
      </w:r>
      <w:r w:rsidR="00373DF4">
        <w:rPr>
          <w:rFonts w:ascii="Courier New" w:hAnsi="Courier New" w:cs="Courier New"/>
        </w:rPr>
        <w:t>0,</w:t>
      </w:r>
      <w:r>
        <w:rPr>
          <w:rFonts w:ascii="Courier New" w:hAnsi="Courier New" w:cs="Courier New"/>
        </w:rPr>
        <w:t>000 Stg.rakamına nasıl ulaşt</w:t>
      </w:r>
      <w:r w:rsidR="00EC6125">
        <w:rPr>
          <w:rFonts w:ascii="Courier New" w:hAnsi="Courier New" w:cs="Courier New"/>
        </w:rPr>
        <w:t>ığ</w:t>
      </w:r>
      <w:r>
        <w:rPr>
          <w:rFonts w:ascii="Courier New" w:hAnsi="Courier New" w:cs="Courier New"/>
        </w:rPr>
        <w:t>ının bir açıklaması var mıdır?</w:t>
      </w:r>
    </w:p>
    <w:p w:rsidR="00B05C6B" w:rsidRPr="00B05C6B" w:rsidRDefault="00B05C6B" w:rsidP="00B05C6B">
      <w:pPr>
        <w:pStyle w:val="ListParagraph"/>
        <w:spacing w:line="360" w:lineRule="auto"/>
        <w:jc w:val="both"/>
        <w:rPr>
          <w:rFonts w:ascii="Courier New" w:hAnsi="Courier New" w:cs="Courier New"/>
        </w:rPr>
      </w:pPr>
    </w:p>
    <w:p w:rsidR="00CE5BD7" w:rsidRDefault="00EC6125" w:rsidP="00135D7A">
      <w:pPr>
        <w:spacing w:line="360" w:lineRule="auto"/>
        <w:ind w:firstLine="708"/>
        <w:jc w:val="both"/>
        <w:rPr>
          <w:rFonts w:ascii="Courier New" w:hAnsi="Courier New" w:cs="Courier New"/>
        </w:rPr>
      </w:pPr>
      <w:r>
        <w:rPr>
          <w:rFonts w:ascii="Courier New" w:hAnsi="Courier New" w:cs="Courier New"/>
        </w:rPr>
        <w:t>Sunulan emarelerde</w:t>
      </w:r>
      <w:r w:rsidR="00373DF4">
        <w:rPr>
          <w:rFonts w:ascii="Courier New" w:hAnsi="Courier New" w:cs="Courier New"/>
        </w:rPr>
        <w:t>,</w:t>
      </w:r>
      <w:r>
        <w:rPr>
          <w:rFonts w:ascii="Courier New" w:hAnsi="Courier New" w:cs="Courier New"/>
        </w:rPr>
        <w:t xml:space="preserve"> Komisyon önünde yapılan duruşmada bilirkişilerin de şaha</w:t>
      </w:r>
      <w:r w:rsidR="00373DF4">
        <w:rPr>
          <w:rFonts w:ascii="Courier New" w:hAnsi="Courier New" w:cs="Courier New"/>
        </w:rPr>
        <w:t>det sunduğu ve</w:t>
      </w:r>
      <w:r>
        <w:rPr>
          <w:rFonts w:ascii="Courier New" w:hAnsi="Courier New" w:cs="Courier New"/>
        </w:rPr>
        <w:t xml:space="preserve"> raporların emare olarak ibraz edildiği anlaşılmakla birlikte</w:t>
      </w:r>
      <w:r w:rsidR="00373DF4">
        <w:rPr>
          <w:rFonts w:ascii="Courier New" w:hAnsi="Courier New" w:cs="Courier New"/>
        </w:rPr>
        <w:t>,</w:t>
      </w:r>
      <w:r>
        <w:rPr>
          <w:rFonts w:ascii="Courier New" w:hAnsi="Courier New" w:cs="Courier New"/>
        </w:rPr>
        <w:t xml:space="preserve"> Komisyonun bunlara ne değer verdiği kararına aktarılmamıştır. Başka bir ifade ile Hukuk Usulü Muhakemeleri Tüzüğü’nü uygulamakla mükellef olan Komisyon, huzurundaki şahadeti irdeleyi</w:t>
      </w:r>
      <w:r w:rsidR="00373DF4">
        <w:rPr>
          <w:rFonts w:ascii="Courier New" w:hAnsi="Courier New" w:cs="Courier New"/>
        </w:rPr>
        <w:t>p</w:t>
      </w:r>
      <w:r>
        <w:rPr>
          <w:rFonts w:ascii="Courier New" w:hAnsi="Courier New" w:cs="Courier New"/>
        </w:rPr>
        <w:t xml:space="preserve"> bulgular yapması gerekirken</w:t>
      </w:r>
      <w:r w:rsidR="00373DF4">
        <w:rPr>
          <w:rFonts w:ascii="Courier New" w:hAnsi="Courier New" w:cs="Courier New"/>
        </w:rPr>
        <w:t>, bunu yapmadan 2,500,</w:t>
      </w:r>
      <w:r>
        <w:rPr>
          <w:rFonts w:ascii="Courier New" w:hAnsi="Courier New" w:cs="Courier New"/>
        </w:rPr>
        <w:t>000 Sterlin tazminat veril-mesine karar vermiştir. Komisyon kararının “Komisyonun Bulgu-ları” bölümünde yer alan</w:t>
      </w:r>
      <w:r w:rsidR="00373DF4">
        <w:rPr>
          <w:rFonts w:ascii="Courier New" w:hAnsi="Courier New" w:cs="Courier New"/>
        </w:rPr>
        <w:t>:</w:t>
      </w:r>
      <w:r>
        <w:rPr>
          <w:rFonts w:ascii="Courier New" w:hAnsi="Courier New" w:cs="Courier New"/>
        </w:rPr>
        <w:t xml:space="preserve"> </w:t>
      </w:r>
    </w:p>
    <w:p w:rsidR="00135D7A" w:rsidRDefault="00135D7A" w:rsidP="00135D7A">
      <w:pPr>
        <w:spacing w:line="360" w:lineRule="auto"/>
        <w:ind w:firstLine="708"/>
        <w:jc w:val="both"/>
        <w:rPr>
          <w:rFonts w:ascii="Courier New" w:hAnsi="Courier New" w:cs="Courier New"/>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858"/>
      </w:tblGrid>
      <w:tr w:rsidR="00E36892" w:rsidTr="00DE0B2A">
        <w:tc>
          <w:tcPr>
            <w:tcW w:w="425" w:type="dxa"/>
          </w:tcPr>
          <w:p w:rsidR="00E36892" w:rsidRDefault="00052069" w:rsidP="00C36CB5">
            <w:pPr>
              <w:jc w:val="both"/>
              <w:rPr>
                <w:rFonts w:ascii="Courier New" w:hAnsi="Courier New" w:cs="Courier New"/>
              </w:rPr>
            </w:pPr>
            <w:r>
              <w:rPr>
                <w:rFonts w:ascii="Courier New" w:hAnsi="Courier New" w:cs="Courier New"/>
              </w:rPr>
              <w:t>“</w:t>
            </w:r>
            <w:r w:rsidR="00E36892">
              <w:rPr>
                <w:rFonts w:ascii="Courier New" w:hAnsi="Courier New" w:cs="Courier New"/>
              </w:rPr>
              <w:t>2-</w:t>
            </w:r>
          </w:p>
        </w:tc>
        <w:tc>
          <w:tcPr>
            <w:tcW w:w="7970" w:type="dxa"/>
          </w:tcPr>
          <w:p w:rsidR="00E36892" w:rsidRPr="00E36892" w:rsidRDefault="00E36892" w:rsidP="00C36CB5">
            <w:pPr>
              <w:spacing w:after="200"/>
              <w:rPr>
                <w:rFonts w:ascii="Courier New" w:hAnsi="Courier New" w:cs="Courier New"/>
                <w:sz w:val="24"/>
                <w:szCs w:val="24"/>
              </w:rPr>
            </w:pPr>
            <w:r w:rsidRPr="00E36892">
              <w:rPr>
                <w:rFonts w:ascii="Courier New" w:hAnsi="Courier New" w:cs="Courier New"/>
                <w:sz w:val="24"/>
                <w:szCs w:val="24"/>
              </w:rPr>
              <w:t>Komisyon, Başvuran’ın talebinin 6,125,000 Sterlin, Davalı’nın teklifinin 1,225,000 Sterlin olduğunu not etmektedir.</w:t>
            </w:r>
          </w:p>
        </w:tc>
      </w:tr>
      <w:tr w:rsidR="00E36892" w:rsidTr="00DE0B2A">
        <w:tc>
          <w:tcPr>
            <w:tcW w:w="425" w:type="dxa"/>
          </w:tcPr>
          <w:p w:rsidR="00E36892" w:rsidRDefault="00052069" w:rsidP="00C36CB5">
            <w:pPr>
              <w:jc w:val="both"/>
              <w:rPr>
                <w:rFonts w:ascii="Courier New" w:hAnsi="Courier New" w:cs="Courier New"/>
              </w:rPr>
            </w:pPr>
            <w:r>
              <w:rPr>
                <w:rFonts w:ascii="Courier New" w:hAnsi="Courier New" w:cs="Courier New"/>
              </w:rPr>
              <w:t xml:space="preserve"> </w:t>
            </w:r>
            <w:r w:rsidR="00DE0B2A">
              <w:rPr>
                <w:rFonts w:ascii="Courier New" w:hAnsi="Courier New" w:cs="Courier New"/>
              </w:rPr>
              <w:t>3-</w:t>
            </w:r>
          </w:p>
        </w:tc>
        <w:tc>
          <w:tcPr>
            <w:tcW w:w="7970" w:type="dxa"/>
          </w:tcPr>
          <w:p w:rsidR="00DE0B2A" w:rsidRPr="00DE0B2A" w:rsidRDefault="00DE0B2A" w:rsidP="00C36CB5">
            <w:pPr>
              <w:spacing w:after="200"/>
              <w:rPr>
                <w:rFonts w:ascii="Courier New" w:hAnsi="Courier New" w:cs="Courier New"/>
                <w:sz w:val="24"/>
                <w:szCs w:val="24"/>
              </w:rPr>
            </w:pPr>
            <w:r w:rsidRPr="00DE0B2A">
              <w:rPr>
                <w:rFonts w:ascii="Courier New" w:hAnsi="Courier New" w:cs="Courier New"/>
                <w:sz w:val="24"/>
                <w:szCs w:val="24"/>
              </w:rPr>
              <w:t>Komisyon malın değerini hesaplarken,</w:t>
            </w:r>
          </w:p>
          <w:p w:rsidR="00135D7A" w:rsidRDefault="00DE0B2A" w:rsidP="00135D7A">
            <w:pPr>
              <w:rPr>
                <w:rFonts w:ascii="Courier New" w:hAnsi="Courier New" w:cs="Courier New"/>
                <w:sz w:val="24"/>
                <w:szCs w:val="24"/>
              </w:rPr>
            </w:pPr>
            <w:r w:rsidRPr="00DE0B2A">
              <w:rPr>
                <w:rFonts w:ascii="Courier New" w:hAnsi="Courier New" w:cs="Courier New"/>
                <w:sz w:val="24"/>
                <w:szCs w:val="24"/>
              </w:rPr>
              <w:t xml:space="preserve">a-1973’de satış bedeli olarak 135,000 Kıbrıs Lirası    </w:t>
            </w:r>
            <w:r w:rsidR="00135D7A">
              <w:rPr>
                <w:rFonts w:ascii="Courier New" w:hAnsi="Courier New" w:cs="Courier New"/>
                <w:sz w:val="24"/>
                <w:szCs w:val="24"/>
              </w:rPr>
              <w:t xml:space="preserve">         </w:t>
            </w:r>
          </w:p>
          <w:p w:rsidR="00DE0B2A" w:rsidRPr="00DE0B2A" w:rsidRDefault="00135D7A" w:rsidP="00135D7A">
            <w:pPr>
              <w:rPr>
                <w:rFonts w:ascii="Courier New" w:hAnsi="Courier New" w:cs="Courier New"/>
                <w:sz w:val="24"/>
                <w:szCs w:val="24"/>
              </w:rPr>
            </w:pPr>
            <w:r>
              <w:rPr>
                <w:rFonts w:ascii="Courier New" w:hAnsi="Courier New" w:cs="Courier New"/>
                <w:sz w:val="24"/>
                <w:szCs w:val="24"/>
              </w:rPr>
              <w:t xml:space="preserve">  </w:t>
            </w:r>
            <w:r w:rsidR="00DE0B2A" w:rsidRPr="00DE0B2A">
              <w:rPr>
                <w:rFonts w:ascii="Courier New" w:hAnsi="Courier New" w:cs="Courier New"/>
                <w:sz w:val="24"/>
                <w:szCs w:val="24"/>
              </w:rPr>
              <w:t>ödendiğini</w:t>
            </w:r>
          </w:p>
          <w:p w:rsidR="00135D7A" w:rsidRDefault="00DE0B2A" w:rsidP="00135D7A">
            <w:pPr>
              <w:rPr>
                <w:rFonts w:ascii="Courier New" w:hAnsi="Courier New" w:cs="Courier New"/>
                <w:sz w:val="24"/>
                <w:szCs w:val="24"/>
              </w:rPr>
            </w:pPr>
            <w:r w:rsidRPr="00DE0B2A">
              <w:rPr>
                <w:rFonts w:ascii="Courier New" w:hAnsi="Courier New" w:cs="Courier New"/>
                <w:sz w:val="24"/>
                <w:szCs w:val="24"/>
              </w:rPr>
              <w:t xml:space="preserve">b-2006’da satış bedeli olarak 1,400,000 Sterlin  </w:t>
            </w:r>
            <w:r w:rsidR="00135D7A">
              <w:rPr>
                <w:rFonts w:ascii="Courier New" w:hAnsi="Courier New" w:cs="Courier New"/>
                <w:sz w:val="24"/>
                <w:szCs w:val="24"/>
              </w:rPr>
              <w:t xml:space="preserve">     </w:t>
            </w:r>
          </w:p>
          <w:p w:rsidR="00DE0B2A" w:rsidRPr="00DE0B2A" w:rsidRDefault="00135D7A" w:rsidP="00135D7A">
            <w:pPr>
              <w:rPr>
                <w:rFonts w:ascii="Courier New" w:hAnsi="Courier New" w:cs="Courier New"/>
                <w:sz w:val="24"/>
                <w:szCs w:val="24"/>
              </w:rPr>
            </w:pPr>
            <w:r>
              <w:rPr>
                <w:rFonts w:ascii="Courier New" w:hAnsi="Courier New" w:cs="Courier New"/>
                <w:sz w:val="24"/>
                <w:szCs w:val="24"/>
              </w:rPr>
              <w:t xml:space="preserve">  </w:t>
            </w:r>
            <w:r w:rsidR="00DE0B2A" w:rsidRPr="00DE0B2A">
              <w:rPr>
                <w:rFonts w:ascii="Courier New" w:hAnsi="Courier New" w:cs="Courier New"/>
                <w:sz w:val="24"/>
                <w:szCs w:val="24"/>
              </w:rPr>
              <w:t>anlaşıldığını</w:t>
            </w:r>
          </w:p>
          <w:p w:rsidR="00DE0B2A" w:rsidRDefault="00DE0B2A" w:rsidP="00C36CB5">
            <w:pPr>
              <w:rPr>
                <w:rFonts w:ascii="Courier New" w:hAnsi="Courier New" w:cs="Courier New"/>
                <w:sz w:val="24"/>
                <w:szCs w:val="24"/>
              </w:rPr>
            </w:pPr>
            <w:r w:rsidRPr="00DE0B2A">
              <w:rPr>
                <w:rFonts w:ascii="Courier New" w:hAnsi="Courier New" w:cs="Courier New"/>
                <w:sz w:val="24"/>
                <w:szCs w:val="24"/>
              </w:rPr>
              <w:t xml:space="preserve">c-2007’de ilgili şahsın teklifinin başvuru konusu </w:t>
            </w:r>
            <w:r>
              <w:rPr>
                <w:rFonts w:ascii="Courier New" w:hAnsi="Courier New" w:cs="Courier New"/>
                <w:sz w:val="24"/>
                <w:szCs w:val="24"/>
              </w:rPr>
              <w:t xml:space="preserve">               </w:t>
            </w:r>
          </w:p>
          <w:p w:rsidR="00DE0B2A" w:rsidRDefault="00DE0B2A" w:rsidP="00C36CB5">
            <w:pPr>
              <w:rPr>
                <w:rFonts w:ascii="Courier New" w:hAnsi="Courier New" w:cs="Courier New"/>
                <w:sz w:val="24"/>
                <w:szCs w:val="24"/>
              </w:rPr>
            </w:pPr>
            <w:r>
              <w:rPr>
                <w:rFonts w:ascii="Courier New" w:hAnsi="Courier New" w:cs="Courier New"/>
                <w:sz w:val="24"/>
                <w:szCs w:val="24"/>
              </w:rPr>
              <w:t xml:space="preserve">  </w:t>
            </w:r>
            <w:r w:rsidRPr="00DE0B2A">
              <w:rPr>
                <w:rFonts w:ascii="Courier New" w:hAnsi="Courier New" w:cs="Courier New"/>
                <w:sz w:val="24"/>
                <w:szCs w:val="24"/>
              </w:rPr>
              <w:t xml:space="preserve">taşınmaz </w:t>
            </w:r>
            <w:r>
              <w:rPr>
                <w:rFonts w:ascii="Courier New" w:hAnsi="Courier New" w:cs="Courier New"/>
                <w:sz w:val="24"/>
                <w:szCs w:val="24"/>
              </w:rPr>
              <w:t>mal</w:t>
            </w:r>
            <w:r w:rsidRPr="00DE0B2A">
              <w:rPr>
                <w:rFonts w:ascii="Courier New" w:hAnsi="Courier New" w:cs="Courier New"/>
                <w:sz w:val="24"/>
                <w:szCs w:val="24"/>
              </w:rPr>
              <w:t xml:space="preserve"> için 1,750,000 Sterlin olduğunu </w:t>
            </w:r>
          </w:p>
          <w:p w:rsidR="00E36892" w:rsidRPr="00DE0B2A" w:rsidRDefault="00DE0B2A" w:rsidP="00C36CB5">
            <w:pPr>
              <w:rPr>
                <w:rFonts w:ascii="Courier New" w:hAnsi="Courier New" w:cs="Courier New"/>
                <w:sz w:val="24"/>
                <w:szCs w:val="24"/>
              </w:rPr>
            </w:pPr>
            <w:r>
              <w:rPr>
                <w:rFonts w:ascii="Courier New" w:hAnsi="Courier New" w:cs="Courier New"/>
                <w:sz w:val="24"/>
                <w:szCs w:val="24"/>
              </w:rPr>
              <w:t xml:space="preserve">  </w:t>
            </w:r>
            <w:r w:rsidRPr="00DE0B2A">
              <w:rPr>
                <w:rFonts w:ascii="Courier New" w:hAnsi="Courier New" w:cs="Courier New"/>
                <w:sz w:val="24"/>
                <w:szCs w:val="24"/>
              </w:rPr>
              <w:t>dikkate almıştır.</w:t>
            </w:r>
            <w:r w:rsidR="00052069">
              <w:rPr>
                <w:rFonts w:ascii="Courier New" w:hAnsi="Courier New" w:cs="Courier New"/>
                <w:sz w:val="24"/>
                <w:szCs w:val="24"/>
              </w:rPr>
              <w:t>”</w:t>
            </w:r>
          </w:p>
        </w:tc>
      </w:tr>
      <w:tr w:rsidR="00DE0B2A" w:rsidTr="00DE0B2A">
        <w:tc>
          <w:tcPr>
            <w:tcW w:w="425" w:type="dxa"/>
          </w:tcPr>
          <w:p w:rsidR="00DE0B2A" w:rsidRDefault="00DE0B2A" w:rsidP="00EC6125">
            <w:pPr>
              <w:spacing w:line="360" w:lineRule="auto"/>
              <w:jc w:val="both"/>
              <w:rPr>
                <w:rFonts w:ascii="Courier New" w:hAnsi="Courier New" w:cs="Courier New"/>
              </w:rPr>
            </w:pPr>
          </w:p>
        </w:tc>
        <w:tc>
          <w:tcPr>
            <w:tcW w:w="7970" w:type="dxa"/>
          </w:tcPr>
          <w:p w:rsidR="00DE0B2A" w:rsidRPr="00DE0B2A" w:rsidRDefault="00DE0B2A" w:rsidP="00DE0B2A">
            <w:pPr>
              <w:spacing w:after="200"/>
              <w:rPr>
                <w:rFonts w:ascii="Courier New" w:hAnsi="Courier New" w:cs="Courier New"/>
              </w:rPr>
            </w:pPr>
          </w:p>
        </w:tc>
      </w:tr>
    </w:tbl>
    <w:p w:rsidR="00054E26" w:rsidRDefault="00EC6125" w:rsidP="00EC6125">
      <w:pPr>
        <w:spacing w:line="360" w:lineRule="auto"/>
        <w:jc w:val="both"/>
        <w:rPr>
          <w:rFonts w:ascii="Courier New" w:hAnsi="Courier New" w:cs="Courier New"/>
        </w:rPr>
      </w:pPr>
      <w:r>
        <w:rPr>
          <w:rFonts w:ascii="Courier New" w:hAnsi="Courier New" w:cs="Courier New"/>
        </w:rPr>
        <w:lastRenderedPageBreak/>
        <w:t>şeklindeki ifade</w:t>
      </w:r>
      <w:r w:rsidR="00373DF4">
        <w:rPr>
          <w:rFonts w:ascii="Courier New" w:hAnsi="Courier New" w:cs="Courier New"/>
        </w:rPr>
        <w:t>,</w:t>
      </w:r>
      <w:r>
        <w:rPr>
          <w:rFonts w:ascii="Courier New" w:hAnsi="Courier New" w:cs="Courier New"/>
        </w:rPr>
        <w:t xml:space="preserve"> Komisyonun ilgili rakamları </w:t>
      </w:r>
      <w:r w:rsidR="00DE0B2A">
        <w:rPr>
          <w:rFonts w:ascii="Courier New" w:hAnsi="Courier New" w:cs="Courier New"/>
        </w:rPr>
        <w:t>“</w:t>
      </w:r>
      <w:r>
        <w:rPr>
          <w:rFonts w:ascii="Courier New" w:hAnsi="Courier New" w:cs="Courier New"/>
        </w:rPr>
        <w:t>not ettikten</w:t>
      </w:r>
      <w:r w:rsidR="00DE0B2A">
        <w:rPr>
          <w:rFonts w:ascii="Courier New" w:hAnsi="Courier New" w:cs="Courier New"/>
        </w:rPr>
        <w:t>” veya “dikkate aldıktan”</w:t>
      </w:r>
      <w:r w:rsidR="00373DF4">
        <w:rPr>
          <w:rFonts w:ascii="Courier New" w:hAnsi="Courier New" w:cs="Courier New"/>
        </w:rPr>
        <w:t xml:space="preserve"> sonra, ne şekilde toplam 2,500,</w:t>
      </w:r>
      <w:r>
        <w:rPr>
          <w:rFonts w:ascii="Courier New" w:hAnsi="Courier New" w:cs="Courier New"/>
        </w:rPr>
        <w:t>000 Stg</w:t>
      </w:r>
      <w:r w:rsidR="00373DF4">
        <w:rPr>
          <w:rFonts w:ascii="Courier New" w:hAnsi="Courier New" w:cs="Courier New"/>
        </w:rPr>
        <w:t>.</w:t>
      </w:r>
      <w:r>
        <w:rPr>
          <w:rFonts w:ascii="Courier New" w:hAnsi="Courier New" w:cs="Courier New"/>
        </w:rPr>
        <w:t xml:space="preserve"> tazminata ulaştığını açıklamamaktadır. </w:t>
      </w:r>
      <w:r w:rsidR="00054E26">
        <w:rPr>
          <w:rFonts w:ascii="Courier New" w:hAnsi="Courier New" w:cs="Courier New"/>
        </w:rPr>
        <w:t>Komisyon</w:t>
      </w:r>
      <w:r w:rsidR="00373DF4">
        <w:rPr>
          <w:rFonts w:ascii="Courier New" w:hAnsi="Courier New" w:cs="Courier New"/>
        </w:rPr>
        <w:t>, 67/2005 sayılı Y</w:t>
      </w:r>
      <w:r w:rsidR="00054E26">
        <w:rPr>
          <w:rFonts w:ascii="Courier New" w:hAnsi="Courier New" w:cs="Courier New"/>
        </w:rPr>
        <w:t>asa tahtın</w:t>
      </w:r>
      <w:r w:rsidR="00C36CB5">
        <w:rPr>
          <w:rFonts w:ascii="Courier New" w:hAnsi="Courier New" w:cs="Courier New"/>
        </w:rPr>
        <w:t>da tazminat belirlerken</w:t>
      </w:r>
      <w:r w:rsidR="00373DF4">
        <w:rPr>
          <w:rFonts w:ascii="Courier New" w:hAnsi="Courier New" w:cs="Courier New"/>
        </w:rPr>
        <w:t>,</w:t>
      </w:r>
      <w:r w:rsidR="00C36CB5">
        <w:rPr>
          <w:rFonts w:ascii="Courier New" w:hAnsi="Courier New" w:cs="Courier New"/>
        </w:rPr>
        <w:t xml:space="preserve"> </w:t>
      </w:r>
      <w:r w:rsidR="00054E26">
        <w:rPr>
          <w:rFonts w:ascii="Courier New" w:hAnsi="Courier New" w:cs="Courier New"/>
        </w:rPr>
        <w:t xml:space="preserve">sunulan şahadeti </w:t>
      </w:r>
      <w:r w:rsidR="00F47A22">
        <w:rPr>
          <w:rFonts w:ascii="Courier New" w:hAnsi="Courier New" w:cs="Courier New"/>
        </w:rPr>
        <w:t>irdeleyip,</w:t>
      </w:r>
      <w:r w:rsidR="00054E26">
        <w:rPr>
          <w:rFonts w:ascii="Courier New" w:hAnsi="Courier New" w:cs="Courier New"/>
        </w:rPr>
        <w:t xml:space="preserve"> bu şahadetten hangisine itibar edip hangisine etme</w:t>
      </w:r>
      <w:r w:rsidR="00F47A22">
        <w:rPr>
          <w:rFonts w:ascii="Courier New" w:hAnsi="Courier New" w:cs="Courier New"/>
        </w:rPr>
        <w:t>-</w:t>
      </w:r>
      <w:r w:rsidR="00054E26">
        <w:rPr>
          <w:rFonts w:ascii="Courier New" w:hAnsi="Courier New" w:cs="Courier New"/>
        </w:rPr>
        <w:t xml:space="preserve">diğini kararında </w:t>
      </w:r>
      <w:r w:rsidR="0034108D">
        <w:rPr>
          <w:rFonts w:ascii="Courier New" w:hAnsi="Courier New" w:cs="Courier New"/>
        </w:rPr>
        <w:t>belirtmeliydi.</w:t>
      </w:r>
    </w:p>
    <w:p w:rsidR="004B6E28" w:rsidRDefault="004B6E28" w:rsidP="00EC6125">
      <w:pPr>
        <w:spacing w:line="360" w:lineRule="auto"/>
        <w:jc w:val="both"/>
        <w:rPr>
          <w:rFonts w:ascii="Courier New" w:hAnsi="Courier New" w:cs="Courier New"/>
        </w:rPr>
      </w:pPr>
    </w:p>
    <w:p w:rsidR="004B6E28" w:rsidRDefault="00B05C6B" w:rsidP="00EC6125">
      <w:pPr>
        <w:spacing w:line="360" w:lineRule="auto"/>
        <w:jc w:val="both"/>
        <w:rPr>
          <w:rFonts w:ascii="Courier New" w:hAnsi="Courier New" w:cs="Courier New"/>
        </w:rPr>
      </w:pPr>
      <w:r>
        <w:rPr>
          <w:rFonts w:ascii="Courier New" w:hAnsi="Courier New" w:cs="Courier New"/>
        </w:rPr>
        <w:tab/>
      </w:r>
      <w:r w:rsidR="004B6E28">
        <w:rPr>
          <w:rFonts w:ascii="Courier New" w:hAnsi="Courier New" w:cs="Courier New"/>
        </w:rPr>
        <w:t>Kom</w:t>
      </w:r>
      <w:r w:rsidR="000B6D0B">
        <w:rPr>
          <w:rFonts w:ascii="Courier New" w:hAnsi="Courier New" w:cs="Courier New"/>
        </w:rPr>
        <w:t>isyonun sunulan şahadetin hangi</w:t>
      </w:r>
      <w:r w:rsidR="004B6E28">
        <w:rPr>
          <w:rFonts w:ascii="Courier New" w:hAnsi="Courier New" w:cs="Courier New"/>
        </w:rPr>
        <w:t>sine itibar edip hangi</w:t>
      </w:r>
      <w:r>
        <w:rPr>
          <w:rFonts w:ascii="Courier New" w:hAnsi="Courier New" w:cs="Courier New"/>
        </w:rPr>
        <w:t>-</w:t>
      </w:r>
      <w:r w:rsidR="004B6E28">
        <w:rPr>
          <w:rFonts w:ascii="Courier New" w:hAnsi="Courier New" w:cs="Courier New"/>
        </w:rPr>
        <w:t>sine etmediğini belirtmemesi, şahadeti irdeleyip bulgu yapma</w:t>
      </w:r>
      <w:r>
        <w:rPr>
          <w:rFonts w:ascii="Courier New" w:hAnsi="Courier New" w:cs="Courier New"/>
        </w:rPr>
        <w:t>-</w:t>
      </w:r>
      <w:r w:rsidR="004B6E28">
        <w:rPr>
          <w:rFonts w:ascii="Courier New" w:hAnsi="Courier New" w:cs="Courier New"/>
        </w:rPr>
        <w:t>ması, takdir ettiği tazminat miktarının ne kadarının kullanım kaybı, ne kadarının piyasa değeri olarak hesaplandığının be</w:t>
      </w:r>
      <w:r w:rsidR="00054E26">
        <w:rPr>
          <w:rFonts w:ascii="Courier New" w:hAnsi="Courier New" w:cs="Courier New"/>
        </w:rPr>
        <w:t>-</w:t>
      </w:r>
      <w:r w:rsidR="004B6E28">
        <w:rPr>
          <w:rFonts w:ascii="Courier New" w:hAnsi="Courier New" w:cs="Courier New"/>
        </w:rPr>
        <w:t>lirtilmemiş olması, Komisyonun kararını gerekçesiz kılmak</w:t>
      </w:r>
      <w:r>
        <w:rPr>
          <w:rFonts w:ascii="Courier New" w:hAnsi="Courier New" w:cs="Courier New"/>
        </w:rPr>
        <w:t>-</w:t>
      </w:r>
      <w:r w:rsidR="004B6E28">
        <w:rPr>
          <w:rFonts w:ascii="Courier New" w:hAnsi="Courier New" w:cs="Courier New"/>
        </w:rPr>
        <w:t xml:space="preserve">tadır. Kararın gerekçesiz olması nedeniyle iptal edilmesi de bu durumda kaçınılmaz hale gelmektedir. </w:t>
      </w:r>
    </w:p>
    <w:p w:rsidR="00932BC7" w:rsidRDefault="00932BC7" w:rsidP="00EC6125">
      <w:pPr>
        <w:spacing w:line="360" w:lineRule="auto"/>
        <w:jc w:val="both"/>
        <w:rPr>
          <w:rFonts w:ascii="Courier New" w:hAnsi="Courier New" w:cs="Courier New"/>
        </w:rPr>
      </w:pPr>
    </w:p>
    <w:p w:rsidR="00932BC7" w:rsidRDefault="00932BC7" w:rsidP="00EC6125">
      <w:pPr>
        <w:spacing w:line="360" w:lineRule="auto"/>
        <w:jc w:val="both"/>
        <w:rPr>
          <w:rFonts w:ascii="Courier New" w:hAnsi="Courier New" w:cs="Courier New"/>
        </w:rPr>
      </w:pPr>
      <w:r>
        <w:rPr>
          <w:rFonts w:ascii="Courier New" w:hAnsi="Courier New" w:cs="Courier New"/>
        </w:rPr>
        <w:tab/>
        <w:t>Kararın gerekçesiz olması nedeniyle iptal edilmesi gerek-tiği yönündeki görüşüm sonrasında</w:t>
      </w:r>
      <w:r w:rsidR="00F47A22">
        <w:rPr>
          <w:rFonts w:ascii="Courier New" w:hAnsi="Courier New" w:cs="Courier New"/>
        </w:rPr>
        <w:t>,</w:t>
      </w:r>
      <w:r>
        <w:rPr>
          <w:rFonts w:ascii="Courier New" w:hAnsi="Courier New" w:cs="Courier New"/>
        </w:rPr>
        <w:t xml:space="preserve"> diğer iddiaların değerlen-dirilmesine gerek kalmasa da</w:t>
      </w:r>
      <w:r w:rsidR="00F47A22">
        <w:rPr>
          <w:rFonts w:ascii="Courier New" w:hAnsi="Courier New" w:cs="Courier New"/>
        </w:rPr>
        <w:t>,</w:t>
      </w:r>
      <w:r>
        <w:rPr>
          <w:rFonts w:ascii="Courier New" w:hAnsi="Courier New" w:cs="Courier New"/>
        </w:rPr>
        <w:t xml:space="preserve"> olası bir istinaf göz önünde bu-lundurularak</w:t>
      </w:r>
      <w:r w:rsidR="00F47A22">
        <w:rPr>
          <w:rFonts w:ascii="Courier New" w:hAnsi="Courier New" w:cs="Courier New"/>
        </w:rPr>
        <w:t>,</w:t>
      </w:r>
      <w:r>
        <w:rPr>
          <w:rFonts w:ascii="Courier New" w:hAnsi="Courier New" w:cs="Courier New"/>
        </w:rPr>
        <w:t xml:space="preserve"> kararın şartlı oluşu ve ön itirazların dikkate alınmamasına ilişkin iddiaların da bu aşamada irdelenmesi uygun olacaktır.</w:t>
      </w:r>
    </w:p>
    <w:p w:rsidR="000374E0" w:rsidRDefault="000374E0" w:rsidP="00EC6125">
      <w:pPr>
        <w:spacing w:line="360" w:lineRule="auto"/>
        <w:jc w:val="both"/>
        <w:rPr>
          <w:rFonts w:ascii="Courier New" w:hAnsi="Courier New" w:cs="Courier New"/>
        </w:rPr>
      </w:pPr>
    </w:p>
    <w:p w:rsidR="004B6E28" w:rsidRDefault="0034108D" w:rsidP="00EC6125">
      <w:pPr>
        <w:spacing w:line="360" w:lineRule="auto"/>
        <w:jc w:val="both"/>
        <w:rPr>
          <w:rFonts w:ascii="Courier New" w:hAnsi="Courier New" w:cs="Courier New"/>
        </w:rPr>
      </w:pPr>
      <w:r w:rsidRPr="0034108D">
        <w:rPr>
          <w:rFonts w:ascii="Courier New" w:hAnsi="Courier New" w:cs="Courier New"/>
          <w:u w:val="single"/>
        </w:rPr>
        <w:t xml:space="preserve">Kararın </w:t>
      </w:r>
      <w:r w:rsidR="004B6E28" w:rsidRPr="004B6E28">
        <w:rPr>
          <w:rFonts w:ascii="Courier New" w:hAnsi="Courier New" w:cs="Courier New"/>
          <w:u w:val="single"/>
        </w:rPr>
        <w:t>Şartlı verilmiş olması</w:t>
      </w:r>
      <w:r w:rsidR="004B6E28">
        <w:rPr>
          <w:rFonts w:ascii="Courier New" w:hAnsi="Courier New" w:cs="Courier New"/>
        </w:rPr>
        <w:t>:</w:t>
      </w:r>
    </w:p>
    <w:p w:rsidR="00ED1B63" w:rsidRDefault="004B6E28" w:rsidP="00EC6125">
      <w:pPr>
        <w:spacing w:line="360" w:lineRule="auto"/>
        <w:jc w:val="both"/>
        <w:rPr>
          <w:rFonts w:ascii="Courier New" w:hAnsi="Courier New" w:cs="Courier New"/>
        </w:rPr>
      </w:pPr>
      <w:r>
        <w:rPr>
          <w:rFonts w:ascii="Courier New" w:hAnsi="Courier New" w:cs="Courier New"/>
        </w:rPr>
        <w:tab/>
        <w:t>Konsolide edilmiş davalardaki her iki Davacının Komisyonun kararıyla ilgili diğer bir yakınma konusu</w:t>
      </w:r>
      <w:r w:rsidR="00F47A22">
        <w:rPr>
          <w:rFonts w:ascii="Courier New" w:hAnsi="Courier New" w:cs="Courier New"/>
        </w:rPr>
        <w:t>,</w:t>
      </w:r>
      <w:r>
        <w:rPr>
          <w:rFonts w:ascii="Courier New" w:hAnsi="Courier New" w:cs="Courier New"/>
        </w:rPr>
        <w:t xml:space="preserve"> tazminatın</w:t>
      </w:r>
      <w:r w:rsidR="00F40E21">
        <w:rPr>
          <w:rFonts w:ascii="Courier New" w:hAnsi="Courier New" w:cs="Courier New"/>
        </w:rPr>
        <w:t xml:space="preserve"> “başvuru konusu taşınmaz mal üzerinde mevcut olan ipotek kayıtlarının ödene</w:t>
      </w:r>
      <w:r w:rsidR="0034108D">
        <w:rPr>
          <w:rFonts w:ascii="Courier New" w:hAnsi="Courier New" w:cs="Courier New"/>
        </w:rPr>
        <w:t>re</w:t>
      </w:r>
      <w:r w:rsidR="00F40E21">
        <w:rPr>
          <w:rFonts w:ascii="Courier New" w:hAnsi="Courier New" w:cs="Courier New"/>
        </w:rPr>
        <w:t>k silinmesi ve başvuru konusu taşınmaz mal üzerinde yü-kümlülük olmadığını ve mal sahi</w:t>
      </w:r>
      <w:r w:rsidR="00ED1B63">
        <w:rPr>
          <w:rFonts w:ascii="Courier New" w:hAnsi="Courier New" w:cs="Courier New"/>
        </w:rPr>
        <w:t>bini gösteren araştırma belgesi</w:t>
      </w:r>
    </w:p>
    <w:p w:rsidR="00932BC7" w:rsidRDefault="00F40E21" w:rsidP="00EC6125">
      <w:pPr>
        <w:spacing w:line="360" w:lineRule="auto"/>
        <w:jc w:val="both"/>
        <w:rPr>
          <w:rFonts w:ascii="Courier New" w:hAnsi="Courier New" w:cs="Courier New"/>
        </w:rPr>
      </w:pPr>
      <w:r>
        <w:rPr>
          <w:rFonts w:ascii="Courier New" w:hAnsi="Courier New" w:cs="Courier New"/>
        </w:rPr>
        <w:t>temin edilmesi şartıyla” verilmiş olmasıdır.</w:t>
      </w:r>
    </w:p>
    <w:p w:rsidR="0034108D" w:rsidRDefault="0034108D" w:rsidP="00EC6125">
      <w:pPr>
        <w:spacing w:line="360" w:lineRule="auto"/>
        <w:jc w:val="both"/>
        <w:rPr>
          <w:rFonts w:ascii="Courier New" w:hAnsi="Courier New" w:cs="Courier New"/>
        </w:rPr>
      </w:pPr>
    </w:p>
    <w:p w:rsidR="00B32665" w:rsidRDefault="00F40E21" w:rsidP="00EC6125">
      <w:pPr>
        <w:spacing w:line="360" w:lineRule="auto"/>
        <w:jc w:val="both"/>
        <w:rPr>
          <w:rFonts w:ascii="Courier New" w:hAnsi="Courier New" w:cs="Courier New"/>
        </w:rPr>
      </w:pPr>
      <w:r>
        <w:rPr>
          <w:rFonts w:ascii="Courier New" w:hAnsi="Courier New" w:cs="Courier New"/>
        </w:rPr>
        <w:tab/>
        <w:t xml:space="preserve">Kararın </w:t>
      </w:r>
      <w:r w:rsidR="00331B83">
        <w:rPr>
          <w:rFonts w:ascii="Courier New" w:hAnsi="Courier New" w:cs="Courier New"/>
        </w:rPr>
        <w:t>şartlı verilmiş olmasının kararı sakatladığı yönlü iddia</w:t>
      </w:r>
      <w:r w:rsidR="00F47A22">
        <w:rPr>
          <w:rFonts w:ascii="Courier New" w:hAnsi="Courier New" w:cs="Courier New"/>
        </w:rPr>
        <w:t>,</w:t>
      </w:r>
      <w:r w:rsidR="00331B83">
        <w:rPr>
          <w:rFonts w:ascii="Courier New" w:hAnsi="Courier New" w:cs="Courier New"/>
        </w:rPr>
        <w:t xml:space="preserve"> bu şekilde verilmiş olan bir kararın 67/2005 sayılı </w:t>
      </w:r>
    </w:p>
    <w:p w:rsidR="00F40E21" w:rsidRDefault="00331B83" w:rsidP="00EC6125">
      <w:pPr>
        <w:spacing w:line="360" w:lineRule="auto"/>
        <w:jc w:val="both"/>
        <w:rPr>
          <w:rFonts w:ascii="Courier New" w:hAnsi="Courier New" w:cs="Courier New"/>
        </w:rPr>
      </w:pPr>
      <w:r>
        <w:rPr>
          <w:rFonts w:ascii="Courier New" w:hAnsi="Courier New" w:cs="Courier New"/>
        </w:rPr>
        <w:lastRenderedPageBreak/>
        <w:t>Yasanın 6.maddesine aykırı olduğu hukuki argümanına dayandı-rılmakta olduğundan</w:t>
      </w:r>
      <w:r w:rsidR="00F47A22">
        <w:rPr>
          <w:rFonts w:ascii="Courier New" w:hAnsi="Courier New" w:cs="Courier New"/>
        </w:rPr>
        <w:t>,</w:t>
      </w:r>
      <w:r>
        <w:rPr>
          <w:rFonts w:ascii="Courier New" w:hAnsi="Courier New" w:cs="Courier New"/>
        </w:rPr>
        <w:t xml:space="preserve"> ilgili maddenin incelenmesi gerekmekte</w:t>
      </w:r>
      <w:r w:rsidR="00F47A22">
        <w:rPr>
          <w:rFonts w:ascii="Courier New" w:hAnsi="Courier New" w:cs="Courier New"/>
        </w:rPr>
        <w:t>-</w:t>
      </w:r>
      <w:r>
        <w:rPr>
          <w:rFonts w:ascii="Courier New" w:hAnsi="Courier New" w:cs="Courier New"/>
        </w:rPr>
        <w:t>dir. Bu madde şöyledir: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858"/>
      </w:tblGrid>
      <w:tr w:rsidR="00C87073" w:rsidTr="00C87073">
        <w:tc>
          <w:tcPr>
            <w:tcW w:w="425" w:type="dxa"/>
          </w:tcPr>
          <w:p w:rsidR="00C87073" w:rsidRDefault="00C87073" w:rsidP="00EC6125">
            <w:pPr>
              <w:spacing w:line="360" w:lineRule="auto"/>
              <w:jc w:val="both"/>
              <w:rPr>
                <w:rFonts w:ascii="Courier New" w:hAnsi="Courier New" w:cs="Courier New"/>
              </w:rPr>
            </w:pPr>
            <w:r>
              <w:rPr>
                <w:rFonts w:ascii="Courier New" w:hAnsi="Courier New" w:cs="Courier New"/>
              </w:rPr>
              <w:t xml:space="preserve">“6.  </w:t>
            </w:r>
          </w:p>
        </w:tc>
        <w:tc>
          <w:tcPr>
            <w:tcW w:w="7970" w:type="dxa"/>
          </w:tcPr>
          <w:p w:rsidR="00C87073" w:rsidRDefault="00C87073" w:rsidP="00F47A22">
            <w:pPr>
              <w:jc w:val="both"/>
              <w:rPr>
                <w:rFonts w:ascii="Courier New" w:hAnsi="Courier New" w:cs="Courier New"/>
              </w:rPr>
            </w:pPr>
            <w:r>
              <w:rPr>
                <w:rFonts w:ascii="Courier New" w:hAnsi="Courier New" w:cs="Courier New"/>
              </w:rPr>
              <w:t>Başvuran, Komisyon huzurunda yapılan işlemlerde yaptığı iddiaları kanıtlamakla yükümlüdür ve lehine bir kararın ısdar edilmesi için aşağıdaki hususlarda Komisyonu her-hangi bir makul şüpheye mahal bırakmayacak şekilde tatmin etmelidir:</w:t>
            </w:r>
          </w:p>
        </w:tc>
      </w:tr>
    </w:tbl>
    <w:p w:rsidR="00C521DD" w:rsidRPr="008332C2" w:rsidRDefault="00F47A22" w:rsidP="00C87073">
      <w:pPr>
        <w:spacing w:line="360" w:lineRule="auto"/>
        <w:jc w:val="both"/>
        <w:rPr>
          <w:rFonts w:ascii="Courier New" w:hAnsi="Courier New" w:cs="Courier New"/>
          <w:sz w:val="22"/>
          <w:szCs w:val="22"/>
        </w:rPr>
      </w:pPr>
      <w:r>
        <w:rPr>
          <w:rFonts w:ascii="Courier New" w:hAnsi="Courier New" w:cs="Courier New"/>
        </w:rPr>
        <w:t xml:space="preserve">      </w:t>
      </w:r>
      <w:r w:rsidR="008332C2">
        <w:rPr>
          <w:rFonts w:ascii="Courier New" w:hAnsi="Courier New" w:cs="Courier New"/>
        </w:rPr>
        <w:t xml:space="preserve"> </w:t>
      </w:r>
      <w:r w:rsidR="00C521DD" w:rsidRPr="008332C2">
        <w:rPr>
          <w:rFonts w:ascii="Courier New" w:hAnsi="Courier New" w:cs="Courier New"/>
          <w:sz w:val="22"/>
          <w:szCs w:val="22"/>
        </w:rPr>
        <w:t>(1)......................................</w:t>
      </w:r>
    </w:p>
    <w:p w:rsidR="00C521DD" w:rsidRPr="008332C2" w:rsidRDefault="00C521DD" w:rsidP="00EC6125">
      <w:pPr>
        <w:spacing w:line="360" w:lineRule="auto"/>
        <w:jc w:val="both"/>
        <w:rPr>
          <w:rFonts w:ascii="Courier New" w:hAnsi="Courier New" w:cs="Courier New"/>
          <w:sz w:val="22"/>
          <w:szCs w:val="22"/>
        </w:rPr>
      </w:pPr>
      <w:r w:rsidRPr="008332C2">
        <w:rPr>
          <w:rFonts w:ascii="Courier New" w:hAnsi="Courier New" w:cs="Courier New"/>
          <w:sz w:val="22"/>
          <w:szCs w:val="22"/>
        </w:rPr>
        <w:t xml:space="preserve">        (2)......................................</w:t>
      </w:r>
    </w:p>
    <w:p w:rsidR="00C521DD" w:rsidRPr="008332C2" w:rsidRDefault="00C521DD" w:rsidP="008332C2">
      <w:pPr>
        <w:tabs>
          <w:tab w:val="left" w:pos="1276"/>
          <w:tab w:val="left" w:pos="1701"/>
        </w:tabs>
        <w:jc w:val="both"/>
        <w:rPr>
          <w:rFonts w:ascii="Courier New" w:hAnsi="Courier New" w:cs="Courier New"/>
          <w:sz w:val="22"/>
          <w:szCs w:val="22"/>
        </w:rPr>
      </w:pPr>
      <w:r w:rsidRPr="008332C2">
        <w:rPr>
          <w:rFonts w:ascii="Courier New" w:hAnsi="Courier New" w:cs="Courier New"/>
          <w:sz w:val="22"/>
          <w:szCs w:val="22"/>
        </w:rPr>
        <w:t xml:space="preserve">   </w:t>
      </w:r>
      <w:r w:rsidR="00454674" w:rsidRPr="008332C2">
        <w:rPr>
          <w:rFonts w:ascii="Courier New" w:hAnsi="Courier New" w:cs="Courier New"/>
          <w:sz w:val="22"/>
          <w:szCs w:val="22"/>
        </w:rPr>
        <w:t xml:space="preserve">     </w:t>
      </w:r>
      <w:r w:rsidRPr="008332C2">
        <w:rPr>
          <w:rFonts w:ascii="Courier New" w:hAnsi="Courier New" w:cs="Courier New"/>
          <w:sz w:val="22"/>
          <w:szCs w:val="22"/>
        </w:rPr>
        <w:t xml:space="preserve">(3)Bu yasa kuralları uyarınca başvuranların üzerinde </w:t>
      </w:r>
    </w:p>
    <w:p w:rsidR="00C521DD" w:rsidRPr="008332C2" w:rsidRDefault="00C521DD" w:rsidP="00C521DD">
      <w:pPr>
        <w:jc w:val="both"/>
        <w:rPr>
          <w:rFonts w:ascii="Courier New" w:hAnsi="Courier New" w:cs="Courier New"/>
          <w:sz w:val="22"/>
          <w:szCs w:val="22"/>
        </w:rPr>
      </w:pPr>
      <w:r w:rsidRPr="008332C2">
        <w:rPr>
          <w:rFonts w:ascii="Courier New" w:hAnsi="Courier New" w:cs="Courier New"/>
          <w:sz w:val="22"/>
          <w:szCs w:val="22"/>
        </w:rPr>
        <w:t xml:space="preserve">           hak iddia ettikleri taşınmaz mallar üzerinde tapu </w:t>
      </w:r>
    </w:p>
    <w:p w:rsidR="00C521DD" w:rsidRPr="008332C2" w:rsidRDefault="00C521DD" w:rsidP="00C521DD">
      <w:pPr>
        <w:jc w:val="both"/>
        <w:rPr>
          <w:rFonts w:ascii="Courier New" w:hAnsi="Courier New" w:cs="Courier New"/>
          <w:sz w:val="22"/>
          <w:szCs w:val="22"/>
        </w:rPr>
      </w:pPr>
      <w:r w:rsidRPr="008332C2">
        <w:rPr>
          <w:rFonts w:ascii="Courier New" w:hAnsi="Courier New" w:cs="Courier New"/>
          <w:sz w:val="22"/>
          <w:szCs w:val="22"/>
        </w:rPr>
        <w:t xml:space="preserve">           kütüklerindeki kayıtlara göre, hak talebinde </w:t>
      </w:r>
    </w:p>
    <w:p w:rsidR="00C521DD" w:rsidRPr="008332C2" w:rsidRDefault="00C521DD" w:rsidP="00C521DD">
      <w:pPr>
        <w:jc w:val="both"/>
        <w:rPr>
          <w:rFonts w:ascii="Courier New" w:hAnsi="Courier New" w:cs="Courier New"/>
          <w:sz w:val="22"/>
          <w:szCs w:val="22"/>
        </w:rPr>
      </w:pPr>
      <w:r w:rsidRPr="008332C2">
        <w:rPr>
          <w:rFonts w:ascii="Courier New" w:hAnsi="Courier New" w:cs="Courier New"/>
          <w:sz w:val="22"/>
          <w:szCs w:val="22"/>
        </w:rPr>
        <w:t xml:space="preserve">           bulunanlardan başka hak sahibinin</w:t>
      </w:r>
      <w:r w:rsidR="00454674" w:rsidRPr="008332C2">
        <w:rPr>
          <w:rFonts w:ascii="Courier New" w:hAnsi="Courier New" w:cs="Courier New"/>
          <w:sz w:val="22"/>
          <w:szCs w:val="22"/>
        </w:rPr>
        <w:t xml:space="preserve"> bulunmadığı.</w:t>
      </w:r>
    </w:p>
    <w:p w:rsidR="00454674" w:rsidRPr="008332C2" w:rsidRDefault="00454674" w:rsidP="00C521DD">
      <w:pPr>
        <w:jc w:val="both"/>
        <w:rPr>
          <w:rFonts w:ascii="Courier New" w:hAnsi="Courier New" w:cs="Courier New"/>
          <w:sz w:val="22"/>
          <w:szCs w:val="22"/>
        </w:rPr>
      </w:pPr>
      <w:r w:rsidRPr="008332C2">
        <w:rPr>
          <w:rFonts w:ascii="Courier New" w:hAnsi="Courier New" w:cs="Courier New"/>
          <w:sz w:val="22"/>
          <w:szCs w:val="22"/>
        </w:rPr>
        <w:t xml:space="preserve">        (4)............................................</w:t>
      </w:r>
    </w:p>
    <w:p w:rsidR="00454674" w:rsidRPr="008332C2" w:rsidRDefault="00454674" w:rsidP="00C521DD">
      <w:pPr>
        <w:jc w:val="both"/>
        <w:rPr>
          <w:rFonts w:ascii="Courier New" w:hAnsi="Courier New" w:cs="Courier New"/>
          <w:sz w:val="22"/>
          <w:szCs w:val="22"/>
        </w:rPr>
      </w:pPr>
      <w:r w:rsidRPr="008332C2">
        <w:rPr>
          <w:rFonts w:ascii="Courier New" w:hAnsi="Courier New" w:cs="Courier New"/>
          <w:sz w:val="22"/>
          <w:szCs w:val="22"/>
        </w:rPr>
        <w:t xml:space="preserve">           ............................................</w:t>
      </w:r>
    </w:p>
    <w:p w:rsidR="00454674" w:rsidRPr="008332C2" w:rsidRDefault="00454674" w:rsidP="00C521DD">
      <w:pPr>
        <w:jc w:val="both"/>
        <w:rPr>
          <w:rFonts w:ascii="Courier New" w:hAnsi="Courier New" w:cs="Courier New"/>
          <w:sz w:val="22"/>
          <w:szCs w:val="22"/>
        </w:rPr>
      </w:pPr>
      <w:r w:rsidRPr="008332C2">
        <w:rPr>
          <w:rFonts w:ascii="Courier New" w:hAnsi="Courier New" w:cs="Courier New"/>
          <w:sz w:val="22"/>
          <w:szCs w:val="22"/>
        </w:rPr>
        <w:t xml:space="preserve">        (5)Üzerinde hak iddiasında bulunulan taşınmaz malın </w:t>
      </w:r>
    </w:p>
    <w:p w:rsidR="00454674" w:rsidRPr="008332C2" w:rsidRDefault="008332C2" w:rsidP="00454674">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 xml:space="preserve">20 Temmuz 1974 tarihinden önce herhangi bir ipotek </w:t>
      </w:r>
    </w:p>
    <w:p w:rsidR="00454674" w:rsidRPr="008332C2" w:rsidRDefault="008332C2" w:rsidP="00454674">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ve/veya yetk</w:t>
      </w:r>
      <w:r>
        <w:rPr>
          <w:rFonts w:ascii="Courier New" w:hAnsi="Courier New" w:cs="Courier New"/>
          <w:sz w:val="22"/>
          <w:szCs w:val="22"/>
        </w:rPr>
        <w:t>ili bir mahkeme hükmü veya emri gere-</w:t>
      </w:r>
    </w:p>
    <w:p w:rsidR="008332C2" w:rsidRDefault="008332C2" w:rsidP="008332C2">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 xml:space="preserve">ğince, konan bir haciz veya başka türlü bir </w:t>
      </w:r>
      <w:r>
        <w:rPr>
          <w:rFonts w:ascii="Courier New" w:hAnsi="Courier New" w:cs="Courier New"/>
          <w:sz w:val="22"/>
          <w:szCs w:val="22"/>
        </w:rPr>
        <w:t>engelle</w:t>
      </w:r>
    </w:p>
    <w:p w:rsidR="008332C2" w:rsidRDefault="008332C2" w:rsidP="008332C2">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 xml:space="preserve">kısıtlı olup </w:t>
      </w:r>
      <w:r>
        <w:rPr>
          <w:rFonts w:ascii="Courier New" w:hAnsi="Courier New" w:cs="Courier New"/>
          <w:sz w:val="22"/>
          <w:szCs w:val="22"/>
        </w:rPr>
        <w:t>olmadığı, kısıtlı ise, kısıt</w:t>
      </w:r>
      <w:r w:rsidR="00454674" w:rsidRPr="008332C2">
        <w:rPr>
          <w:rFonts w:ascii="Courier New" w:hAnsi="Courier New" w:cs="Courier New"/>
          <w:sz w:val="22"/>
          <w:szCs w:val="22"/>
        </w:rPr>
        <w:t xml:space="preserve">lamanın </w:t>
      </w:r>
    </w:p>
    <w:p w:rsidR="00B17C98" w:rsidRDefault="008332C2" w:rsidP="00B17C98">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kimin lehine olduğu ve borç miktarı ile faiz oranı</w:t>
      </w:r>
      <w:r w:rsidR="00B17C98">
        <w:rPr>
          <w:rFonts w:ascii="Courier New" w:hAnsi="Courier New" w:cs="Courier New"/>
          <w:sz w:val="22"/>
          <w:szCs w:val="22"/>
        </w:rPr>
        <w:t>-</w:t>
      </w:r>
    </w:p>
    <w:p w:rsidR="00B17C98" w:rsidRDefault="00B17C98" w:rsidP="00B17C98">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nın ne olduğu, borcun hangi tarihten beri yürür</w:t>
      </w:r>
      <w:r>
        <w:rPr>
          <w:rFonts w:ascii="Courier New" w:hAnsi="Courier New" w:cs="Courier New"/>
          <w:sz w:val="22"/>
          <w:szCs w:val="22"/>
        </w:rPr>
        <w:t>lük-</w:t>
      </w:r>
    </w:p>
    <w:p w:rsidR="00B17C98" w:rsidRDefault="00B17C98" w:rsidP="00B17C98">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te olduğu, ödenmiş kısmı varsa ne zaman ve ne</w:t>
      </w:r>
      <w:r>
        <w:rPr>
          <w:rFonts w:ascii="Courier New" w:hAnsi="Courier New" w:cs="Courier New"/>
          <w:sz w:val="22"/>
          <w:szCs w:val="22"/>
        </w:rPr>
        <w:t xml:space="preserve"> mik-</w:t>
      </w:r>
      <w:r w:rsidR="00454674" w:rsidRPr="008332C2">
        <w:rPr>
          <w:rFonts w:ascii="Courier New" w:hAnsi="Courier New" w:cs="Courier New"/>
          <w:sz w:val="22"/>
          <w:szCs w:val="22"/>
        </w:rPr>
        <w:t xml:space="preserve"> </w:t>
      </w:r>
    </w:p>
    <w:p w:rsidR="00454674" w:rsidRPr="008332C2" w:rsidRDefault="00B17C98" w:rsidP="00B17C98">
      <w:pPr>
        <w:ind w:left="1416"/>
        <w:jc w:val="both"/>
        <w:rPr>
          <w:rFonts w:ascii="Courier New" w:hAnsi="Courier New" w:cs="Courier New"/>
          <w:sz w:val="22"/>
          <w:szCs w:val="22"/>
        </w:rPr>
      </w:pPr>
      <w:r>
        <w:rPr>
          <w:rFonts w:ascii="Courier New" w:hAnsi="Courier New" w:cs="Courier New"/>
          <w:sz w:val="22"/>
          <w:szCs w:val="22"/>
        </w:rPr>
        <w:t xml:space="preserve"> </w:t>
      </w:r>
      <w:r w:rsidR="00454674" w:rsidRPr="008332C2">
        <w:rPr>
          <w:rFonts w:ascii="Courier New" w:hAnsi="Courier New" w:cs="Courier New"/>
          <w:sz w:val="22"/>
          <w:szCs w:val="22"/>
        </w:rPr>
        <w:t>tarda ödendiği.</w:t>
      </w:r>
    </w:p>
    <w:p w:rsidR="00454674" w:rsidRPr="008332C2" w:rsidRDefault="00454674" w:rsidP="00C521DD">
      <w:pPr>
        <w:jc w:val="both"/>
        <w:rPr>
          <w:rFonts w:ascii="Courier New" w:hAnsi="Courier New" w:cs="Courier New"/>
          <w:sz w:val="22"/>
          <w:szCs w:val="22"/>
        </w:rPr>
      </w:pPr>
      <w:r w:rsidRPr="008332C2">
        <w:rPr>
          <w:rFonts w:ascii="Courier New" w:hAnsi="Courier New" w:cs="Courier New"/>
          <w:sz w:val="22"/>
          <w:szCs w:val="22"/>
        </w:rPr>
        <w:t xml:space="preserve">        (6)..............................................”</w:t>
      </w:r>
    </w:p>
    <w:p w:rsidR="00C521DD" w:rsidRDefault="00C521DD" w:rsidP="00EC6125">
      <w:pPr>
        <w:spacing w:line="360" w:lineRule="auto"/>
        <w:jc w:val="both"/>
        <w:rPr>
          <w:rFonts w:ascii="Courier New" w:hAnsi="Courier New" w:cs="Courier New"/>
        </w:rPr>
      </w:pPr>
      <w:r>
        <w:rPr>
          <w:rFonts w:ascii="Courier New" w:hAnsi="Courier New" w:cs="Courier New"/>
        </w:rPr>
        <w:t xml:space="preserve"> </w:t>
      </w:r>
    </w:p>
    <w:p w:rsidR="00331B83" w:rsidRDefault="00F47A22" w:rsidP="00EC6125">
      <w:pPr>
        <w:spacing w:line="360" w:lineRule="auto"/>
        <w:jc w:val="both"/>
        <w:rPr>
          <w:rFonts w:ascii="Courier New" w:hAnsi="Courier New" w:cs="Courier New"/>
        </w:rPr>
      </w:pPr>
      <w:r>
        <w:rPr>
          <w:rFonts w:ascii="Courier New" w:hAnsi="Courier New" w:cs="Courier New"/>
        </w:rPr>
        <w:tab/>
        <w:t>67/2005 sayılı Y</w:t>
      </w:r>
      <w:r w:rsidR="00331B83">
        <w:rPr>
          <w:rFonts w:ascii="Courier New" w:hAnsi="Courier New" w:cs="Courier New"/>
        </w:rPr>
        <w:t>asanın ‘Amaç’ yan başlıklı 3.maddesi ise şöyledir: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858"/>
      </w:tblGrid>
      <w:tr w:rsidR="00B17C98" w:rsidTr="00B17C98">
        <w:tc>
          <w:tcPr>
            <w:tcW w:w="425" w:type="dxa"/>
          </w:tcPr>
          <w:p w:rsidR="00B17C98" w:rsidRDefault="00B17C98" w:rsidP="00EC6125">
            <w:pPr>
              <w:spacing w:line="360" w:lineRule="auto"/>
              <w:jc w:val="both"/>
              <w:rPr>
                <w:rFonts w:ascii="Courier New" w:hAnsi="Courier New" w:cs="Courier New"/>
              </w:rPr>
            </w:pPr>
            <w:r>
              <w:rPr>
                <w:rFonts w:ascii="Courier New" w:hAnsi="Courier New" w:cs="Courier New"/>
              </w:rPr>
              <w:t>“3.</w:t>
            </w:r>
          </w:p>
        </w:tc>
        <w:tc>
          <w:tcPr>
            <w:tcW w:w="7970" w:type="dxa"/>
          </w:tcPr>
          <w:p w:rsidR="00B17C98" w:rsidRDefault="00B17C98" w:rsidP="00B17C98">
            <w:pPr>
              <w:tabs>
                <w:tab w:val="left" w:pos="1276"/>
              </w:tabs>
              <w:jc w:val="both"/>
              <w:rPr>
                <w:rFonts w:ascii="Courier New" w:hAnsi="Courier New" w:cs="Courier New"/>
              </w:rPr>
            </w:pPr>
            <w:r w:rsidRPr="00B17C98">
              <w:rPr>
                <w:rFonts w:ascii="Courier New" w:hAnsi="Courier New" w:cs="Courier New"/>
              </w:rPr>
              <w:t>Bu Yasanın amacı, bu Y</w:t>
            </w:r>
            <w:r>
              <w:rPr>
                <w:rFonts w:ascii="Courier New" w:hAnsi="Courier New" w:cs="Courier New"/>
              </w:rPr>
              <w:t>asa kapsamına giren taşınır ve taşın</w:t>
            </w:r>
            <w:r w:rsidRPr="00B17C98">
              <w:rPr>
                <w:rFonts w:ascii="Courier New" w:hAnsi="Courier New" w:cs="Courier New"/>
              </w:rPr>
              <w:t>maz mallar üzerinde hak iddiasında bulunanların haklarının ısbatı için gerekli usul ve koşulları ve bu kişilerin mallarının iadesine,</w:t>
            </w:r>
            <w:r>
              <w:rPr>
                <w:rFonts w:ascii="Courier New" w:hAnsi="Courier New" w:cs="Courier New"/>
              </w:rPr>
              <w:t xml:space="preserve"> takasa ve alacakları tazminata </w:t>
            </w:r>
            <w:r w:rsidRPr="00B17C98">
              <w:rPr>
                <w:rFonts w:ascii="Courier New" w:hAnsi="Courier New" w:cs="Courier New"/>
              </w:rPr>
              <w:t>ilişkin esasları, 1977-197</w:t>
            </w:r>
            <w:r>
              <w:rPr>
                <w:rFonts w:ascii="Courier New" w:hAnsi="Courier New" w:cs="Courier New"/>
              </w:rPr>
              <w:t>9 Doruk Anlaşma-la</w:t>
            </w:r>
            <w:r w:rsidRPr="00B17C98">
              <w:rPr>
                <w:rFonts w:ascii="Courier New" w:hAnsi="Courier New" w:cs="Courier New"/>
              </w:rPr>
              <w:t>rının ve Birleşmiş Milletlerin Kıbrıs Sorununun çözümü konusunda bugüne kadar hazırlamış olduğu tüm planların ana unsurunu teşkil eden iki kesimlilik esası ve bunun korunması için öngörülen düzenlemeler gözetilerek, Kuzey Kıbrıs Türk Cumhuriyeti mevzuatına göre mülkiyet hakkına ya da kullanım hakkına sahip olanların haklarını da koruyar</w:t>
            </w:r>
            <w:r>
              <w:rPr>
                <w:rFonts w:ascii="Courier New" w:hAnsi="Courier New" w:cs="Courier New"/>
              </w:rPr>
              <w:t xml:space="preserve">ak ve Kıbrıs Sorununa bulunacak </w:t>
            </w:r>
            <w:r w:rsidRPr="00B17C98">
              <w:rPr>
                <w:rFonts w:ascii="Courier New" w:hAnsi="Courier New" w:cs="Courier New"/>
              </w:rPr>
              <w:t>kapsamlı bir çözümün Kıbrıs Türk Halkına sağlayacağı haklara halel getirmeyecek bir biçimde düzenlemektir.”</w:t>
            </w:r>
          </w:p>
        </w:tc>
      </w:tr>
    </w:tbl>
    <w:p w:rsidR="00FA0B82" w:rsidRDefault="0069059D" w:rsidP="00B17C98">
      <w:pPr>
        <w:tabs>
          <w:tab w:val="left" w:pos="1276"/>
        </w:tabs>
        <w:jc w:val="both"/>
        <w:rPr>
          <w:rFonts w:ascii="Courier New" w:hAnsi="Courier New" w:cs="Courier New"/>
        </w:rPr>
      </w:pPr>
      <w:r>
        <w:rPr>
          <w:rFonts w:ascii="Courier New" w:hAnsi="Courier New" w:cs="Courier New"/>
        </w:rPr>
        <w:t xml:space="preserve">     </w:t>
      </w:r>
    </w:p>
    <w:p w:rsidR="0069059D" w:rsidRDefault="0069059D" w:rsidP="00147F7F">
      <w:pPr>
        <w:tabs>
          <w:tab w:val="left" w:pos="1276"/>
        </w:tabs>
        <w:ind w:left="1276" w:hanging="1276"/>
        <w:jc w:val="both"/>
        <w:rPr>
          <w:rFonts w:ascii="Courier New" w:hAnsi="Courier New" w:cs="Courier New"/>
        </w:rPr>
      </w:pPr>
      <w:r>
        <w:rPr>
          <w:rFonts w:ascii="Courier New" w:hAnsi="Courier New" w:cs="Courier New"/>
        </w:rPr>
        <w:t>Yasanın 10.maddesi ise şöyledir:</w:t>
      </w:r>
    </w:p>
    <w:p w:rsidR="0069059D" w:rsidRDefault="0069059D" w:rsidP="00147F7F">
      <w:pPr>
        <w:tabs>
          <w:tab w:val="left" w:pos="1276"/>
        </w:tabs>
        <w:ind w:left="1276" w:hanging="1276"/>
        <w:jc w:val="both"/>
        <w:rPr>
          <w:rFonts w:ascii="Courier New" w:hAnsi="Courier New" w:cs="Courier New"/>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5"/>
        <w:gridCol w:w="613"/>
        <w:gridCol w:w="6654"/>
      </w:tblGrid>
      <w:tr w:rsidR="0069059D" w:rsidTr="00F1784E">
        <w:trPr>
          <w:trHeight w:val="149"/>
        </w:trPr>
        <w:tc>
          <w:tcPr>
            <w:tcW w:w="392" w:type="dxa"/>
          </w:tcPr>
          <w:p w:rsidR="0069059D" w:rsidRPr="00B17C98" w:rsidRDefault="0069059D" w:rsidP="00147F7F">
            <w:pPr>
              <w:tabs>
                <w:tab w:val="left" w:pos="1276"/>
              </w:tabs>
              <w:jc w:val="both"/>
              <w:rPr>
                <w:rFonts w:ascii="Courier New" w:hAnsi="Courier New" w:cs="Courier New"/>
              </w:rPr>
            </w:pPr>
            <w:r w:rsidRPr="00B17C98">
              <w:rPr>
                <w:rFonts w:ascii="Courier New" w:hAnsi="Courier New" w:cs="Courier New"/>
              </w:rPr>
              <w:t>“10.</w:t>
            </w:r>
          </w:p>
        </w:tc>
        <w:tc>
          <w:tcPr>
            <w:tcW w:w="425" w:type="dxa"/>
          </w:tcPr>
          <w:p w:rsidR="0069059D" w:rsidRPr="00B17C98" w:rsidRDefault="00F1784E" w:rsidP="00147F7F">
            <w:pPr>
              <w:tabs>
                <w:tab w:val="left" w:pos="1276"/>
              </w:tabs>
              <w:jc w:val="both"/>
              <w:rPr>
                <w:rFonts w:ascii="Courier New" w:hAnsi="Courier New" w:cs="Courier New"/>
              </w:rPr>
            </w:pPr>
            <w:r w:rsidRPr="00B17C98">
              <w:rPr>
                <w:rFonts w:ascii="Courier New" w:hAnsi="Courier New" w:cs="Courier New"/>
              </w:rPr>
              <w:t>(1)</w:t>
            </w:r>
          </w:p>
        </w:tc>
        <w:tc>
          <w:tcPr>
            <w:tcW w:w="6804" w:type="dxa"/>
          </w:tcPr>
          <w:p w:rsidR="00F1784E" w:rsidRPr="00B17C98" w:rsidRDefault="00F1784E" w:rsidP="00F1784E">
            <w:pPr>
              <w:jc w:val="both"/>
              <w:rPr>
                <w:rFonts w:ascii="Courier New" w:hAnsi="Courier New" w:cs="Courier New"/>
              </w:rPr>
            </w:pPr>
            <w:r w:rsidRPr="00B17C98">
              <w:rPr>
                <w:rFonts w:ascii="Courier New" w:hAnsi="Courier New" w:cs="Courier New"/>
              </w:rPr>
              <w:t>Bu Yasa kurallarının uygulanması sonucu taşınmaz mal karşılığında tazminat alan hak sahipleri,</w:t>
            </w:r>
            <w:r w:rsidR="00B17C98">
              <w:rPr>
                <w:rFonts w:ascii="Courier New" w:hAnsi="Courier New" w:cs="Courier New"/>
              </w:rPr>
              <w:t xml:space="preserve"> </w:t>
            </w:r>
            <w:r w:rsidRPr="00B17C98">
              <w:rPr>
                <w:rFonts w:ascii="Courier New" w:hAnsi="Courier New" w:cs="Courier New"/>
              </w:rPr>
              <w:t>tazminat bedelini aldıkları taşınmaz mallar hak</w:t>
            </w:r>
            <w:r w:rsidR="00B17C98">
              <w:rPr>
                <w:rFonts w:ascii="Courier New" w:hAnsi="Courier New" w:cs="Courier New"/>
              </w:rPr>
              <w:t>-</w:t>
            </w:r>
            <w:r w:rsidRPr="00B17C98">
              <w:rPr>
                <w:rFonts w:ascii="Courier New" w:hAnsi="Courier New" w:cs="Courier New"/>
              </w:rPr>
              <w:t>kında hiçbir şekilde mülkiyet hakkı iddiasında bulunamazlar.</w:t>
            </w:r>
          </w:p>
          <w:p w:rsidR="00F1784E" w:rsidRPr="00B17C98" w:rsidRDefault="00F1784E" w:rsidP="00147F7F">
            <w:pPr>
              <w:tabs>
                <w:tab w:val="left" w:pos="1276"/>
              </w:tabs>
              <w:jc w:val="both"/>
              <w:rPr>
                <w:rFonts w:ascii="Courier New" w:hAnsi="Courier New" w:cs="Courier New"/>
              </w:rPr>
            </w:pPr>
          </w:p>
        </w:tc>
      </w:tr>
      <w:tr w:rsidR="00F1784E" w:rsidTr="00F1784E">
        <w:trPr>
          <w:trHeight w:val="149"/>
        </w:trPr>
        <w:tc>
          <w:tcPr>
            <w:tcW w:w="392" w:type="dxa"/>
          </w:tcPr>
          <w:p w:rsidR="00F1784E" w:rsidRPr="00B17C98" w:rsidRDefault="00F1784E" w:rsidP="00147F7F">
            <w:pPr>
              <w:tabs>
                <w:tab w:val="left" w:pos="1276"/>
              </w:tabs>
              <w:jc w:val="both"/>
              <w:rPr>
                <w:rFonts w:ascii="Courier New" w:hAnsi="Courier New" w:cs="Courier New"/>
              </w:rPr>
            </w:pPr>
          </w:p>
        </w:tc>
        <w:tc>
          <w:tcPr>
            <w:tcW w:w="425" w:type="dxa"/>
          </w:tcPr>
          <w:p w:rsidR="00F1784E" w:rsidRPr="00B17C98" w:rsidRDefault="00F1784E" w:rsidP="00147F7F">
            <w:pPr>
              <w:tabs>
                <w:tab w:val="left" w:pos="1276"/>
              </w:tabs>
              <w:jc w:val="both"/>
              <w:rPr>
                <w:rFonts w:ascii="Courier New" w:hAnsi="Courier New" w:cs="Courier New"/>
              </w:rPr>
            </w:pPr>
            <w:r w:rsidRPr="00B17C98">
              <w:rPr>
                <w:rFonts w:ascii="Courier New" w:hAnsi="Courier New" w:cs="Courier New"/>
              </w:rPr>
              <w:t>(2)</w:t>
            </w:r>
          </w:p>
        </w:tc>
        <w:tc>
          <w:tcPr>
            <w:tcW w:w="6804" w:type="dxa"/>
          </w:tcPr>
          <w:p w:rsidR="00F1784E" w:rsidRPr="00B17C98" w:rsidRDefault="00F1784E" w:rsidP="00F1784E">
            <w:pPr>
              <w:jc w:val="both"/>
              <w:rPr>
                <w:rFonts w:ascii="Courier New" w:hAnsi="Courier New" w:cs="Courier New"/>
              </w:rPr>
            </w:pPr>
            <w:r w:rsidRPr="00B17C98">
              <w:rPr>
                <w:rFonts w:ascii="Courier New" w:hAnsi="Courier New" w:cs="Courier New"/>
              </w:rPr>
              <w:t>Bu Yasa kurallarının uygulanması sonucu, takas yoluyla yeni bir taşınmaz mal alan hak sahip</w:t>
            </w:r>
            <w:r w:rsidR="00B17C98">
              <w:rPr>
                <w:rFonts w:ascii="Courier New" w:hAnsi="Courier New" w:cs="Courier New"/>
              </w:rPr>
              <w:t>-</w:t>
            </w:r>
            <w:r w:rsidRPr="00B17C98">
              <w:rPr>
                <w:rFonts w:ascii="Courier New" w:hAnsi="Courier New" w:cs="Courier New"/>
              </w:rPr>
              <w:t>leri,</w:t>
            </w:r>
            <w:r w:rsidR="00B17C98">
              <w:rPr>
                <w:rFonts w:ascii="Courier New" w:hAnsi="Courier New" w:cs="Courier New"/>
              </w:rPr>
              <w:t xml:space="preserve"> </w:t>
            </w:r>
            <w:r w:rsidRPr="00B17C98">
              <w:rPr>
                <w:rFonts w:ascii="Courier New" w:hAnsi="Courier New" w:cs="Courier New"/>
              </w:rPr>
              <w:t>başvuru konusu olan taşınmaz mallar üze</w:t>
            </w:r>
            <w:r w:rsidR="00B17C98">
              <w:rPr>
                <w:rFonts w:ascii="Courier New" w:hAnsi="Courier New" w:cs="Courier New"/>
              </w:rPr>
              <w:t>-</w:t>
            </w:r>
            <w:r w:rsidRPr="00B17C98">
              <w:rPr>
                <w:rFonts w:ascii="Courier New" w:hAnsi="Courier New" w:cs="Courier New"/>
              </w:rPr>
              <w:t>rinde, hiçbir şekilde, herhangi bir mülkiyet hakkı iddiasında bulunamazlar.</w:t>
            </w:r>
          </w:p>
          <w:p w:rsidR="00F1784E" w:rsidRPr="00B17C98" w:rsidRDefault="00F1784E" w:rsidP="00F1784E">
            <w:pPr>
              <w:jc w:val="both"/>
              <w:rPr>
                <w:rFonts w:ascii="Courier New" w:hAnsi="Courier New" w:cs="Courier New"/>
              </w:rPr>
            </w:pPr>
          </w:p>
        </w:tc>
      </w:tr>
    </w:tbl>
    <w:p w:rsidR="00F0291E" w:rsidRDefault="00932BC7" w:rsidP="006830F6">
      <w:pPr>
        <w:spacing w:line="360" w:lineRule="auto"/>
        <w:ind w:firstLine="708"/>
        <w:jc w:val="both"/>
        <w:rPr>
          <w:rFonts w:ascii="Courier New" w:hAnsi="Courier New" w:cs="Courier New"/>
        </w:rPr>
      </w:pPr>
      <w:r>
        <w:rPr>
          <w:rFonts w:ascii="Courier New" w:hAnsi="Courier New" w:cs="Courier New"/>
        </w:rPr>
        <w:t xml:space="preserve">Yukarıda aktarılan 3, 6 </w:t>
      </w:r>
      <w:r w:rsidR="00B32CBD">
        <w:rPr>
          <w:rFonts w:ascii="Courier New" w:hAnsi="Courier New" w:cs="Courier New"/>
        </w:rPr>
        <w:t>ve 10.</w:t>
      </w:r>
      <w:r w:rsidR="00331B83">
        <w:rPr>
          <w:rFonts w:ascii="Courier New" w:hAnsi="Courier New" w:cs="Courier New"/>
        </w:rPr>
        <w:t>madde</w:t>
      </w:r>
      <w:r w:rsidR="00BE071F">
        <w:rPr>
          <w:rFonts w:ascii="Courier New" w:hAnsi="Courier New" w:cs="Courier New"/>
        </w:rPr>
        <w:t>ler</w:t>
      </w:r>
      <w:r w:rsidR="00F47A22">
        <w:rPr>
          <w:rFonts w:ascii="Courier New" w:hAnsi="Courier New" w:cs="Courier New"/>
        </w:rPr>
        <w:t>,</w:t>
      </w:r>
      <w:r w:rsidR="00331B83">
        <w:rPr>
          <w:rFonts w:ascii="Courier New" w:hAnsi="Courier New" w:cs="Courier New"/>
        </w:rPr>
        <w:t xml:space="preserve"> Yasanın bütünüyle birlikte incelendiği zaman</w:t>
      </w:r>
      <w:r w:rsidR="00F47A22">
        <w:rPr>
          <w:rFonts w:ascii="Courier New" w:hAnsi="Courier New" w:cs="Courier New"/>
        </w:rPr>
        <w:t>,</w:t>
      </w:r>
      <w:r w:rsidR="00331B83">
        <w:rPr>
          <w:rFonts w:ascii="Courier New" w:hAnsi="Courier New" w:cs="Courier New"/>
        </w:rPr>
        <w:t xml:space="preserve"> bu </w:t>
      </w:r>
      <w:r w:rsidR="004E6EA1">
        <w:rPr>
          <w:rFonts w:ascii="Courier New" w:hAnsi="Courier New" w:cs="Courier New"/>
        </w:rPr>
        <w:t>Yasa tahtında tazminat talep edip buna hak kazanan başvuranın tazmina</w:t>
      </w:r>
      <w:r w:rsidR="00B32CBD">
        <w:rPr>
          <w:rFonts w:ascii="Courier New" w:hAnsi="Courier New" w:cs="Courier New"/>
        </w:rPr>
        <w:t>tını elde etmesiyl</w:t>
      </w:r>
      <w:r w:rsidR="00BE071F">
        <w:rPr>
          <w:rFonts w:ascii="Courier New" w:hAnsi="Courier New" w:cs="Courier New"/>
        </w:rPr>
        <w:t>e</w:t>
      </w:r>
      <w:r w:rsidR="00F47A22">
        <w:rPr>
          <w:rFonts w:ascii="Courier New" w:hAnsi="Courier New" w:cs="Courier New"/>
        </w:rPr>
        <w:t>,</w:t>
      </w:r>
      <w:r w:rsidR="00BE071F">
        <w:rPr>
          <w:rFonts w:ascii="Courier New" w:hAnsi="Courier New" w:cs="Courier New"/>
        </w:rPr>
        <w:t xml:space="preserve"> 1974 öncesin</w:t>
      </w:r>
      <w:r w:rsidR="004E6EA1">
        <w:rPr>
          <w:rFonts w:ascii="Courier New" w:hAnsi="Courier New" w:cs="Courier New"/>
        </w:rPr>
        <w:t>de kendi adına kayıtlı olan taşınmaz malla ilgili mülkiyet hakkından KKTC Devle</w:t>
      </w:r>
      <w:r w:rsidR="00BE071F">
        <w:rPr>
          <w:rFonts w:ascii="Courier New" w:hAnsi="Courier New" w:cs="Courier New"/>
        </w:rPr>
        <w:t>ti lehine</w:t>
      </w:r>
      <w:r w:rsidR="004E6EA1">
        <w:rPr>
          <w:rFonts w:ascii="Courier New" w:hAnsi="Courier New" w:cs="Courier New"/>
        </w:rPr>
        <w:t xml:space="preserve"> vazgeçmiş addolunaca</w:t>
      </w:r>
      <w:r w:rsidR="00B32CBD">
        <w:rPr>
          <w:rFonts w:ascii="Courier New" w:hAnsi="Courier New" w:cs="Courier New"/>
        </w:rPr>
        <w:t>-</w:t>
      </w:r>
      <w:r w:rsidR="004E6EA1">
        <w:rPr>
          <w:rFonts w:ascii="Courier New" w:hAnsi="Courier New" w:cs="Courier New"/>
        </w:rPr>
        <w:t>ğını söylemek hatalı olmayacaktır.</w:t>
      </w:r>
      <w:r w:rsidR="00F0291E">
        <w:rPr>
          <w:rFonts w:ascii="Courier New" w:hAnsi="Courier New" w:cs="Courier New"/>
        </w:rPr>
        <w:t xml:space="preserve"> </w:t>
      </w:r>
    </w:p>
    <w:p w:rsidR="00BE071F" w:rsidRDefault="00BE071F" w:rsidP="00EC6125">
      <w:pPr>
        <w:spacing w:line="360" w:lineRule="auto"/>
        <w:jc w:val="both"/>
        <w:rPr>
          <w:rFonts w:ascii="Courier New" w:hAnsi="Courier New" w:cs="Courier New"/>
        </w:rPr>
      </w:pPr>
    </w:p>
    <w:p w:rsidR="00623F8A" w:rsidRDefault="00623F8A" w:rsidP="00623F8A">
      <w:pPr>
        <w:spacing w:line="360" w:lineRule="auto"/>
        <w:jc w:val="both"/>
        <w:rPr>
          <w:rFonts w:ascii="Courier New" w:hAnsi="Courier New" w:cs="Courier New"/>
        </w:rPr>
      </w:pPr>
      <w:r>
        <w:rPr>
          <w:rFonts w:ascii="Courier New" w:hAnsi="Courier New" w:cs="Courier New"/>
        </w:rPr>
        <w:t xml:space="preserve">     Bu noktada</w:t>
      </w:r>
      <w:r w:rsidR="00F47A22">
        <w:rPr>
          <w:rFonts w:ascii="Courier New" w:hAnsi="Courier New" w:cs="Courier New"/>
        </w:rPr>
        <w:t>,”</w:t>
      </w:r>
      <w:r>
        <w:rPr>
          <w:rFonts w:ascii="Courier New" w:hAnsi="Courier New" w:cs="Courier New"/>
        </w:rPr>
        <w:t xml:space="preserve"> 67/2005 sayılı Yasa ile Komisyona şartlı bir karar üretme yetkisi verilmiş midir</w:t>
      </w:r>
      <w:r w:rsidR="00F47A22">
        <w:rPr>
          <w:rFonts w:ascii="Courier New" w:hAnsi="Courier New" w:cs="Courier New"/>
        </w:rPr>
        <w:t>?”</w:t>
      </w:r>
      <w:r>
        <w:rPr>
          <w:rFonts w:ascii="Courier New" w:hAnsi="Courier New" w:cs="Courier New"/>
        </w:rPr>
        <w:t xml:space="preserve"> sorusu yanıtlanmalıdır. 6.maddenin 3.fıkrası okunduğu zaman</w:t>
      </w:r>
      <w:r w:rsidR="00F47A22">
        <w:rPr>
          <w:rFonts w:ascii="Courier New" w:hAnsi="Courier New" w:cs="Courier New"/>
        </w:rPr>
        <w:t>,</w:t>
      </w:r>
      <w:r>
        <w:rPr>
          <w:rFonts w:ascii="Courier New" w:hAnsi="Courier New" w:cs="Courier New"/>
        </w:rPr>
        <w:t xml:space="preserve"> Başvuranın hak iddiasında bulunduğu taşınmaz malla ilgili olarak</w:t>
      </w:r>
      <w:r w:rsidR="00F47A22">
        <w:rPr>
          <w:rFonts w:ascii="Courier New" w:hAnsi="Courier New" w:cs="Courier New"/>
        </w:rPr>
        <w:t>,</w:t>
      </w:r>
      <w:r>
        <w:rPr>
          <w:rFonts w:ascii="Courier New" w:hAnsi="Courier New" w:cs="Courier New"/>
        </w:rPr>
        <w:t xml:space="preserve"> kendisinden başka bir hak s</w:t>
      </w:r>
      <w:r w:rsidR="00F47A22">
        <w:rPr>
          <w:rFonts w:ascii="Courier New" w:hAnsi="Courier New" w:cs="Courier New"/>
        </w:rPr>
        <w:t>ahibinin bulunmadığı hususunda K</w:t>
      </w:r>
      <w:r>
        <w:rPr>
          <w:rFonts w:ascii="Courier New" w:hAnsi="Courier New" w:cs="Courier New"/>
        </w:rPr>
        <w:t>omisyonu herhangi bir makul şüpheye mahal bırakmayacak şekilde tatmin etmesi gerek-tiği görülmektedir. Aynı maddenin (5.)fıkrasında ise</w:t>
      </w:r>
      <w:r w:rsidR="00F47A22">
        <w:rPr>
          <w:rFonts w:ascii="Courier New" w:hAnsi="Courier New" w:cs="Courier New"/>
        </w:rPr>
        <w:t>,</w:t>
      </w:r>
      <w:r>
        <w:rPr>
          <w:rFonts w:ascii="Courier New" w:hAnsi="Courier New" w:cs="Courier New"/>
        </w:rPr>
        <w:t xml:space="preserve"> üzerinde hak iddiasında bulunulan taşınmaz malın 20.7.1974 tarihinden önce herhangi bir ipotek ve/veya başka bir engelle kısıtlı olup olmadığı</w:t>
      </w:r>
      <w:r w:rsidR="00F47A22">
        <w:rPr>
          <w:rFonts w:ascii="Courier New" w:hAnsi="Courier New" w:cs="Courier New"/>
        </w:rPr>
        <w:t>,</w:t>
      </w:r>
      <w:r>
        <w:rPr>
          <w:rFonts w:ascii="Courier New" w:hAnsi="Courier New" w:cs="Courier New"/>
        </w:rPr>
        <w:t xml:space="preserve"> kısıtlı ise kısıtlamanın kimin lehine olduğu, borcun ne olduğu, ödenmiş kısmı varsa ne z</w:t>
      </w:r>
      <w:r w:rsidR="00F47A22">
        <w:rPr>
          <w:rFonts w:ascii="Courier New" w:hAnsi="Courier New" w:cs="Courier New"/>
        </w:rPr>
        <w:t>aman ve ne miktarda ödenmiş olduğu hususlarında</w:t>
      </w:r>
      <w:r>
        <w:rPr>
          <w:rFonts w:ascii="Courier New" w:hAnsi="Courier New" w:cs="Courier New"/>
        </w:rPr>
        <w:t xml:space="preserve"> başvuran</w:t>
      </w:r>
      <w:r w:rsidR="00F47A22">
        <w:rPr>
          <w:rFonts w:ascii="Courier New" w:hAnsi="Courier New" w:cs="Courier New"/>
        </w:rPr>
        <w:t>ın K</w:t>
      </w:r>
      <w:r w:rsidR="00527676">
        <w:rPr>
          <w:rFonts w:ascii="Courier New" w:hAnsi="Courier New" w:cs="Courier New"/>
        </w:rPr>
        <w:t>omisyonu makul şüpheye mahal bı</w:t>
      </w:r>
      <w:r>
        <w:rPr>
          <w:rFonts w:ascii="Courier New" w:hAnsi="Courier New" w:cs="Courier New"/>
        </w:rPr>
        <w:t>rakmayacak şekilde tatmin etmesi gerektiği düzenle</w:t>
      </w:r>
      <w:r w:rsidR="00EC63D6">
        <w:rPr>
          <w:rFonts w:ascii="Courier New" w:hAnsi="Courier New" w:cs="Courier New"/>
        </w:rPr>
        <w:t>n-</w:t>
      </w:r>
      <w:r>
        <w:rPr>
          <w:rFonts w:ascii="Courier New" w:hAnsi="Courier New" w:cs="Courier New"/>
        </w:rPr>
        <w:t>mektedir.</w:t>
      </w:r>
    </w:p>
    <w:p w:rsidR="00623F8A" w:rsidRDefault="00623F8A" w:rsidP="00623F8A">
      <w:pPr>
        <w:spacing w:line="360" w:lineRule="auto"/>
        <w:jc w:val="both"/>
        <w:rPr>
          <w:rFonts w:ascii="Courier New" w:hAnsi="Courier New" w:cs="Courier New"/>
        </w:rPr>
      </w:pPr>
      <w:r>
        <w:rPr>
          <w:rFonts w:ascii="Courier New" w:hAnsi="Courier New" w:cs="Courier New"/>
        </w:rPr>
        <w:tab/>
      </w:r>
    </w:p>
    <w:p w:rsidR="00623F8A" w:rsidRDefault="00527676" w:rsidP="00623F8A">
      <w:pPr>
        <w:spacing w:line="360" w:lineRule="auto"/>
        <w:ind w:firstLine="708"/>
        <w:jc w:val="both"/>
        <w:rPr>
          <w:rFonts w:ascii="Courier New" w:hAnsi="Courier New" w:cs="Courier New"/>
        </w:rPr>
      </w:pPr>
      <w:r>
        <w:rPr>
          <w:rFonts w:ascii="Courier New" w:hAnsi="Courier New" w:cs="Courier New"/>
        </w:rPr>
        <w:t>5.fıkrada yer alan düzenlemede,</w:t>
      </w:r>
      <w:r w:rsidR="00623F8A">
        <w:rPr>
          <w:rFonts w:ascii="Courier New" w:hAnsi="Courier New" w:cs="Courier New"/>
        </w:rPr>
        <w:t xml:space="preserve"> ödenmemiş bir ipotek veya engelin mevcudiyetinin nasıl bir sonuç doğuracağına ilişki</w:t>
      </w:r>
      <w:r w:rsidR="00490398">
        <w:rPr>
          <w:rFonts w:ascii="Courier New" w:hAnsi="Courier New" w:cs="Courier New"/>
        </w:rPr>
        <w:t>n bir yaptırım yer almamakla birlikte</w:t>
      </w:r>
      <w:r>
        <w:rPr>
          <w:rFonts w:ascii="Courier New" w:hAnsi="Courier New" w:cs="Courier New"/>
        </w:rPr>
        <w:t>, 3.fıkrada düzenlenen isp</w:t>
      </w:r>
      <w:r w:rsidR="00490398">
        <w:rPr>
          <w:rFonts w:ascii="Courier New" w:hAnsi="Courier New" w:cs="Courier New"/>
        </w:rPr>
        <w:t>at külfeti dikkate alındığı zaman</w:t>
      </w:r>
      <w:r>
        <w:rPr>
          <w:rFonts w:ascii="Courier New" w:hAnsi="Courier New" w:cs="Courier New"/>
        </w:rPr>
        <w:t>, y</w:t>
      </w:r>
      <w:r w:rsidR="00623F8A">
        <w:rPr>
          <w:rFonts w:ascii="Courier New" w:hAnsi="Courier New" w:cs="Courier New"/>
        </w:rPr>
        <w:t>asa koyuc</w:t>
      </w:r>
      <w:r>
        <w:rPr>
          <w:rFonts w:ascii="Courier New" w:hAnsi="Courier New" w:cs="Courier New"/>
        </w:rPr>
        <w:t>unun K</w:t>
      </w:r>
      <w:r w:rsidR="00623F8A">
        <w:rPr>
          <w:rFonts w:ascii="Courier New" w:hAnsi="Courier New" w:cs="Courier New"/>
        </w:rPr>
        <w:t>omisyona şartlı bir karar üretme yetkisi verme niyeti olmuş olsa idi, bu husus</w:t>
      </w:r>
      <w:r w:rsidR="00490398">
        <w:rPr>
          <w:rFonts w:ascii="Courier New" w:hAnsi="Courier New" w:cs="Courier New"/>
        </w:rPr>
        <w:t>un</w:t>
      </w:r>
      <w:r w:rsidR="00623F8A">
        <w:rPr>
          <w:rFonts w:ascii="Courier New" w:hAnsi="Courier New" w:cs="Courier New"/>
        </w:rPr>
        <w:t xml:space="preserve"> bu maddede</w:t>
      </w:r>
      <w:r>
        <w:rPr>
          <w:rFonts w:ascii="Courier New" w:hAnsi="Courier New" w:cs="Courier New"/>
        </w:rPr>
        <w:t xml:space="preserve"> açıklıkla düzenlenmiş olacağı</w:t>
      </w:r>
      <w:r w:rsidR="00490398">
        <w:rPr>
          <w:rFonts w:ascii="Courier New" w:hAnsi="Courier New" w:cs="Courier New"/>
        </w:rPr>
        <w:t xml:space="preserve"> ancak </w:t>
      </w:r>
      <w:r w:rsidR="00623F8A">
        <w:rPr>
          <w:rFonts w:ascii="Courier New" w:hAnsi="Courier New" w:cs="Courier New"/>
        </w:rPr>
        <w:t>yasa koyucunun komisyona şartlı bir karar üretme y</w:t>
      </w:r>
      <w:r>
        <w:rPr>
          <w:rFonts w:ascii="Courier New" w:hAnsi="Courier New" w:cs="Courier New"/>
        </w:rPr>
        <w:t>etkisi verme niyetinin olmadığı,</w:t>
      </w:r>
      <w:r w:rsidR="00623F8A">
        <w:rPr>
          <w:rFonts w:ascii="Courier New" w:hAnsi="Courier New" w:cs="Courier New"/>
        </w:rPr>
        <w:t xml:space="preserve"> 67/20</w:t>
      </w:r>
      <w:r w:rsidR="00490398">
        <w:rPr>
          <w:rFonts w:ascii="Courier New" w:hAnsi="Courier New" w:cs="Courier New"/>
        </w:rPr>
        <w:t>05 sayılı Yasanın gerek bütününde</w:t>
      </w:r>
      <w:r w:rsidR="00623F8A">
        <w:rPr>
          <w:rFonts w:ascii="Courier New" w:hAnsi="Courier New" w:cs="Courier New"/>
        </w:rPr>
        <w:t xml:space="preserve"> </w:t>
      </w:r>
      <w:r w:rsidR="00623F8A">
        <w:rPr>
          <w:rFonts w:ascii="Courier New" w:hAnsi="Courier New" w:cs="Courier New"/>
        </w:rPr>
        <w:lastRenderedPageBreak/>
        <w:t>g</w:t>
      </w:r>
      <w:r w:rsidR="00490398">
        <w:rPr>
          <w:rFonts w:ascii="Courier New" w:hAnsi="Courier New" w:cs="Courier New"/>
        </w:rPr>
        <w:t xml:space="preserve">erekse 6.maddesinin lafzında </w:t>
      </w:r>
      <w:r>
        <w:rPr>
          <w:rFonts w:ascii="Courier New" w:hAnsi="Courier New" w:cs="Courier New"/>
        </w:rPr>
        <w:t>böyle bir sonuca var</w:t>
      </w:r>
      <w:r w:rsidR="00623F8A">
        <w:rPr>
          <w:rFonts w:ascii="Courier New" w:hAnsi="Courier New" w:cs="Courier New"/>
        </w:rPr>
        <w:t>manın olası olm</w:t>
      </w:r>
      <w:r>
        <w:rPr>
          <w:rFonts w:ascii="Courier New" w:hAnsi="Courier New" w:cs="Courier New"/>
        </w:rPr>
        <w:t>adığı görüşündeyim. Bu nedenle K</w:t>
      </w:r>
      <w:r w:rsidR="00623F8A">
        <w:rPr>
          <w:rFonts w:ascii="Courier New" w:hAnsi="Courier New" w:cs="Courier New"/>
        </w:rPr>
        <w:t xml:space="preserve">omisyonun şartlı bir karar üretmiş olması </w:t>
      </w:r>
      <w:r w:rsidR="00490398">
        <w:rPr>
          <w:rFonts w:ascii="Courier New" w:hAnsi="Courier New" w:cs="Courier New"/>
        </w:rPr>
        <w:t xml:space="preserve">hukuka aykırıdır ve </w:t>
      </w:r>
      <w:r w:rsidR="00623F8A">
        <w:rPr>
          <w:rFonts w:ascii="Courier New" w:hAnsi="Courier New" w:cs="Courier New"/>
        </w:rPr>
        <w:t>kararı geçersiz kılmakta</w:t>
      </w:r>
      <w:r>
        <w:rPr>
          <w:rFonts w:ascii="Courier New" w:hAnsi="Courier New" w:cs="Courier New"/>
        </w:rPr>
        <w:t>-</w:t>
      </w:r>
      <w:r w:rsidR="00623F8A">
        <w:rPr>
          <w:rFonts w:ascii="Courier New" w:hAnsi="Courier New" w:cs="Courier New"/>
        </w:rPr>
        <w:t xml:space="preserve">dır. </w:t>
      </w:r>
    </w:p>
    <w:p w:rsidR="000374E0" w:rsidRDefault="000374E0" w:rsidP="00B6771F">
      <w:pPr>
        <w:spacing w:line="360" w:lineRule="auto"/>
        <w:jc w:val="both"/>
        <w:rPr>
          <w:rFonts w:ascii="Courier New" w:hAnsi="Courier New" w:cs="Courier New"/>
        </w:rPr>
      </w:pPr>
    </w:p>
    <w:p w:rsidR="00623F8A" w:rsidRPr="00B6771F" w:rsidRDefault="00623F8A" w:rsidP="00B6771F">
      <w:pPr>
        <w:spacing w:line="360" w:lineRule="auto"/>
        <w:jc w:val="both"/>
        <w:rPr>
          <w:rFonts w:ascii="Courier New" w:hAnsi="Courier New" w:cs="Courier New"/>
        </w:rPr>
      </w:pPr>
      <w:r w:rsidRPr="0034108D">
        <w:rPr>
          <w:rFonts w:ascii="Courier New" w:hAnsi="Courier New" w:cs="Courier New"/>
          <w:u w:val="single"/>
        </w:rPr>
        <w:t>Komisyon önünde yapılan ön itirazlar</w:t>
      </w:r>
      <w:r w:rsidR="0034108D" w:rsidRPr="0034108D">
        <w:rPr>
          <w:rFonts w:ascii="Courier New" w:hAnsi="Courier New" w:cs="Courier New"/>
          <w:u w:val="single"/>
        </w:rPr>
        <w:t>ın</w:t>
      </w:r>
      <w:r w:rsidRPr="0034108D">
        <w:rPr>
          <w:rFonts w:ascii="Courier New" w:hAnsi="Courier New" w:cs="Courier New"/>
          <w:u w:val="single"/>
        </w:rPr>
        <w:t xml:space="preserve"> dikkate alınmadı</w:t>
      </w:r>
      <w:r w:rsidR="0034108D" w:rsidRPr="0034108D">
        <w:rPr>
          <w:rFonts w:ascii="Courier New" w:hAnsi="Courier New" w:cs="Courier New"/>
          <w:u w:val="single"/>
        </w:rPr>
        <w:t>ğı</w:t>
      </w:r>
      <w:r w:rsidRPr="0034108D">
        <w:rPr>
          <w:rFonts w:ascii="Courier New" w:hAnsi="Courier New" w:cs="Courier New"/>
          <w:u w:val="single"/>
        </w:rPr>
        <w:t xml:space="preserve"> iddiası:</w:t>
      </w:r>
    </w:p>
    <w:p w:rsidR="00623F8A" w:rsidRDefault="00623F8A" w:rsidP="00623F8A">
      <w:pPr>
        <w:spacing w:line="360" w:lineRule="auto"/>
        <w:jc w:val="both"/>
        <w:rPr>
          <w:rFonts w:ascii="Courier New" w:hAnsi="Courier New" w:cs="Courier New"/>
        </w:rPr>
      </w:pPr>
      <w:r>
        <w:rPr>
          <w:rFonts w:ascii="Courier New" w:hAnsi="Courier New" w:cs="Courier New"/>
        </w:rPr>
        <w:t xml:space="preserve">     Komisyonun yakınma konusu kararının C) bölümü</w:t>
      </w:r>
      <w:r w:rsidR="00527676">
        <w:rPr>
          <w:rFonts w:ascii="Courier New" w:hAnsi="Courier New" w:cs="Courier New"/>
        </w:rPr>
        <w:t>,</w:t>
      </w:r>
      <w:r>
        <w:rPr>
          <w:rFonts w:ascii="Courier New" w:hAnsi="Courier New" w:cs="Courier New"/>
        </w:rPr>
        <w:t xml:space="preserve"> </w:t>
      </w:r>
      <w:r w:rsidR="0034108D">
        <w:rPr>
          <w:rFonts w:ascii="Courier New" w:hAnsi="Courier New" w:cs="Courier New"/>
        </w:rPr>
        <w:t>“</w:t>
      </w:r>
      <w:r>
        <w:rPr>
          <w:rFonts w:ascii="Courier New" w:hAnsi="Courier New" w:cs="Courier New"/>
        </w:rPr>
        <w:t>Davalının ve İlgili Şahsın ön itirazları ve Başvuranın ön itirazlarla ilgili verdiği görüşler</w:t>
      </w:r>
      <w:r w:rsidR="0034108D">
        <w:rPr>
          <w:rFonts w:ascii="Courier New" w:hAnsi="Courier New" w:cs="Courier New"/>
        </w:rPr>
        <w:t>”</w:t>
      </w:r>
      <w:r>
        <w:rPr>
          <w:rFonts w:ascii="Courier New" w:hAnsi="Courier New" w:cs="Courier New"/>
        </w:rPr>
        <w:t xml:space="preserve"> başlığını taşımaktadır. Bu bölümde Davalının ve İlgili Şahsın ön itirazlarının şu şekilde olduğu belirtilmektedir:</w:t>
      </w:r>
    </w:p>
    <w:p w:rsidR="00ED1B63" w:rsidRDefault="00ED1B63" w:rsidP="00623F8A">
      <w:pPr>
        <w:spacing w:line="360" w:lineRule="auto"/>
        <w:jc w:val="both"/>
        <w:rPr>
          <w:rFonts w:ascii="Courier New" w:hAnsi="Courier New" w:cs="Courier New"/>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37"/>
      </w:tblGrid>
      <w:tr w:rsidR="00B17C98" w:rsidRPr="00ED1B63" w:rsidTr="00ED1B63">
        <w:tc>
          <w:tcPr>
            <w:tcW w:w="8537" w:type="dxa"/>
          </w:tcPr>
          <w:p w:rsidR="00ED1B63" w:rsidRPr="00ED1B63" w:rsidRDefault="00ED1B63" w:rsidP="00ED1B63">
            <w:pPr>
              <w:tabs>
                <w:tab w:val="left" w:pos="709"/>
              </w:tabs>
              <w:jc w:val="both"/>
              <w:rPr>
                <w:rFonts w:ascii="Courier New" w:hAnsi="Courier New" w:cs="Courier New"/>
                <w:sz w:val="24"/>
                <w:szCs w:val="24"/>
              </w:rPr>
            </w:pPr>
            <w:r w:rsidRPr="00ED1B63">
              <w:rPr>
                <w:rFonts w:ascii="Courier New" w:hAnsi="Courier New" w:cs="Courier New"/>
                <w:sz w:val="24"/>
                <w:szCs w:val="24"/>
              </w:rPr>
              <w:t xml:space="preserve">“Başvuran Ekim 1973 yılında başvuru konusu taşınmaz malı   </w:t>
            </w:r>
          </w:p>
          <w:p w:rsidR="00ED1B63" w:rsidRDefault="00ED1B63" w:rsidP="00ED1B63">
            <w:pPr>
              <w:jc w:val="both"/>
              <w:rPr>
                <w:rFonts w:ascii="Courier New" w:hAnsi="Courier New" w:cs="Courier New"/>
                <w:sz w:val="24"/>
                <w:szCs w:val="24"/>
              </w:rPr>
            </w:pPr>
            <w:r w:rsidRPr="00ED1B63">
              <w:rPr>
                <w:rFonts w:ascii="Courier New" w:hAnsi="Courier New" w:cs="Courier New"/>
                <w:sz w:val="24"/>
                <w:szCs w:val="24"/>
              </w:rPr>
              <w:t xml:space="preserve"> 135,000 Kıbrıs Lirası’na satın aldığını, bu meblağın </w:t>
            </w:r>
            <w:r>
              <w:rPr>
                <w:rFonts w:ascii="Courier New" w:hAnsi="Courier New" w:cs="Courier New"/>
                <w:sz w:val="24"/>
                <w:szCs w:val="24"/>
              </w:rPr>
              <w:t xml:space="preserve">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85,000</w:t>
            </w:r>
            <w:r>
              <w:rPr>
                <w:rFonts w:ascii="Courier New" w:hAnsi="Courier New" w:cs="Courier New"/>
                <w:sz w:val="24"/>
                <w:szCs w:val="24"/>
              </w:rPr>
              <w:t xml:space="preserve"> </w:t>
            </w:r>
            <w:r w:rsidRPr="00ED1B63">
              <w:rPr>
                <w:rFonts w:ascii="Courier New" w:hAnsi="Courier New" w:cs="Courier New"/>
                <w:sz w:val="24"/>
                <w:szCs w:val="24"/>
              </w:rPr>
              <w:t xml:space="preserve">Kıbrıs Lirası’nı ödediğini geriye kalan 50,000 </w:t>
            </w:r>
            <w:r>
              <w:rPr>
                <w:rFonts w:ascii="Courier New" w:hAnsi="Courier New" w:cs="Courier New"/>
                <w:sz w:val="24"/>
                <w:szCs w:val="24"/>
              </w:rPr>
              <w:t xml:space="preserve">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 xml:space="preserve">Kıbrıs Lirası için satıcı lehine ve Güney Kıbrıs’taki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 xml:space="preserve">Kooperatif Bankası lehine 50,000 Kıbrıs Liralık 2 ipotek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ayrıca bu borca müteakip ilk mal sahibin</w:t>
            </w:r>
            <w:r>
              <w:rPr>
                <w:rFonts w:ascii="Courier New" w:hAnsi="Courier New" w:cs="Courier New"/>
                <w:sz w:val="24"/>
                <w:szCs w:val="24"/>
              </w:rPr>
              <w:t xml:space="preserve">e olan borcu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dola</w:t>
            </w:r>
            <w:r w:rsidRPr="00ED1B63">
              <w:rPr>
                <w:rFonts w:ascii="Courier New" w:hAnsi="Courier New" w:cs="Courier New"/>
                <w:sz w:val="24"/>
                <w:szCs w:val="24"/>
              </w:rPr>
              <w:t xml:space="preserve">yısıyla başvuran aleyhine 6752/2011 numaralı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 xml:space="preserve">Güney’de görülmekte olan ilgili şahsın protokolle ilgili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 xml:space="preserve">Lefkoşa Kaza Mahkemesi’nde 4374/2010 numaralı protokolün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aynen ifası yani başvuran şirketin direktör ve hisse</w:t>
            </w:r>
            <w:r>
              <w:rPr>
                <w:rFonts w:ascii="Courier New" w:hAnsi="Courier New" w:cs="Courier New"/>
                <w:sz w:val="24"/>
                <w:szCs w:val="24"/>
              </w:rPr>
              <w:t>dar</w:t>
            </w:r>
            <w:r w:rsidR="0027066A">
              <w:rPr>
                <w:rFonts w:ascii="Courier New" w:hAnsi="Courier New" w:cs="Courier New"/>
                <w:sz w:val="24"/>
                <w:szCs w:val="24"/>
              </w:rPr>
              <w:t>-</w:t>
            </w:r>
            <w:r>
              <w:rPr>
                <w:rFonts w:ascii="Courier New" w:hAnsi="Courier New" w:cs="Courier New"/>
                <w:sz w:val="24"/>
                <w:szCs w:val="24"/>
              </w:rPr>
              <w:t xml:space="preserve"> </w:t>
            </w:r>
          </w:p>
          <w:p w:rsidR="0027066A"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 xml:space="preserve">ların değiştirilmesiyle ilgili davaların mevcut </w:t>
            </w:r>
            <w:r w:rsidR="0027066A">
              <w:rPr>
                <w:rFonts w:ascii="Courier New" w:hAnsi="Courier New" w:cs="Courier New"/>
                <w:sz w:val="24"/>
                <w:szCs w:val="24"/>
              </w:rPr>
              <w:t xml:space="preserve">olduğu-  </w:t>
            </w:r>
          </w:p>
          <w:p w:rsidR="00ED1B63" w:rsidRDefault="0027066A" w:rsidP="00ED1B63">
            <w:pPr>
              <w:jc w:val="both"/>
              <w:rPr>
                <w:rFonts w:ascii="Courier New" w:hAnsi="Courier New" w:cs="Courier New"/>
                <w:sz w:val="24"/>
                <w:szCs w:val="24"/>
              </w:rPr>
            </w:pPr>
            <w:r>
              <w:rPr>
                <w:rFonts w:ascii="Courier New" w:hAnsi="Courier New" w:cs="Courier New"/>
                <w:sz w:val="24"/>
                <w:szCs w:val="24"/>
              </w:rPr>
              <w:t xml:space="preserve"> </w:t>
            </w:r>
            <w:r w:rsidR="00ED1B63" w:rsidRPr="00ED1B63">
              <w:rPr>
                <w:rFonts w:ascii="Courier New" w:hAnsi="Courier New" w:cs="Courier New"/>
                <w:sz w:val="24"/>
                <w:szCs w:val="24"/>
              </w:rPr>
              <w:t xml:space="preserve">nu, mezkur ipoteklerin kaldırılmadan ve davalar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006830F6">
              <w:rPr>
                <w:rFonts w:ascii="Courier New" w:hAnsi="Courier New" w:cs="Courier New"/>
                <w:sz w:val="24"/>
                <w:szCs w:val="24"/>
              </w:rPr>
              <w:t>neticelenmeden baş</w:t>
            </w:r>
            <w:r w:rsidRPr="00ED1B63">
              <w:rPr>
                <w:rFonts w:ascii="Courier New" w:hAnsi="Courier New" w:cs="Courier New"/>
                <w:sz w:val="24"/>
                <w:szCs w:val="24"/>
              </w:rPr>
              <w:t xml:space="preserve">vurunun duruşmasının yapılmaması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 xml:space="preserve">gerektiğini aksi takdirde duruşmaya devam edilir ve </w:t>
            </w:r>
          </w:p>
          <w:p w:rsid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 xml:space="preserve">tazminat kararı verilirse ve mal devletin adına geçerse </w:t>
            </w:r>
          </w:p>
          <w:p w:rsidR="00ED1B63" w:rsidRPr="00ED1B63" w:rsidRDefault="00ED1B63" w:rsidP="00ED1B63">
            <w:pPr>
              <w:jc w:val="both"/>
              <w:rPr>
                <w:rFonts w:ascii="Courier New" w:hAnsi="Courier New" w:cs="Courier New"/>
                <w:sz w:val="24"/>
                <w:szCs w:val="24"/>
              </w:rPr>
            </w:pPr>
            <w:r>
              <w:rPr>
                <w:rFonts w:ascii="Courier New" w:hAnsi="Courier New" w:cs="Courier New"/>
                <w:sz w:val="24"/>
                <w:szCs w:val="24"/>
              </w:rPr>
              <w:t xml:space="preserve"> </w:t>
            </w:r>
            <w:r w:rsidRPr="00ED1B63">
              <w:rPr>
                <w:rFonts w:ascii="Courier New" w:hAnsi="Courier New" w:cs="Courier New"/>
                <w:sz w:val="24"/>
                <w:szCs w:val="24"/>
              </w:rPr>
              <w:t>bunun geriye dönüşü olmayacağını iddia etmişlerdir.</w:t>
            </w:r>
            <w:r w:rsidR="0034108D">
              <w:rPr>
                <w:rFonts w:ascii="Courier New" w:hAnsi="Courier New" w:cs="Courier New"/>
                <w:sz w:val="24"/>
                <w:szCs w:val="24"/>
              </w:rPr>
              <w:t>”</w:t>
            </w:r>
          </w:p>
        </w:tc>
      </w:tr>
      <w:tr w:rsidR="00ED1B63" w:rsidTr="00ED1B63">
        <w:tc>
          <w:tcPr>
            <w:tcW w:w="8537" w:type="dxa"/>
          </w:tcPr>
          <w:p w:rsidR="00ED1B63" w:rsidRDefault="00ED1B63" w:rsidP="00ED1B63">
            <w:pPr>
              <w:tabs>
                <w:tab w:val="left" w:pos="709"/>
              </w:tabs>
              <w:jc w:val="both"/>
              <w:rPr>
                <w:rFonts w:ascii="Courier New" w:hAnsi="Courier New" w:cs="Courier New"/>
              </w:rPr>
            </w:pPr>
          </w:p>
        </w:tc>
      </w:tr>
      <w:tr w:rsidR="00ED1B63" w:rsidTr="00ED1B63">
        <w:tc>
          <w:tcPr>
            <w:tcW w:w="8537" w:type="dxa"/>
          </w:tcPr>
          <w:p w:rsidR="00ED1B63" w:rsidRDefault="00ED1B63" w:rsidP="00ED1B63">
            <w:pPr>
              <w:tabs>
                <w:tab w:val="left" w:pos="709"/>
              </w:tabs>
              <w:jc w:val="both"/>
              <w:rPr>
                <w:rFonts w:ascii="Courier New" w:hAnsi="Courier New" w:cs="Courier New"/>
              </w:rPr>
            </w:pPr>
          </w:p>
        </w:tc>
      </w:tr>
    </w:tbl>
    <w:p w:rsidR="004564D0" w:rsidRDefault="00623F8A" w:rsidP="006830F6">
      <w:pPr>
        <w:spacing w:line="360" w:lineRule="auto"/>
        <w:ind w:firstLine="708"/>
        <w:jc w:val="both"/>
        <w:rPr>
          <w:rFonts w:ascii="Courier New" w:hAnsi="Courier New" w:cs="Courier New"/>
        </w:rPr>
      </w:pPr>
      <w:r>
        <w:rPr>
          <w:rFonts w:ascii="Courier New" w:hAnsi="Courier New" w:cs="Courier New"/>
        </w:rPr>
        <w:t>Başvuranın ön itirazlara verdiği görüşler ise yukarıya aktarılan bölümün devamında karara şu şekilde dahil edilmiş-tir:</w:t>
      </w:r>
    </w:p>
    <w:p w:rsidR="004564D0" w:rsidRDefault="00ED1B63" w:rsidP="004564D0">
      <w:pPr>
        <w:tabs>
          <w:tab w:val="left" w:pos="851"/>
        </w:tabs>
        <w:ind w:left="709" w:hanging="709"/>
        <w:jc w:val="both"/>
        <w:rPr>
          <w:rFonts w:ascii="Courier New" w:hAnsi="Courier New" w:cs="Courier New"/>
        </w:rPr>
      </w:pPr>
      <w:r>
        <w:rPr>
          <w:rFonts w:ascii="Courier New" w:hAnsi="Courier New" w:cs="Courier New"/>
        </w:rPr>
        <w:t xml:space="preserve">    “</w:t>
      </w:r>
      <w:r w:rsidR="004564D0">
        <w:rPr>
          <w:rFonts w:ascii="Courier New" w:hAnsi="Courier New" w:cs="Courier New"/>
        </w:rPr>
        <w:t>67/2005 sayılı 6(5).fıkrası sadece ipotekle koşullarının belirtilmesini istediğini herhalükarda Komisyon’un karar vermesi durumunda ipotekleri faizleriyle birlikte ödeyip kaldırmayı taahhüt ettiklerini, başvuranın 1974 öncesi terk edilen malının tazmini için başvuruyu dosyaladığını, ilgili şahıstan tazminat miktarı talep edilmediği devlet-ten talep edildiği için, bu başvurunun ilgili şahısla hiçbir şekilde alakası olmadığını, ilgili şahsın başvuruda taraf olmasını istemesinin sebebinin Lefkoşa Kaza Mahkeme-</w:t>
      </w:r>
      <w:r w:rsidR="004564D0">
        <w:rPr>
          <w:rFonts w:ascii="Courier New" w:hAnsi="Courier New" w:cs="Courier New"/>
        </w:rPr>
        <w:lastRenderedPageBreak/>
        <w:t>si’nde 4374/2010 no’lu dava ile ileri sürdükleri iddia-larını işbu başvuruyla karara bağlamak istemelerinden ol-duğunu,Başvuranla ilgili şahıs arasında protokol, ilgili şahsın ödeme yapmaması sebebiyle geçersiz olduğunu,Lefkoşa Kaza Mahkemesi geçersiz olan bu protokolün aynen ifası için karar veremeyeceğini iddia etmiştir.</w:t>
      </w:r>
    </w:p>
    <w:p w:rsidR="00623F8A" w:rsidRDefault="004564D0" w:rsidP="006830F6">
      <w:pPr>
        <w:tabs>
          <w:tab w:val="left" w:pos="851"/>
        </w:tabs>
        <w:ind w:left="709" w:hanging="709"/>
        <w:jc w:val="both"/>
        <w:rPr>
          <w:rFonts w:ascii="Courier New" w:hAnsi="Courier New" w:cs="Courier New"/>
        </w:rPr>
      </w:pPr>
      <w:r>
        <w:rPr>
          <w:rFonts w:ascii="Courier New" w:hAnsi="Courier New" w:cs="Courier New"/>
        </w:rPr>
        <w:t xml:space="preserve">     Komisyon bir değerlendirme yapmış başvurunun duruşmasına geçilmiştir.”</w:t>
      </w:r>
    </w:p>
    <w:p w:rsidR="0027066A" w:rsidRDefault="0027066A" w:rsidP="006830F6">
      <w:pPr>
        <w:tabs>
          <w:tab w:val="left" w:pos="851"/>
        </w:tabs>
        <w:ind w:left="709" w:hanging="709"/>
        <w:jc w:val="both"/>
        <w:rPr>
          <w:rFonts w:ascii="Courier New" w:hAnsi="Courier New" w:cs="Courier New"/>
        </w:rPr>
      </w:pPr>
    </w:p>
    <w:p w:rsidR="00FA0B82" w:rsidRDefault="00623F8A" w:rsidP="00623F8A">
      <w:pPr>
        <w:spacing w:line="360" w:lineRule="auto"/>
        <w:jc w:val="both"/>
        <w:rPr>
          <w:rFonts w:ascii="Courier New" w:hAnsi="Courier New" w:cs="Courier New"/>
        </w:rPr>
      </w:pPr>
      <w:r>
        <w:rPr>
          <w:rFonts w:ascii="Courier New" w:hAnsi="Courier New" w:cs="Courier New"/>
        </w:rPr>
        <w:tab/>
        <w:t>Bu iki paragraf sonrasında k</w:t>
      </w:r>
      <w:r w:rsidR="0027066A">
        <w:rPr>
          <w:rFonts w:ascii="Courier New" w:hAnsi="Courier New" w:cs="Courier New"/>
        </w:rPr>
        <w:t>ararda şu ifade yer almakta-dır:</w:t>
      </w:r>
      <w:r>
        <w:rPr>
          <w:rFonts w:ascii="Courier New" w:hAnsi="Courier New" w:cs="Courier New"/>
        </w:rPr>
        <w:t xml:space="preserve"> </w:t>
      </w:r>
      <w:r w:rsidRPr="0034108D">
        <w:rPr>
          <w:rFonts w:ascii="Courier New" w:hAnsi="Courier New" w:cs="Courier New"/>
          <w:b/>
        </w:rPr>
        <w:t>“Komisyon bir değerlend</w:t>
      </w:r>
      <w:r w:rsidR="00FA0B82" w:rsidRPr="0034108D">
        <w:rPr>
          <w:rFonts w:ascii="Courier New" w:hAnsi="Courier New" w:cs="Courier New"/>
          <w:b/>
        </w:rPr>
        <w:t>irme yapmış ve başvurunun duruş</w:t>
      </w:r>
      <w:r w:rsidRPr="0034108D">
        <w:rPr>
          <w:rFonts w:ascii="Courier New" w:hAnsi="Courier New" w:cs="Courier New"/>
          <w:b/>
        </w:rPr>
        <w:t>ma</w:t>
      </w:r>
      <w:r w:rsidR="00FA0B82" w:rsidRPr="0034108D">
        <w:rPr>
          <w:rFonts w:ascii="Courier New" w:hAnsi="Courier New" w:cs="Courier New"/>
          <w:b/>
        </w:rPr>
        <w:t>-</w:t>
      </w:r>
      <w:r w:rsidRPr="0034108D">
        <w:rPr>
          <w:rFonts w:ascii="Courier New" w:hAnsi="Courier New" w:cs="Courier New"/>
          <w:b/>
        </w:rPr>
        <w:t>sına geçilmiştir.”</w:t>
      </w:r>
      <w:r>
        <w:rPr>
          <w:rFonts w:ascii="Courier New" w:hAnsi="Courier New" w:cs="Courier New"/>
        </w:rPr>
        <w:t xml:space="preserve"> Bu cümleden Komisyonun ön itirazları red</w:t>
      </w:r>
      <w:r w:rsidR="00FA0B82">
        <w:rPr>
          <w:rFonts w:ascii="Courier New" w:hAnsi="Courier New" w:cs="Courier New"/>
        </w:rPr>
        <w:t>-</w:t>
      </w:r>
      <w:r>
        <w:rPr>
          <w:rFonts w:ascii="Courier New" w:hAnsi="Courier New" w:cs="Courier New"/>
        </w:rPr>
        <w:t>dettiği ve</w:t>
      </w:r>
      <w:r w:rsidR="00FE27C3">
        <w:rPr>
          <w:rFonts w:ascii="Courier New" w:hAnsi="Courier New" w:cs="Courier New"/>
        </w:rPr>
        <w:t xml:space="preserve"> başvurunun esasını incele</w:t>
      </w:r>
      <w:r>
        <w:rPr>
          <w:rFonts w:ascii="Courier New" w:hAnsi="Courier New" w:cs="Courier New"/>
        </w:rPr>
        <w:t xml:space="preserve">me yönünde bir karar verdiği anlamı çıkmaktadır. </w:t>
      </w:r>
      <w:r w:rsidR="00FA0B82">
        <w:rPr>
          <w:rFonts w:ascii="Courier New" w:hAnsi="Courier New" w:cs="Courier New"/>
        </w:rPr>
        <w:t>Bu noktada Komisyonun bu kararı</w:t>
      </w:r>
    </w:p>
    <w:p w:rsidR="00623F8A" w:rsidRDefault="00FA0B82" w:rsidP="00623F8A">
      <w:pPr>
        <w:spacing w:line="360" w:lineRule="auto"/>
        <w:jc w:val="both"/>
        <w:rPr>
          <w:rFonts w:ascii="Courier New" w:hAnsi="Courier New" w:cs="Courier New"/>
        </w:rPr>
      </w:pPr>
      <w:r>
        <w:rPr>
          <w:rFonts w:ascii="Courier New" w:hAnsi="Courier New" w:cs="Courier New"/>
        </w:rPr>
        <w:t>v</w:t>
      </w:r>
      <w:r w:rsidR="00623F8A">
        <w:rPr>
          <w:rFonts w:ascii="Courier New" w:hAnsi="Courier New" w:cs="Courier New"/>
        </w:rPr>
        <w:t>erip bir anlamda ön itirazları o aşamada reddederken, bu ka</w:t>
      </w:r>
      <w:r>
        <w:rPr>
          <w:rFonts w:ascii="Courier New" w:hAnsi="Courier New" w:cs="Courier New"/>
        </w:rPr>
        <w:t>-</w:t>
      </w:r>
      <w:r w:rsidR="00623F8A">
        <w:rPr>
          <w:rFonts w:ascii="Courier New" w:hAnsi="Courier New" w:cs="Courier New"/>
        </w:rPr>
        <w:t>rarına bir gerekçe vermediği de bir gerçektir.</w:t>
      </w:r>
    </w:p>
    <w:p w:rsidR="00623F8A" w:rsidRDefault="00623F8A" w:rsidP="00623F8A">
      <w:pPr>
        <w:spacing w:line="360" w:lineRule="auto"/>
        <w:jc w:val="both"/>
        <w:rPr>
          <w:rFonts w:ascii="Courier New" w:hAnsi="Courier New" w:cs="Courier New"/>
        </w:rPr>
      </w:pPr>
      <w:r>
        <w:rPr>
          <w:rFonts w:ascii="Courier New" w:hAnsi="Courier New" w:cs="Courier New"/>
        </w:rPr>
        <w:tab/>
      </w:r>
    </w:p>
    <w:p w:rsidR="00ED1B63" w:rsidRDefault="00623F8A" w:rsidP="00DE19DE">
      <w:pPr>
        <w:spacing w:line="360" w:lineRule="auto"/>
        <w:ind w:firstLine="708"/>
        <w:jc w:val="both"/>
        <w:rPr>
          <w:rFonts w:ascii="Courier New" w:hAnsi="Courier New" w:cs="Courier New"/>
        </w:rPr>
      </w:pPr>
      <w:r>
        <w:rPr>
          <w:rFonts w:ascii="Courier New" w:hAnsi="Courier New" w:cs="Courier New"/>
        </w:rPr>
        <w:t>Komisyonun duruşmaya geçme kararı alıp</w:t>
      </w:r>
      <w:r w:rsidR="0027066A">
        <w:rPr>
          <w:rFonts w:ascii="Courier New" w:hAnsi="Courier New" w:cs="Courier New"/>
        </w:rPr>
        <w:t>,</w:t>
      </w:r>
      <w:r>
        <w:rPr>
          <w:rFonts w:ascii="Courier New" w:hAnsi="Courier New" w:cs="Courier New"/>
        </w:rPr>
        <w:t xml:space="preserve"> tarafların iddia-larını değerlendirdikten sonraki bulguları </w:t>
      </w:r>
      <w:r w:rsidR="0034108D">
        <w:rPr>
          <w:rFonts w:ascii="Courier New" w:hAnsi="Courier New" w:cs="Courier New"/>
        </w:rPr>
        <w:t xml:space="preserve">yukarıda </w:t>
      </w:r>
      <w:r w:rsidR="00DE19DE">
        <w:rPr>
          <w:rFonts w:ascii="Courier New" w:hAnsi="Courier New" w:cs="Courier New"/>
        </w:rPr>
        <w:t xml:space="preserve">aktarıl-mıştır. </w:t>
      </w:r>
      <w:r>
        <w:rPr>
          <w:rFonts w:ascii="Courier New" w:hAnsi="Courier New" w:cs="Courier New"/>
        </w:rPr>
        <w:t>Bu bulgular arasında ön itirazlarla ilgili bir değer</w:t>
      </w:r>
      <w:r w:rsidR="00DE19DE">
        <w:rPr>
          <w:rFonts w:ascii="Courier New" w:hAnsi="Courier New" w:cs="Courier New"/>
        </w:rPr>
        <w:t>-</w:t>
      </w:r>
      <w:r>
        <w:rPr>
          <w:rFonts w:ascii="Courier New" w:hAnsi="Courier New" w:cs="Courier New"/>
        </w:rPr>
        <w:t>lendirme ve sonuç yer almamaktadır. Başka bir anlatımla Komis</w:t>
      </w:r>
      <w:r w:rsidR="00DE19DE">
        <w:rPr>
          <w:rFonts w:ascii="Courier New" w:hAnsi="Courier New" w:cs="Courier New"/>
        </w:rPr>
        <w:t>-</w:t>
      </w:r>
      <w:r>
        <w:rPr>
          <w:rFonts w:ascii="Courier New" w:hAnsi="Courier New" w:cs="Courier New"/>
        </w:rPr>
        <w:t>yon, huzurunda yapılan ön itirazları ve onlara verilen yanıt</w:t>
      </w:r>
      <w:r w:rsidR="00DE19DE">
        <w:rPr>
          <w:rFonts w:ascii="Courier New" w:hAnsi="Courier New" w:cs="Courier New"/>
        </w:rPr>
        <w:t>-</w:t>
      </w:r>
      <w:r>
        <w:rPr>
          <w:rFonts w:ascii="Courier New" w:hAnsi="Courier New" w:cs="Courier New"/>
        </w:rPr>
        <w:t>ları kararına</w:t>
      </w:r>
      <w:r w:rsidR="00DE19DE">
        <w:rPr>
          <w:rFonts w:ascii="Courier New" w:hAnsi="Courier New" w:cs="Courier New"/>
        </w:rPr>
        <w:t xml:space="preserve"> aktarmış olduğu halde</w:t>
      </w:r>
      <w:r w:rsidR="0027066A">
        <w:rPr>
          <w:rFonts w:ascii="Courier New" w:hAnsi="Courier New" w:cs="Courier New"/>
        </w:rPr>
        <w:t>,</w:t>
      </w:r>
      <w:r w:rsidR="00DE19DE">
        <w:rPr>
          <w:rFonts w:ascii="Courier New" w:hAnsi="Courier New" w:cs="Courier New"/>
        </w:rPr>
        <w:t xml:space="preserve"> bu iddia</w:t>
      </w:r>
      <w:r>
        <w:rPr>
          <w:rFonts w:ascii="Courier New" w:hAnsi="Courier New" w:cs="Courier New"/>
        </w:rPr>
        <w:t>lardan hangisine itibar ettiği, hangisine etmediği yönünde kararında bir sonuca ulaşmamıştır.</w:t>
      </w:r>
      <w:r>
        <w:rPr>
          <w:rFonts w:ascii="Courier New" w:hAnsi="Courier New" w:cs="Courier New"/>
        </w:rPr>
        <w:tab/>
      </w:r>
    </w:p>
    <w:p w:rsidR="00490398" w:rsidRDefault="00490398" w:rsidP="00623F8A">
      <w:pPr>
        <w:spacing w:line="360" w:lineRule="auto"/>
        <w:ind w:firstLine="708"/>
        <w:jc w:val="both"/>
        <w:rPr>
          <w:rFonts w:ascii="Courier New" w:hAnsi="Courier New" w:cs="Courier New"/>
        </w:rPr>
      </w:pPr>
    </w:p>
    <w:p w:rsidR="00623F8A" w:rsidRDefault="00DE19DE" w:rsidP="00623F8A">
      <w:pPr>
        <w:spacing w:line="360" w:lineRule="auto"/>
        <w:ind w:firstLine="708"/>
        <w:jc w:val="both"/>
        <w:rPr>
          <w:rFonts w:ascii="Courier New" w:hAnsi="Courier New" w:cs="Courier New"/>
        </w:rPr>
      </w:pPr>
      <w:r>
        <w:rPr>
          <w:rFonts w:ascii="Courier New" w:hAnsi="Courier New" w:cs="Courier New"/>
        </w:rPr>
        <w:t>K</w:t>
      </w:r>
      <w:r w:rsidR="00623F8A">
        <w:rPr>
          <w:rFonts w:ascii="Courier New" w:hAnsi="Courier New" w:cs="Courier New"/>
        </w:rPr>
        <w:t>omisyonun huzurunda yapılan ön itirazlarla ilgili hiçbir bulgu yapmamış olması k</w:t>
      </w:r>
      <w:r w:rsidR="00490398">
        <w:rPr>
          <w:rFonts w:ascii="Courier New" w:hAnsi="Courier New" w:cs="Courier New"/>
        </w:rPr>
        <w:t xml:space="preserve">ararını </w:t>
      </w:r>
      <w:r w:rsidR="00623F8A">
        <w:rPr>
          <w:rFonts w:ascii="Courier New" w:hAnsi="Courier New" w:cs="Courier New"/>
        </w:rPr>
        <w:t xml:space="preserve">sakatlamaktadır görüşündeyim. </w:t>
      </w:r>
    </w:p>
    <w:p w:rsidR="00FE3D9B" w:rsidRDefault="00FE3D9B" w:rsidP="00623F8A">
      <w:pPr>
        <w:spacing w:line="360" w:lineRule="auto"/>
        <w:ind w:firstLine="708"/>
        <w:jc w:val="both"/>
        <w:rPr>
          <w:rFonts w:ascii="Courier New" w:hAnsi="Courier New" w:cs="Courier New"/>
        </w:rPr>
      </w:pPr>
    </w:p>
    <w:p w:rsidR="00FE27C3" w:rsidRDefault="00FE3D9B" w:rsidP="00FE27C3">
      <w:pPr>
        <w:spacing w:line="360" w:lineRule="auto"/>
        <w:ind w:firstLine="708"/>
        <w:jc w:val="both"/>
        <w:rPr>
          <w:rFonts w:ascii="Courier New" w:hAnsi="Courier New" w:cs="Courier New"/>
        </w:rPr>
      </w:pPr>
      <w:r>
        <w:rPr>
          <w:rFonts w:ascii="Courier New" w:hAnsi="Courier New" w:cs="Courier New"/>
        </w:rPr>
        <w:t>Yukarıda ifade edilenler ışığında, 23/2008 sayılı başvuru tahtında Taşınmaz Mal Komisyonunun 7.11.2012 tarihinde vermiş olduğu karar gerekçesiz olduğu, şartlı verilmiş olduğu ve keza, Komisyon huzurundaki Davalı ve İlgili Şahıs tarafından yapılan ön itirazlar dikkate alınmadan verilmiş olduğu neden</w:t>
      </w:r>
      <w:r w:rsidR="00490398">
        <w:rPr>
          <w:rFonts w:ascii="Courier New" w:hAnsi="Courier New" w:cs="Courier New"/>
        </w:rPr>
        <w:t>-</w:t>
      </w:r>
      <w:r>
        <w:rPr>
          <w:rFonts w:ascii="Courier New" w:hAnsi="Courier New" w:cs="Courier New"/>
        </w:rPr>
        <w:t>leriyle hukuka aykırıdır ve iptal edilmelidir. Başka bir anla</w:t>
      </w:r>
      <w:r w:rsidR="00490398">
        <w:rPr>
          <w:rFonts w:ascii="Courier New" w:hAnsi="Courier New" w:cs="Courier New"/>
        </w:rPr>
        <w:t>-</w:t>
      </w:r>
      <w:r>
        <w:rPr>
          <w:rFonts w:ascii="Courier New" w:hAnsi="Courier New" w:cs="Courier New"/>
        </w:rPr>
        <w:t xml:space="preserve">tımla gerek YİM </w:t>
      </w:r>
      <w:r w:rsidR="00CF31B4">
        <w:rPr>
          <w:rFonts w:ascii="Courier New" w:hAnsi="Courier New" w:cs="Courier New"/>
        </w:rPr>
        <w:t>7/2013 gerekse YİM 8/2013 sayılı davadaki Davacılar davalarında başarılı olmuşlardır.</w:t>
      </w:r>
    </w:p>
    <w:p w:rsidR="00F54E2C" w:rsidRDefault="00CD2396" w:rsidP="00EC6125">
      <w:pPr>
        <w:spacing w:line="360" w:lineRule="auto"/>
        <w:jc w:val="both"/>
        <w:rPr>
          <w:rFonts w:ascii="Courier New" w:hAnsi="Courier New" w:cs="Courier New"/>
        </w:rPr>
      </w:pPr>
      <w:r>
        <w:rPr>
          <w:rFonts w:ascii="Courier New" w:hAnsi="Courier New" w:cs="Courier New"/>
        </w:rPr>
        <w:lastRenderedPageBreak/>
        <w:tab/>
      </w:r>
      <w:r w:rsidR="00490398">
        <w:rPr>
          <w:rFonts w:ascii="Courier New" w:hAnsi="Courier New" w:cs="Courier New"/>
        </w:rPr>
        <w:t>Bu  meselede</w:t>
      </w:r>
      <w:r w:rsidR="008827BD">
        <w:rPr>
          <w:rFonts w:ascii="Courier New" w:hAnsi="Courier New" w:cs="Courier New"/>
        </w:rPr>
        <w:t>,</w:t>
      </w:r>
      <w:r w:rsidR="00490398">
        <w:rPr>
          <w:rFonts w:ascii="Courier New" w:hAnsi="Courier New" w:cs="Courier New"/>
        </w:rPr>
        <w:t xml:space="preserve"> dava masraflarının kimin tarafından ödenmesi gerektiği hususunu etraflıca değerlendirdim. Her iki davada da Taşınmaz Mal Komisyonu aleyhine </w:t>
      </w:r>
      <w:r w:rsidR="009318EB">
        <w:rPr>
          <w:rFonts w:ascii="Courier New" w:hAnsi="Courier New" w:cs="Courier New"/>
        </w:rPr>
        <w:t>bir karar üretilmiş olmasına karşın</w:t>
      </w:r>
      <w:r w:rsidR="008827BD">
        <w:rPr>
          <w:rFonts w:ascii="Courier New" w:hAnsi="Courier New" w:cs="Courier New"/>
        </w:rPr>
        <w:t>,</w:t>
      </w:r>
      <w:r w:rsidR="009318EB">
        <w:rPr>
          <w:rFonts w:ascii="Courier New" w:hAnsi="Courier New" w:cs="Courier New"/>
        </w:rPr>
        <w:t xml:space="preserve"> Davalı Komisyonun</w:t>
      </w:r>
      <w:r w:rsidR="00F54E2C">
        <w:rPr>
          <w:rFonts w:ascii="Courier New" w:hAnsi="Courier New" w:cs="Courier New"/>
        </w:rPr>
        <w:t xml:space="preserve"> </w:t>
      </w:r>
      <w:r w:rsidR="00C40D3A">
        <w:rPr>
          <w:rFonts w:ascii="Courier New" w:hAnsi="Courier New" w:cs="Courier New"/>
        </w:rPr>
        <w:t>“</w:t>
      </w:r>
      <w:r w:rsidR="00F54E2C">
        <w:rPr>
          <w:rFonts w:ascii="Courier New" w:hAnsi="Courier New" w:cs="Courier New"/>
        </w:rPr>
        <w:t>sui generis</w:t>
      </w:r>
      <w:r w:rsidR="00C40D3A">
        <w:rPr>
          <w:rFonts w:ascii="Courier New" w:hAnsi="Courier New" w:cs="Courier New"/>
        </w:rPr>
        <w:t>”</w:t>
      </w:r>
      <w:r w:rsidR="00F54E2C">
        <w:rPr>
          <w:rFonts w:ascii="Courier New" w:hAnsi="Courier New" w:cs="Courier New"/>
        </w:rPr>
        <w:t xml:space="preserve"> </w:t>
      </w:r>
      <w:r w:rsidR="009318EB">
        <w:rPr>
          <w:rFonts w:ascii="Courier New" w:hAnsi="Courier New" w:cs="Courier New"/>
        </w:rPr>
        <w:t>yapısını dikkate aldı</w:t>
      </w:r>
      <w:r w:rsidR="00C40D3A">
        <w:rPr>
          <w:rFonts w:ascii="Courier New" w:hAnsi="Courier New" w:cs="Courier New"/>
        </w:rPr>
        <w:t>-</w:t>
      </w:r>
      <w:r w:rsidR="009318EB">
        <w:rPr>
          <w:rFonts w:ascii="Courier New" w:hAnsi="Courier New" w:cs="Courier New"/>
        </w:rPr>
        <w:t>ğım zaman aleyhine masraf emri vermeyi uygun görmemekteyim. İlgili Şahıslardan Çağın Ltd</w:t>
      </w:r>
      <w:r w:rsidR="00F54E2C">
        <w:rPr>
          <w:rFonts w:ascii="Courier New" w:hAnsi="Courier New" w:cs="Courier New"/>
        </w:rPr>
        <w:t>.</w:t>
      </w:r>
      <w:r w:rsidR="009318EB">
        <w:rPr>
          <w:rFonts w:ascii="Courier New" w:hAnsi="Courier New" w:cs="Courier New"/>
        </w:rPr>
        <w:t xml:space="preserve"> ise dava konusu kararın hukuka aykırı olup iptali </w:t>
      </w:r>
      <w:r w:rsidR="008827BD">
        <w:rPr>
          <w:rFonts w:ascii="Courier New" w:hAnsi="Courier New" w:cs="Courier New"/>
        </w:rPr>
        <w:t>gerektiğini iddia ettiğinden ve</w:t>
      </w:r>
      <w:r w:rsidR="00F54E2C">
        <w:rPr>
          <w:rFonts w:ascii="Courier New" w:hAnsi="Courier New" w:cs="Courier New"/>
        </w:rPr>
        <w:t xml:space="preserve"> üretilen karar da bu yönde olduğundan</w:t>
      </w:r>
      <w:r w:rsidR="008827BD">
        <w:rPr>
          <w:rFonts w:ascii="Courier New" w:hAnsi="Courier New" w:cs="Courier New"/>
        </w:rPr>
        <w:t>,</w:t>
      </w:r>
      <w:r w:rsidR="00F54E2C">
        <w:rPr>
          <w:rFonts w:ascii="Courier New" w:hAnsi="Courier New" w:cs="Courier New"/>
        </w:rPr>
        <w:t xml:space="preserve"> onun aleyhine de masraf emri vermeyi uygun görmedim. </w:t>
      </w:r>
    </w:p>
    <w:p w:rsidR="00F54E2C" w:rsidRDefault="00F54E2C" w:rsidP="00EC6125">
      <w:pPr>
        <w:spacing w:line="360" w:lineRule="auto"/>
        <w:jc w:val="both"/>
        <w:rPr>
          <w:rFonts w:ascii="Courier New" w:hAnsi="Courier New" w:cs="Courier New"/>
        </w:rPr>
      </w:pPr>
    </w:p>
    <w:p w:rsidR="00CF31B4" w:rsidRDefault="00F54E2C" w:rsidP="00EC6125">
      <w:pPr>
        <w:spacing w:line="360" w:lineRule="auto"/>
        <w:jc w:val="both"/>
        <w:rPr>
          <w:rFonts w:ascii="Courier New" w:hAnsi="Courier New" w:cs="Courier New"/>
        </w:rPr>
      </w:pPr>
      <w:r>
        <w:rPr>
          <w:rFonts w:ascii="Courier New" w:hAnsi="Courier New" w:cs="Courier New"/>
        </w:rPr>
        <w:tab/>
        <w:t>7/2013 sayılı davada İlgili Şahıs</w:t>
      </w:r>
      <w:r w:rsidR="00CD07AA">
        <w:rPr>
          <w:rFonts w:ascii="Courier New" w:hAnsi="Courier New" w:cs="Courier New"/>
        </w:rPr>
        <w:t xml:space="preserve"> No.1, </w:t>
      </w:r>
      <w:r>
        <w:rPr>
          <w:rFonts w:ascii="Courier New" w:hAnsi="Courier New" w:cs="Courier New"/>
        </w:rPr>
        <w:t>8/</w:t>
      </w:r>
      <w:r w:rsidR="00CD07AA">
        <w:rPr>
          <w:rFonts w:ascii="Courier New" w:hAnsi="Courier New" w:cs="Courier New"/>
        </w:rPr>
        <w:t>2013 sayılı davada İlgili Şahıs No.2</w:t>
      </w:r>
      <w:r w:rsidR="00CD2396">
        <w:rPr>
          <w:rFonts w:ascii="Courier New" w:hAnsi="Courier New" w:cs="Courier New"/>
        </w:rPr>
        <w:t xml:space="preserve"> </w:t>
      </w:r>
      <w:r w:rsidR="008827BD">
        <w:rPr>
          <w:rFonts w:ascii="Courier New" w:hAnsi="Courier New" w:cs="Courier New"/>
        </w:rPr>
        <w:t>olan Andreas Konstantinou Kyri</w:t>
      </w:r>
      <w:r w:rsidR="00CD07AA">
        <w:rPr>
          <w:rFonts w:ascii="Courier New" w:hAnsi="Courier New" w:cs="Courier New"/>
        </w:rPr>
        <w:t>llis n/d Andreas Konstantinou tarafından “tüm talepleri tazmin edilmeden Acapulco Holdings Ltd.e 07.11.2012 tarihli Taşınmaz Mal Komisyonu kararı tahtında hiçbir ödeme yapılmamasına”iliş-kin talebi</w:t>
      </w:r>
      <w:r w:rsidR="008827BD">
        <w:rPr>
          <w:rFonts w:ascii="Courier New" w:hAnsi="Courier New" w:cs="Courier New"/>
        </w:rPr>
        <w:t>,</w:t>
      </w:r>
      <w:r w:rsidR="00CD07AA">
        <w:rPr>
          <w:rFonts w:ascii="Courier New" w:hAnsi="Courier New" w:cs="Courier New"/>
        </w:rPr>
        <w:t xml:space="preserve"> esasen dava konusu </w:t>
      </w:r>
      <w:r w:rsidR="008827BD">
        <w:rPr>
          <w:rFonts w:ascii="Courier New" w:hAnsi="Courier New" w:cs="Courier New"/>
        </w:rPr>
        <w:t>Komisyon kararının şartlı ve-ril</w:t>
      </w:r>
      <w:r w:rsidR="00CD07AA">
        <w:rPr>
          <w:rFonts w:ascii="Courier New" w:hAnsi="Courier New" w:cs="Courier New"/>
        </w:rPr>
        <w:t>miş ol</w:t>
      </w:r>
      <w:r w:rsidR="00052069">
        <w:rPr>
          <w:rFonts w:ascii="Courier New" w:hAnsi="Courier New" w:cs="Courier New"/>
        </w:rPr>
        <w:t>masının onaylanmasının talep edildiği anlamındadır. Bu durumda, bu mesele</w:t>
      </w:r>
      <w:r w:rsidR="00CD07AA">
        <w:rPr>
          <w:rFonts w:ascii="Courier New" w:hAnsi="Courier New" w:cs="Courier New"/>
        </w:rPr>
        <w:t>deki dava masraflarının YİM 7/2013’de İlgili Şahıs No.1, 8/2013’de İlgili Şahıs No.</w:t>
      </w:r>
      <w:r w:rsidR="008827BD">
        <w:rPr>
          <w:rFonts w:ascii="Courier New" w:hAnsi="Courier New" w:cs="Courier New"/>
        </w:rPr>
        <w:t>2 olan Andreas Konstantinou Kyri</w:t>
      </w:r>
      <w:r w:rsidR="00CD07AA">
        <w:rPr>
          <w:rFonts w:ascii="Courier New" w:hAnsi="Courier New" w:cs="Courier New"/>
        </w:rPr>
        <w:t>llis n/d Andreas Konstantinou tarafından ödenmesinin uygun ve adil olduğu kanaatine varmaktayım.</w:t>
      </w:r>
    </w:p>
    <w:p w:rsidR="00CD07AA" w:rsidRDefault="00CD07AA" w:rsidP="00EC6125">
      <w:pPr>
        <w:spacing w:line="360" w:lineRule="auto"/>
        <w:jc w:val="both"/>
        <w:rPr>
          <w:rFonts w:ascii="Courier New" w:hAnsi="Courier New" w:cs="Courier New"/>
        </w:rPr>
      </w:pPr>
    </w:p>
    <w:p w:rsidR="0026305B" w:rsidRDefault="00CD07AA" w:rsidP="0026305B">
      <w:pPr>
        <w:spacing w:line="360" w:lineRule="auto"/>
        <w:jc w:val="both"/>
        <w:rPr>
          <w:rFonts w:ascii="Courier New" w:hAnsi="Courier New" w:cs="Courier New"/>
        </w:rPr>
      </w:pPr>
      <w:r>
        <w:rPr>
          <w:rFonts w:ascii="Courier New" w:hAnsi="Courier New" w:cs="Courier New"/>
        </w:rPr>
        <w:tab/>
      </w:r>
      <w:r w:rsidR="0026305B">
        <w:rPr>
          <w:rFonts w:ascii="Courier New" w:hAnsi="Courier New" w:cs="Courier New"/>
        </w:rPr>
        <w:t>Netice itibarıyle:</w:t>
      </w:r>
    </w:p>
    <w:p w:rsidR="0026305B" w:rsidRDefault="0026305B" w:rsidP="0026305B">
      <w:pPr>
        <w:spacing w:line="360" w:lineRule="auto"/>
        <w:jc w:val="both"/>
        <w:rPr>
          <w:rFonts w:ascii="Courier New" w:hAnsi="Courier New" w:cs="Courier New"/>
        </w:rPr>
      </w:pPr>
    </w:p>
    <w:p w:rsidR="0026305B" w:rsidRPr="00CF31B4" w:rsidRDefault="0026305B" w:rsidP="0026305B">
      <w:pPr>
        <w:spacing w:line="360" w:lineRule="auto"/>
        <w:jc w:val="both"/>
        <w:rPr>
          <w:rFonts w:ascii="Courier New" w:hAnsi="Courier New" w:cs="Courier New"/>
          <w:u w:val="single"/>
        </w:rPr>
      </w:pPr>
      <w:r w:rsidRPr="00CF31B4">
        <w:rPr>
          <w:rFonts w:ascii="Courier New" w:hAnsi="Courier New" w:cs="Courier New"/>
          <w:u w:val="single"/>
        </w:rPr>
        <w:t>YİM 7/2013 sayılı davada;</w:t>
      </w:r>
    </w:p>
    <w:p w:rsidR="0026305B" w:rsidRDefault="0026305B" w:rsidP="0026305B">
      <w:pPr>
        <w:spacing w:line="360" w:lineRule="auto"/>
        <w:ind w:firstLine="708"/>
        <w:jc w:val="both"/>
        <w:rPr>
          <w:rFonts w:ascii="Courier New" w:hAnsi="Courier New" w:cs="Courier New"/>
        </w:rPr>
      </w:pPr>
      <w:r>
        <w:rPr>
          <w:rFonts w:ascii="Courier New" w:hAnsi="Courier New" w:cs="Courier New"/>
        </w:rPr>
        <w:t>Taşınmaz Mal Komisyonunun, Davacının 23/2008 sayılı baş-vurusu tahtında 7.11.2012 tarihli kararının hükümsüz ve etki-siz olduğuna ve hiçbir sonuç doğuramayacağına karar verilir.</w:t>
      </w:r>
    </w:p>
    <w:p w:rsidR="0026305B" w:rsidRDefault="0026305B" w:rsidP="0026305B">
      <w:pPr>
        <w:spacing w:line="360" w:lineRule="auto"/>
        <w:ind w:firstLine="708"/>
        <w:jc w:val="both"/>
        <w:rPr>
          <w:rFonts w:ascii="Courier New" w:hAnsi="Courier New" w:cs="Courier New"/>
        </w:rPr>
      </w:pPr>
    </w:p>
    <w:p w:rsidR="0026305B" w:rsidRPr="00A43F36" w:rsidRDefault="0026305B" w:rsidP="0026305B">
      <w:pPr>
        <w:spacing w:line="360" w:lineRule="auto"/>
        <w:ind w:firstLine="708"/>
        <w:jc w:val="both"/>
        <w:rPr>
          <w:rFonts w:ascii="Courier New" w:hAnsi="Courier New" w:cs="Courier New"/>
        </w:rPr>
      </w:pPr>
      <w:r>
        <w:rPr>
          <w:rFonts w:ascii="Courier New" w:hAnsi="Courier New" w:cs="Courier New"/>
        </w:rPr>
        <w:t>Dava masrafları İlgili Şahıs No.1 tarafından Davacıya ödenecektir.</w:t>
      </w:r>
    </w:p>
    <w:p w:rsidR="0026305B" w:rsidRDefault="0026305B" w:rsidP="0026305B">
      <w:pPr>
        <w:spacing w:line="360" w:lineRule="auto"/>
        <w:jc w:val="both"/>
        <w:rPr>
          <w:rFonts w:ascii="Courier New" w:hAnsi="Courier New" w:cs="Courier New"/>
        </w:rPr>
      </w:pPr>
    </w:p>
    <w:p w:rsidR="0026305B" w:rsidRDefault="0026305B" w:rsidP="0026305B">
      <w:pPr>
        <w:spacing w:line="360" w:lineRule="auto"/>
        <w:jc w:val="both"/>
        <w:rPr>
          <w:rFonts w:ascii="Courier New" w:hAnsi="Courier New" w:cs="Courier New"/>
        </w:rPr>
      </w:pPr>
    </w:p>
    <w:p w:rsidR="0026305B" w:rsidRDefault="0026305B" w:rsidP="0026305B">
      <w:pPr>
        <w:spacing w:line="360" w:lineRule="auto"/>
        <w:jc w:val="both"/>
        <w:rPr>
          <w:rFonts w:ascii="Courier New" w:hAnsi="Courier New" w:cs="Courier New"/>
        </w:rPr>
      </w:pPr>
    </w:p>
    <w:p w:rsidR="0026305B" w:rsidRPr="00CF31B4" w:rsidRDefault="0026305B" w:rsidP="0026305B">
      <w:pPr>
        <w:spacing w:line="360" w:lineRule="auto"/>
        <w:jc w:val="both"/>
        <w:rPr>
          <w:rFonts w:ascii="Courier New" w:hAnsi="Courier New" w:cs="Courier New"/>
          <w:u w:val="single"/>
        </w:rPr>
      </w:pPr>
      <w:r w:rsidRPr="00CF31B4">
        <w:rPr>
          <w:rFonts w:ascii="Courier New" w:hAnsi="Courier New" w:cs="Courier New"/>
          <w:u w:val="single"/>
        </w:rPr>
        <w:lastRenderedPageBreak/>
        <w:t>YİM 8/2013 sayılı davada;</w:t>
      </w:r>
    </w:p>
    <w:p w:rsidR="0026305B" w:rsidRDefault="0026305B" w:rsidP="0026305B">
      <w:pPr>
        <w:spacing w:line="360" w:lineRule="auto"/>
        <w:jc w:val="both"/>
        <w:rPr>
          <w:rFonts w:ascii="Courier New" w:hAnsi="Courier New" w:cs="Courier New"/>
        </w:rPr>
      </w:pPr>
      <w:r>
        <w:rPr>
          <w:rFonts w:ascii="Courier New" w:hAnsi="Courier New" w:cs="Courier New"/>
        </w:rPr>
        <w:t xml:space="preserve">     Taşınmaz Mal Komisyonunun, Phivos Poulengeris’in Acapulco Holdings Ltd.in Direktörü sıfatıyle ikame ettiği 23/2008 sayılı müracaatı neticesinde, 7.11.2012 tarihinde verdiği ka-rarın hükümsüz ve etkisiz olduğuna ve herhangi bir sonuç doğuramayacağına karar verilir.</w:t>
      </w:r>
    </w:p>
    <w:p w:rsidR="0026305B" w:rsidRDefault="0026305B" w:rsidP="0026305B">
      <w:pPr>
        <w:spacing w:line="360" w:lineRule="auto"/>
        <w:jc w:val="both"/>
        <w:rPr>
          <w:rFonts w:ascii="Courier New" w:hAnsi="Courier New" w:cs="Courier New"/>
        </w:rPr>
      </w:pPr>
    </w:p>
    <w:p w:rsidR="00CD07AA" w:rsidRDefault="0026305B" w:rsidP="0026305B">
      <w:pPr>
        <w:spacing w:line="360" w:lineRule="auto"/>
        <w:jc w:val="both"/>
        <w:rPr>
          <w:rFonts w:ascii="Courier New" w:hAnsi="Courier New" w:cs="Courier New"/>
        </w:rPr>
      </w:pPr>
      <w:r>
        <w:rPr>
          <w:rFonts w:ascii="Courier New" w:hAnsi="Courier New" w:cs="Courier New"/>
        </w:rPr>
        <w:tab/>
        <w:t>Dava masrafları İlgili Şahıs No.2 tarafından Davacıya ödenecektir.</w:t>
      </w:r>
    </w:p>
    <w:p w:rsidR="00FE27C3" w:rsidRDefault="000A2A8E" w:rsidP="00941953">
      <w:pPr>
        <w:spacing w:line="360" w:lineRule="auto"/>
        <w:jc w:val="both"/>
        <w:rPr>
          <w:rFonts w:ascii="Courier New" w:hAnsi="Courier New" w:cs="Courier New"/>
        </w:rPr>
      </w:pPr>
      <w:r>
        <w:rPr>
          <w:rFonts w:ascii="Courier New" w:hAnsi="Courier New" w:cs="Courier New"/>
        </w:rPr>
        <w:tab/>
      </w:r>
      <w:r w:rsidR="002912D4">
        <w:rPr>
          <w:rFonts w:ascii="Courier New" w:hAnsi="Courier New" w:cs="Courier New"/>
        </w:rPr>
        <w:t xml:space="preserve"> </w:t>
      </w:r>
    </w:p>
    <w:p w:rsidR="0026305B" w:rsidRDefault="0026305B" w:rsidP="00941953">
      <w:pPr>
        <w:spacing w:line="360" w:lineRule="auto"/>
        <w:jc w:val="both"/>
        <w:rPr>
          <w:rFonts w:ascii="Courier New" w:hAnsi="Courier New" w:cs="Courier New"/>
        </w:rPr>
      </w:pPr>
    </w:p>
    <w:p w:rsidR="00474A4B" w:rsidRDefault="00474A4B" w:rsidP="00941953">
      <w:pPr>
        <w:spacing w:line="360" w:lineRule="auto"/>
        <w:jc w:val="both"/>
        <w:rPr>
          <w:rFonts w:ascii="Courier New" w:hAnsi="Courier New" w:cs="Courier New"/>
        </w:rPr>
      </w:pPr>
      <w:r>
        <w:rPr>
          <w:rFonts w:ascii="Courier New" w:hAnsi="Courier New" w:cs="Courier New"/>
        </w:rPr>
        <w:t xml:space="preserve">                                        </w:t>
      </w:r>
    </w:p>
    <w:p w:rsidR="00474A4B" w:rsidRDefault="00474A4B" w:rsidP="00474A4B">
      <w:pPr>
        <w:jc w:val="both"/>
        <w:rPr>
          <w:rFonts w:ascii="Courier New" w:hAnsi="Courier New" w:cs="Courier New"/>
        </w:rPr>
      </w:pPr>
      <w:r>
        <w:rPr>
          <w:rFonts w:ascii="Courier New" w:hAnsi="Courier New" w:cs="Courier New"/>
        </w:rPr>
        <w:t xml:space="preserve">                                             Beril Çağdal</w:t>
      </w:r>
    </w:p>
    <w:p w:rsidR="003818A2" w:rsidRDefault="00474A4B" w:rsidP="003818A2">
      <w:pPr>
        <w:jc w:val="both"/>
        <w:rPr>
          <w:rFonts w:ascii="Courier New" w:hAnsi="Courier New" w:cs="Courier New"/>
        </w:rPr>
      </w:pPr>
      <w:r>
        <w:rPr>
          <w:rFonts w:ascii="Courier New" w:hAnsi="Courier New" w:cs="Courier New"/>
        </w:rPr>
        <w:t xml:space="preserve">                                                Yargıç  </w:t>
      </w:r>
    </w:p>
    <w:p w:rsidR="003818A2" w:rsidRDefault="003818A2" w:rsidP="003818A2">
      <w:pPr>
        <w:jc w:val="both"/>
        <w:rPr>
          <w:rFonts w:ascii="Courier New" w:hAnsi="Courier New" w:cs="Courier New"/>
        </w:rPr>
      </w:pPr>
    </w:p>
    <w:p w:rsidR="003818A2" w:rsidRDefault="003818A2" w:rsidP="003818A2">
      <w:pPr>
        <w:jc w:val="both"/>
        <w:rPr>
          <w:rFonts w:ascii="Courier New" w:hAnsi="Courier New" w:cs="Courier New"/>
        </w:rPr>
      </w:pPr>
    </w:p>
    <w:p w:rsidR="003818A2" w:rsidRDefault="003818A2" w:rsidP="003818A2">
      <w:pPr>
        <w:jc w:val="both"/>
        <w:rPr>
          <w:rFonts w:ascii="Courier New" w:hAnsi="Courier New" w:cs="Courier New"/>
        </w:rPr>
      </w:pPr>
    </w:p>
    <w:p w:rsidR="003818A2" w:rsidRDefault="003818A2" w:rsidP="003818A2">
      <w:pPr>
        <w:jc w:val="both"/>
        <w:rPr>
          <w:rFonts w:ascii="Courier New" w:hAnsi="Courier New" w:cs="Courier New"/>
        </w:rPr>
      </w:pPr>
    </w:p>
    <w:p w:rsidR="004E6EA1" w:rsidRDefault="006830F6" w:rsidP="003818A2">
      <w:pPr>
        <w:jc w:val="both"/>
        <w:rPr>
          <w:rFonts w:ascii="Courier New" w:hAnsi="Courier New" w:cs="Courier New"/>
        </w:rPr>
      </w:pPr>
      <w:r>
        <w:rPr>
          <w:rFonts w:ascii="Courier New" w:hAnsi="Courier New" w:cs="Courier New"/>
        </w:rPr>
        <w:t xml:space="preserve">18 </w:t>
      </w:r>
      <w:r w:rsidR="00474A4B">
        <w:rPr>
          <w:rFonts w:ascii="Courier New" w:hAnsi="Courier New" w:cs="Courier New"/>
        </w:rPr>
        <w:t>Mayıs,2017</w:t>
      </w:r>
      <w:r w:rsidR="002912D4">
        <w:rPr>
          <w:rFonts w:ascii="Courier New" w:hAnsi="Courier New" w:cs="Courier New"/>
        </w:rPr>
        <w:tab/>
      </w:r>
      <w:r w:rsidR="000A2A8E">
        <w:rPr>
          <w:rFonts w:ascii="Courier New" w:hAnsi="Courier New" w:cs="Courier New"/>
        </w:rPr>
        <w:t xml:space="preserve"> </w:t>
      </w:r>
    </w:p>
    <w:p w:rsidR="00474A4B" w:rsidRDefault="00474A4B" w:rsidP="00EC6125">
      <w:pPr>
        <w:spacing w:line="360" w:lineRule="auto"/>
        <w:jc w:val="both"/>
        <w:rPr>
          <w:rFonts w:ascii="Courier New" w:hAnsi="Courier New" w:cs="Courier New"/>
        </w:rPr>
      </w:pPr>
    </w:p>
    <w:p w:rsidR="00EC6125" w:rsidRPr="00B60C44" w:rsidRDefault="00EC6125" w:rsidP="00B60C44">
      <w:pPr>
        <w:spacing w:line="360" w:lineRule="auto"/>
        <w:jc w:val="both"/>
        <w:rPr>
          <w:rFonts w:ascii="Courier New" w:hAnsi="Courier New" w:cs="Courier New"/>
        </w:rPr>
      </w:pPr>
    </w:p>
    <w:sectPr w:rsidR="00EC6125" w:rsidRPr="00B60C44" w:rsidSect="000E4F3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68B" w:rsidRDefault="00B9168B" w:rsidP="000E4F30">
      <w:r>
        <w:separator/>
      </w:r>
    </w:p>
  </w:endnote>
  <w:endnote w:type="continuationSeparator" w:id="1">
    <w:p w:rsidR="00B9168B" w:rsidRDefault="00B9168B" w:rsidP="000E4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68B" w:rsidRDefault="00B9168B" w:rsidP="000E4F30">
      <w:r>
        <w:separator/>
      </w:r>
    </w:p>
  </w:footnote>
  <w:footnote w:type="continuationSeparator" w:id="1">
    <w:p w:rsidR="00B9168B" w:rsidRDefault="00B9168B" w:rsidP="000E4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532"/>
      <w:docPartObj>
        <w:docPartGallery w:val="Page Numbers (Top of Page)"/>
        <w:docPartUnique/>
      </w:docPartObj>
    </w:sdtPr>
    <w:sdtContent>
      <w:p w:rsidR="00D85940" w:rsidRDefault="00636A79">
        <w:pPr>
          <w:pStyle w:val="Header"/>
          <w:jc w:val="center"/>
        </w:pPr>
        <w:fldSimple w:instr=" PAGE   \* MERGEFORMAT ">
          <w:r w:rsidR="00674598">
            <w:rPr>
              <w:noProof/>
            </w:rPr>
            <w:t>25</w:t>
          </w:r>
        </w:fldSimple>
      </w:p>
    </w:sdtContent>
  </w:sdt>
  <w:p w:rsidR="00D85940" w:rsidRDefault="00D85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1AE"/>
    <w:multiLevelType w:val="hybridMultilevel"/>
    <w:tmpl w:val="A29233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8A7C22"/>
    <w:multiLevelType w:val="hybridMultilevel"/>
    <w:tmpl w:val="060A2372"/>
    <w:lvl w:ilvl="0" w:tplc="EA46FE4A">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22670A89"/>
    <w:multiLevelType w:val="hybridMultilevel"/>
    <w:tmpl w:val="65561D38"/>
    <w:lvl w:ilvl="0" w:tplc="DF429EC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BBE344B"/>
    <w:multiLevelType w:val="hybridMultilevel"/>
    <w:tmpl w:val="DD08F512"/>
    <w:lvl w:ilvl="0" w:tplc="C6089364">
      <w:start w:val="3"/>
      <w:numFmt w:val="bullet"/>
      <w:lvlText w:val="-"/>
      <w:lvlJc w:val="left"/>
      <w:pPr>
        <w:ind w:left="720" w:hanging="360"/>
      </w:pPr>
      <w:rPr>
        <w:rFonts w:ascii="Courier New" w:eastAsia="Times New Roman"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F21F08"/>
    <w:multiLevelType w:val="hybridMultilevel"/>
    <w:tmpl w:val="03C84E4E"/>
    <w:lvl w:ilvl="0" w:tplc="54A0DE9E">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77CA42FF"/>
    <w:multiLevelType w:val="hybridMultilevel"/>
    <w:tmpl w:val="9B1ACBAA"/>
    <w:lvl w:ilvl="0" w:tplc="CD04C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6348A"/>
    <w:rsid w:val="000101F7"/>
    <w:rsid w:val="00013FCB"/>
    <w:rsid w:val="000311E7"/>
    <w:rsid w:val="000374E0"/>
    <w:rsid w:val="000471A3"/>
    <w:rsid w:val="00052069"/>
    <w:rsid w:val="000520D9"/>
    <w:rsid w:val="00054E26"/>
    <w:rsid w:val="0008417F"/>
    <w:rsid w:val="00087649"/>
    <w:rsid w:val="00094AD7"/>
    <w:rsid w:val="000966B0"/>
    <w:rsid w:val="000A2A8E"/>
    <w:rsid w:val="000A7F85"/>
    <w:rsid w:val="000B55CE"/>
    <w:rsid w:val="000B6D0B"/>
    <w:rsid w:val="000C6869"/>
    <w:rsid w:val="000D10B8"/>
    <w:rsid w:val="000D215D"/>
    <w:rsid w:val="000D3714"/>
    <w:rsid w:val="000D76D3"/>
    <w:rsid w:val="000E32A9"/>
    <w:rsid w:val="000E4F30"/>
    <w:rsid w:val="00103C54"/>
    <w:rsid w:val="00107EC8"/>
    <w:rsid w:val="00120321"/>
    <w:rsid w:val="00135D7A"/>
    <w:rsid w:val="0014512D"/>
    <w:rsid w:val="00145895"/>
    <w:rsid w:val="00147F7F"/>
    <w:rsid w:val="0015714B"/>
    <w:rsid w:val="0015714F"/>
    <w:rsid w:val="00160A27"/>
    <w:rsid w:val="001654BA"/>
    <w:rsid w:val="00167830"/>
    <w:rsid w:val="001A0C24"/>
    <w:rsid w:val="001A1BA3"/>
    <w:rsid w:val="001C102F"/>
    <w:rsid w:val="001C159B"/>
    <w:rsid w:val="001C6922"/>
    <w:rsid w:val="001D29F1"/>
    <w:rsid w:val="001F67BB"/>
    <w:rsid w:val="001F7FF8"/>
    <w:rsid w:val="0022408D"/>
    <w:rsid w:val="0022438C"/>
    <w:rsid w:val="00227D6D"/>
    <w:rsid w:val="002372A2"/>
    <w:rsid w:val="00246F94"/>
    <w:rsid w:val="002512C1"/>
    <w:rsid w:val="0026305B"/>
    <w:rsid w:val="0027066A"/>
    <w:rsid w:val="00271467"/>
    <w:rsid w:val="00287A31"/>
    <w:rsid w:val="002912D4"/>
    <w:rsid w:val="002A1751"/>
    <w:rsid w:val="002B2C39"/>
    <w:rsid w:val="002D2F00"/>
    <w:rsid w:val="002D7EAE"/>
    <w:rsid w:val="002E2011"/>
    <w:rsid w:val="002E273D"/>
    <w:rsid w:val="0031032C"/>
    <w:rsid w:val="0031775E"/>
    <w:rsid w:val="00331B83"/>
    <w:rsid w:val="0034108D"/>
    <w:rsid w:val="00351176"/>
    <w:rsid w:val="00352F04"/>
    <w:rsid w:val="00355806"/>
    <w:rsid w:val="00365F88"/>
    <w:rsid w:val="00371872"/>
    <w:rsid w:val="00373DF4"/>
    <w:rsid w:val="00380050"/>
    <w:rsid w:val="003818A2"/>
    <w:rsid w:val="00383995"/>
    <w:rsid w:val="00384DB1"/>
    <w:rsid w:val="00394311"/>
    <w:rsid w:val="003965FE"/>
    <w:rsid w:val="003B3BB5"/>
    <w:rsid w:val="003C398A"/>
    <w:rsid w:val="003C3F1E"/>
    <w:rsid w:val="003C4061"/>
    <w:rsid w:val="003D3AEB"/>
    <w:rsid w:val="003F0A1D"/>
    <w:rsid w:val="003F40ED"/>
    <w:rsid w:val="003F6129"/>
    <w:rsid w:val="00403C4D"/>
    <w:rsid w:val="0041353E"/>
    <w:rsid w:val="004140CB"/>
    <w:rsid w:val="00433EFB"/>
    <w:rsid w:val="00452034"/>
    <w:rsid w:val="00454674"/>
    <w:rsid w:val="004564D0"/>
    <w:rsid w:val="00474A4B"/>
    <w:rsid w:val="00485236"/>
    <w:rsid w:val="00490398"/>
    <w:rsid w:val="0049630F"/>
    <w:rsid w:val="004A1D6B"/>
    <w:rsid w:val="004A3276"/>
    <w:rsid w:val="004B6E28"/>
    <w:rsid w:val="004C2A4D"/>
    <w:rsid w:val="004C3501"/>
    <w:rsid w:val="004E6EA1"/>
    <w:rsid w:val="004F621A"/>
    <w:rsid w:val="00507A17"/>
    <w:rsid w:val="00512EB7"/>
    <w:rsid w:val="00527676"/>
    <w:rsid w:val="0056348A"/>
    <w:rsid w:val="00567A4B"/>
    <w:rsid w:val="005715C6"/>
    <w:rsid w:val="00572C2F"/>
    <w:rsid w:val="00574057"/>
    <w:rsid w:val="00577D62"/>
    <w:rsid w:val="00583CD2"/>
    <w:rsid w:val="00585CA0"/>
    <w:rsid w:val="005A47E3"/>
    <w:rsid w:val="005A78B1"/>
    <w:rsid w:val="005B00F6"/>
    <w:rsid w:val="005B1FA2"/>
    <w:rsid w:val="005B30A6"/>
    <w:rsid w:val="005B5EEF"/>
    <w:rsid w:val="005B719A"/>
    <w:rsid w:val="005C5B3D"/>
    <w:rsid w:val="005D465B"/>
    <w:rsid w:val="005D53FD"/>
    <w:rsid w:val="005F081E"/>
    <w:rsid w:val="005F43A8"/>
    <w:rsid w:val="005F4E57"/>
    <w:rsid w:val="006057F0"/>
    <w:rsid w:val="00611C22"/>
    <w:rsid w:val="006207D7"/>
    <w:rsid w:val="006229F0"/>
    <w:rsid w:val="00623F8A"/>
    <w:rsid w:val="0063069E"/>
    <w:rsid w:val="00630B34"/>
    <w:rsid w:val="0063125C"/>
    <w:rsid w:val="00636A79"/>
    <w:rsid w:val="00661F8D"/>
    <w:rsid w:val="00666424"/>
    <w:rsid w:val="006717DC"/>
    <w:rsid w:val="00674069"/>
    <w:rsid w:val="00674598"/>
    <w:rsid w:val="006830F6"/>
    <w:rsid w:val="00684241"/>
    <w:rsid w:val="00685BAD"/>
    <w:rsid w:val="0069059D"/>
    <w:rsid w:val="006A22D0"/>
    <w:rsid w:val="006C3405"/>
    <w:rsid w:val="006C682A"/>
    <w:rsid w:val="006D0E52"/>
    <w:rsid w:val="006D3FA8"/>
    <w:rsid w:val="006F72B8"/>
    <w:rsid w:val="006F7AEB"/>
    <w:rsid w:val="007172A2"/>
    <w:rsid w:val="00727641"/>
    <w:rsid w:val="00727BE3"/>
    <w:rsid w:val="007312B8"/>
    <w:rsid w:val="00734A7E"/>
    <w:rsid w:val="00771041"/>
    <w:rsid w:val="007737CD"/>
    <w:rsid w:val="007854EB"/>
    <w:rsid w:val="007B6777"/>
    <w:rsid w:val="007E5A06"/>
    <w:rsid w:val="007E6E7E"/>
    <w:rsid w:val="007F2277"/>
    <w:rsid w:val="00801811"/>
    <w:rsid w:val="00807F7E"/>
    <w:rsid w:val="008115C9"/>
    <w:rsid w:val="008142D6"/>
    <w:rsid w:val="008332C2"/>
    <w:rsid w:val="00833549"/>
    <w:rsid w:val="0084744D"/>
    <w:rsid w:val="00855F25"/>
    <w:rsid w:val="00870517"/>
    <w:rsid w:val="00873E0E"/>
    <w:rsid w:val="00873EC7"/>
    <w:rsid w:val="008827BD"/>
    <w:rsid w:val="00886153"/>
    <w:rsid w:val="00894A0A"/>
    <w:rsid w:val="00896551"/>
    <w:rsid w:val="008A0923"/>
    <w:rsid w:val="008C516E"/>
    <w:rsid w:val="008E5C08"/>
    <w:rsid w:val="0090073E"/>
    <w:rsid w:val="00916D0D"/>
    <w:rsid w:val="00920AEF"/>
    <w:rsid w:val="00921405"/>
    <w:rsid w:val="00926A07"/>
    <w:rsid w:val="009318EB"/>
    <w:rsid w:val="00932BC7"/>
    <w:rsid w:val="009332FF"/>
    <w:rsid w:val="00936C50"/>
    <w:rsid w:val="00937191"/>
    <w:rsid w:val="00941953"/>
    <w:rsid w:val="009625EE"/>
    <w:rsid w:val="0096469E"/>
    <w:rsid w:val="00991AD6"/>
    <w:rsid w:val="009B5A25"/>
    <w:rsid w:val="009B7B57"/>
    <w:rsid w:val="009C1D81"/>
    <w:rsid w:val="009D771F"/>
    <w:rsid w:val="009F36D7"/>
    <w:rsid w:val="009F7935"/>
    <w:rsid w:val="00A014D6"/>
    <w:rsid w:val="00A130F6"/>
    <w:rsid w:val="00A2594F"/>
    <w:rsid w:val="00A36D72"/>
    <w:rsid w:val="00A61DA7"/>
    <w:rsid w:val="00A702D9"/>
    <w:rsid w:val="00A87636"/>
    <w:rsid w:val="00AB036A"/>
    <w:rsid w:val="00AC1D43"/>
    <w:rsid w:val="00AC6CF8"/>
    <w:rsid w:val="00AF73B8"/>
    <w:rsid w:val="00B04218"/>
    <w:rsid w:val="00B05C6B"/>
    <w:rsid w:val="00B17C98"/>
    <w:rsid w:val="00B17FE7"/>
    <w:rsid w:val="00B226C4"/>
    <w:rsid w:val="00B2677B"/>
    <w:rsid w:val="00B274F5"/>
    <w:rsid w:val="00B27F6F"/>
    <w:rsid w:val="00B32665"/>
    <w:rsid w:val="00B32CBD"/>
    <w:rsid w:val="00B3599E"/>
    <w:rsid w:val="00B360DB"/>
    <w:rsid w:val="00B40D9C"/>
    <w:rsid w:val="00B5173B"/>
    <w:rsid w:val="00B51A89"/>
    <w:rsid w:val="00B60C44"/>
    <w:rsid w:val="00B64292"/>
    <w:rsid w:val="00B6771F"/>
    <w:rsid w:val="00B72138"/>
    <w:rsid w:val="00B749D6"/>
    <w:rsid w:val="00B77829"/>
    <w:rsid w:val="00B82401"/>
    <w:rsid w:val="00B9168B"/>
    <w:rsid w:val="00B97CC8"/>
    <w:rsid w:val="00BD326A"/>
    <w:rsid w:val="00BE071F"/>
    <w:rsid w:val="00BE51CB"/>
    <w:rsid w:val="00BE79EB"/>
    <w:rsid w:val="00BF5BB7"/>
    <w:rsid w:val="00BF6C14"/>
    <w:rsid w:val="00C07023"/>
    <w:rsid w:val="00C16AAC"/>
    <w:rsid w:val="00C17F50"/>
    <w:rsid w:val="00C22C6D"/>
    <w:rsid w:val="00C2462D"/>
    <w:rsid w:val="00C36CB5"/>
    <w:rsid w:val="00C40D3A"/>
    <w:rsid w:val="00C47E43"/>
    <w:rsid w:val="00C521DD"/>
    <w:rsid w:val="00C545F0"/>
    <w:rsid w:val="00C6295A"/>
    <w:rsid w:val="00C763E6"/>
    <w:rsid w:val="00C772BD"/>
    <w:rsid w:val="00C87073"/>
    <w:rsid w:val="00C91BBF"/>
    <w:rsid w:val="00CA2784"/>
    <w:rsid w:val="00CB124F"/>
    <w:rsid w:val="00CC42BD"/>
    <w:rsid w:val="00CD07AA"/>
    <w:rsid w:val="00CD2396"/>
    <w:rsid w:val="00CE029C"/>
    <w:rsid w:val="00CE1994"/>
    <w:rsid w:val="00CE24E3"/>
    <w:rsid w:val="00CE527F"/>
    <w:rsid w:val="00CE5BD7"/>
    <w:rsid w:val="00CE72D3"/>
    <w:rsid w:val="00CF31B4"/>
    <w:rsid w:val="00D03804"/>
    <w:rsid w:val="00D11847"/>
    <w:rsid w:val="00D23262"/>
    <w:rsid w:val="00D436FF"/>
    <w:rsid w:val="00D57402"/>
    <w:rsid w:val="00D65401"/>
    <w:rsid w:val="00D85940"/>
    <w:rsid w:val="00D87FB2"/>
    <w:rsid w:val="00DA0C37"/>
    <w:rsid w:val="00DB50F8"/>
    <w:rsid w:val="00DC3789"/>
    <w:rsid w:val="00DE0B2A"/>
    <w:rsid w:val="00DE19DE"/>
    <w:rsid w:val="00DE4A7E"/>
    <w:rsid w:val="00E0130C"/>
    <w:rsid w:val="00E01F67"/>
    <w:rsid w:val="00E070B0"/>
    <w:rsid w:val="00E10F74"/>
    <w:rsid w:val="00E173C8"/>
    <w:rsid w:val="00E24B1A"/>
    <w:rsid w:val="00E31909"/>
    <w:rsid w:val="00E3426E"/>
    <w:rsid w:val="00E36892"/>
    <w:rsid w:val="00E46E0B"/>
    <w:rsid w:val="00E70299"/>
    <w:rsid w:val="00EA092B"/>
    <w:rsid w:val="00EB786E"/>
    <w:rsid w:val="00EB79DA"/>
    <w:rsid w:val="00EC6125"/>
    <w:rsid w:val="00EC63D6"/>
    <w:rsid w:val="00ED1B63"/>
    <w:rsid w:val="00EE3D25"/>
    <w:rsid w:val="00EF7C17"/>
    <w:rsid w:val="00F0291E"/>
    <w:rsid w:val="00F036CD"/>
    <w:rsid w:val="00F0656C"/>
    <w:rsid w:val="00F1784E"/>
    <w:rsid w:val="00F20110"/>
    <w:rsid w:val="00F40E21"/>
    <w:rsid w:val="00F43C74"/>
    <w:rsid w:val="00F44F70"/>
    <w:rsid w:val="00F45758"/>
    <w:rsid w:val="00F45F82"/>
    <w:rsid w:val="00F47A22"/>
    <w:rsid w:val="00F516CD"/>
    <w:rsid w:val="00F54B26"/>
    <w:rsid w:val="00F54E2C"/>
    <w:rsid w:val="00F749D2"/>
    <w:rsid w:val="00F800B8"/>
    <w:rsid w:val="00F84281"/>
    <w:rsid w:val="00FA0B82"/>
    <w:rsid w:val="00FA3049"/>
    <w:rsid w:val="00FA5197"/>
    <w:rsid w:val="00FA76D7"/>
    <w:rsid w:val="00FE0628"/>
    <w:rsid w:val="00FE27C3"/>
    <w:rsid w:val="00FE3425"/>
    <w:rsid w:val="00FE3D9B"/>
    <w:rsid w:val="00FE3F0A"/>
    <w:rsid w:val="00FF49FB"/>
    <w:rsid w:val="00FF56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8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30"/>
    <w:pPr>
      <w:tabs>
        <w:tab w:val="center" w:pos="4536"/>
        <w:tab w:val="right" w:pos="9072"/>
      </w:tabs>
    </w:pPr>
  </w:style>
  <w:style w:type="character" w:customStyle="1" w:styleId="HeaderChar">
    <w:name w:val="Header Char"/>
    <w:basedOn w:val="DefaultParagraphFont"/>
    <w:link w:val="Header"/>
    <w:uiPriority w:val="99"/>
    <w:rsid w:val="000E4F30"/>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0E4F30"/>
    <w:pPr>
      <w:tabs>
        <w:tab w:val="center" w:pos="4536"/>
        <w:tab w:val="right" w:pos="9072"/>
      </w:tabs>
    </w:pPr>
  </w:style>
  <w:style w:type="character" w:customStyle="1" w:styleId="FooterChar">
    <w:name w:val="Footer Char"/>
    <w:basedOn w:val="DefaultParagraphFont"/>
    <w:link w:val="Footer"/>
    <w:uiPriority w:val="99"/>
    <w:semiHidden/>
    <w:rsid w:val="000E4F30"/>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312B8"/>
    <w:pPr>
      <w:ind w:left="720"/>
      <w:contextualSpacing/>
    </w:pPr>
  </w:style>
  <w:style w:type="table" w:styleId="TableGrid">
    <w:name w:val="Table Grid"/>
    <w:basedOn w:val="TableNormal"/>
    <w:uiPriority w:val="59"/>
    <w:rsid w:val="00C87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1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6E1A-E016-47B9-BF55-DC48B170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7850</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52497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2017-05-25T09:03:00Z</cp:lastPrinted>
  <dcterms:created xsi:type="dcterms:W3CDTF">2017-05-29T07:52:00Z</dcterms:created>
  <dcterms:modified xsi:type="dcterms:W3CDTF">2017-05-29T07:52:00Z</dcterms:modified>
</cp:coreProperties>
</file>