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CE" w:rsidRPr="00032BCC" w:rsidRDefault="00354CCE" w:rsidP="009F500E">
      <w:pPr>
        <w:spacing w:line="360" w:lineRule="auto"/>
        <w:rPr>
          <w:rFonts w:ascii="Courier New" w:hAnsi="Courier New" w:cs="Courier New"/>
          <w:sz w:val="24"/>
          <w:szCs w:val="24"/>
        </w:rPr>
      </w:pPr>
      <w:r w:rsidRPr="00032BCC">
        <w:rPr>
          <w:rFonts w:ascii="Courier New" w:hAnsi="Courier New" w:cs="Courier New"/>
          <w:sz w:val="24"/>
          <w:szCs w:val="24"/>
        </w:rPr>
        <w:t>D.</w:t>
      </w:r>
      <w:r>
        <w:rPr>
          <w:rFonts w:ascii="Courier New" w:hAnsi="Courier New" w:cs="Courier New"/>
          <w:sz w:val="24"/>
          <w:szCs w:val="24"/>
        </w:rPr>
        <w:t>35</w:t>
      </w:r>
      <w:r w:rsidRPr="00032BCC">
        <w:rPr>
          <w:rFonts w:ascii="Courier New" w:hAnsi="Courier New" w:cs="Courier New"/>
          <w:sz w:val="24"/>
          <w:szCs w:val="24"/>
        </w:rPr>
        <w:t>/201</w:t>
      </w:r>
      <w:r>
        <w:rPr>
          <w:rFonts w:ascii="Courier New" w:hAnsi="Courier New" w:cs="Courier New"/>
          <w:sz w:val="24"/>
          <w:szCs w:val="24"/>
        </w:rPr>
        <w:t>6</w:t>
      </w:r>
      <w:r w:rsidRPr="00032BCC">
        <w:rPr>
          <w:rFonts w:ascii="Courier New" w:hAnsi="Courier New" w:cs="Courier New"/>
          <w:sz w:val="24"/>
          <w:szCs w:val="24"/>
        </w:rPr>
        <w:t xml:space="preserve">                                      YİM:</w:t>
      </w:r>
      <w:r>
        <w:rPr>
          <w:rFonts w:ascii="Courier New" w:hAnsi="Courier New" w:cs="Courier New"/>
          <w:sz w:val="24"/>
          <w:szCs w:val="24"/>
        </w:rPr>
        <w:t>224/2012</w:t>
      </w:r>
    </w:p>
    <w:p w:rsidR="00354CCE" w:rsidRDefault="00354CCE" w:rsidP="009F500E">
      <w:pPr>
        <w:spacing w:line="360" w:lineRule="auto"/>
        <w:rPr>
          <w:rFonts w:ascii="Courier New" w:hAnsi="Courier New" w:cs="Courier New"/>
          <w:sz w:val="24"/>
          <w:szCs w:val="24"/>
        </w:rPr>
      </w:pPr>
      <w:r w:rsidRPr="00032BCC">
        <w:rPr>
          <w:rFonts w:ascii="Courier New" w:hAnsi="Courier New" w:cs="Courier New"/>
          <w:sz w:val="24"/>
          <w:szCs w:val="24"/>
        </w:rPr>
        <w:t>Yüksek İdare Mahkemesinde.</w:t>
      </w:r>
    </w:p>
    <w:p w:rsidR="00354CCE" w:rsidRDefault="00354CCE" w:rsidP="009F500E">
      <w:pPr>
        <w:spacing w:line="360" w:lineRule="auto"/>
        <w:rPr>
          <w:rFonts w:ascii="Courier New" w:hAnsi="Courier New" w:cs="Courier New"/>
          <w:sz w:val="24"/>
          <w:szCs w:val="24"/>
        </w:rPr>
      </w:pPr>
      <w:r w:rsidRPr="00032BCC">
        <w:rPr>
          <w:rFonts w:ascii="Courier New" w:hAnsi="Courier New" w:cs="Courier New"/>
          <w:sz w:val="24"/>
          <w:szCs w:val="24"/>
        </w:rPr>
        <w:t>Anayasanın 152.Maddesi Hakkında</w:t>
      </w:r>
    </w:p>
    <w:p w:rsidR="00354CCE" w:rsidRDefault="00354CCE" w:rsidP="009F500E">
      <w:pPr>
        <w:spacing w:line="360" w:lineRule="auto"/>
        <w:rPr>
          <w:rFonts w:ascii="Courier New" w:hAnsi="Courier New" w:cs="Courier New"/>
          <w:sz w:val="24"/>
          <w:szCs w:val="24"/>
        </w:rPr>
      </w:pPr>
      <w:r w:rsidRPr="00032BCC">
        <w:rPr>
          <w:rFonts w:ascii="Courier New" w:hAnsi="Courier New" w:cs="Courier New"/>
          <w:sz w:val="24"/>
          <w:szCs w:val="24"/>
        </w:rPr>
        <w:t>Mahkeme Heyeti: Narin F.Şefik, Mehmet Türker, Tanju Öncül.</w:t>
      </w:r>
    </w:p>
    <w:p w:rsidR="00354CCE" w:rsidRDefault="00354CCE" w:rsidP="009F500E">
      <w:pPr>
        <w:spacing w:line="360" w:lineRule="auto"/>
        <w:rPr>
          <w:rFonts w:ascii="Courier New" w:hAnsi="Courier New" w:cs="Courier New"/>
          <w:sz w:val="24"/>
          <w:szCs w:val="24"/>
        </w:rPr>
      </w:pPr>
      <w:r w:rsidRPr="00032BCC">
        <w:rPr>
          <w:rFonts w:ascii="Courier New" w:hAnsi="Courier New" w:cs="Courier New"/>
          <w:sz w:val="24"/>
          <w:szCs w:val="24"/>
        </w:rPr>
        <w:t>Davacı:</w:t>
      </w:r>
      <w:r>
        <w:rPr>
          <w:rFonts w:ascii="Courier New" w:hAnsi="Courier New" w:cs="Courier New"/>
          <w:sz w:val="24"/>
          <w:szCs w:val="24"/>
        </w:rPr>
        <w:t>Akyürek Doğal Mermer Sanayi Şirketi Ltd., Organize Sanayi Bölgesi, No:70, Mağusa</w:t>
      </w:r>
    </w:p>
    <w:p w:rsidR="00354CCE" w:rsidRDefault="00354CCE" w:rsidP="009F500E">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İle</w:t>
      </w:r>
    </w:p>
    <w:p w:rsidR="00354CCE" w:rsidRDefault="00354CCE" w:rsidP="009F500E">
      <w:pPr>
        <w:spacing w:line="240" w:lineRule="auto"/>
        <w:rPr>
          <w:rFonts w:ascii="Courier New" w:hAnsi="Courier New" w:cs="Courier New"/>
          <w:sz w:val="24"/>
          <w:szCs w:val="24"/>
        </w:rPr>
      </w:pPr>
      <w:r w:rsidRPr="00032BCC">
        <w:rPr>
          <w:rFonts w:ascii="Courier New" w:hAnsi="Courier New" w:cs="Courier New"/>
          <w:sz w:val="24"/>
          <w:szCs w:val="24"/>
        </w:rPr>
        <w:t>Davalı</w:t>
      </w:r>
      <w:r>
        <w:rPr>
          <w:rFonts w:ascii="Courier New" w:hAnsi="Courier New" w:cs="Courier New"/>
          <w:sz w:val="24"/>
          <w:szCs w:val="24"/>
        </w:rPr>
        <w:t xml:space="preserve">: No. 1-KKTC Resmi Kabz Memurluğu ve Mukayyitlik Dairesi                  </w:t>
      </w:r>
    </w:p>
    <w:p w:rsidR="00354CCE" w:rsidRDefault="00354CCE" w:rsidP="009F500E">
      <w:pPr>
        <w:spacing w:line="240" w:lineRule="auto"/>
        <w:ind w:firstLine="708"/>
        <w:rPr>
          <w:rFonts w:ascii="Courier New" w:hAnsi="Courier New" w:cs="Courier New"/>
          <w:sz w:val="24"/>
          <w:szCs w:val="24"/>
        </w:rPr>
      </w:pPr>
      <w:r>
        <w:rPr>
          <w:rFonts w:ascii="Courier New" w:hAnsi="Courier New" w:cs="Courier New"/>
          <w:sz w:val="24"/>
          <w:szCs w:val="24"/>
        </w:rPr>
        <w:t xml:space="preserve">         vasıtasıyla, KKTC</w:t>
      </w:r>
    </w:p>
    <w:p w:rsidR="00354CCE" w:rsidRDefault="00354CCE" w:rsidP="005F2905">
      <w:pPr>
        <w:spacing w:line="240" w:lineRule="auto"/>
        <w:ind w:left="708"/>
        <w:rPr>
          <w:rFonts w:ascii="Courier New" w:hAnsi="Courier New" w:cs="Courier New"/>
          <w:sz w:val="24"/>
          <w:szCs w:val="24"/>
        </w:rPr>
      </w:pPr>
      <w:r>
        <w:rPr>
          <w:rFonts w:ascii="Courier New" w:hAnsi="Courier New" w:cs="Courier New"/>
          <w:sz w:val="24"/>
          <w:szCs w:val="24"/>
        </w:rPr>
        <w:t xml:space="preserve">   No. 2-KKTC Bakanlar Kurulu vasıtasıyla, KKTC.</w:t>
      </w:r>
    </w:p>
    <w:p w:rsidR="00354CCE" w:rsidRDefault="00354CCE" w:rsidP="005F2905">
      <w:pPr>
        <w:spacing w:line="360" w:lineRule="auto"/>
        <w:rPr>
          <w:rFonts w:ascii="Courier New" w:hAnsi="Courier New" w:cs="Courier New"/>
          <w:sz w:val="24"/>
          <w:szCs w:val="24"/>
        </w:rPr>
      </w:pPr>
    </w:p>
    <w:p w:rsidR="00354CCE" w:rsidRDefault="00354CCE" w:rsidP="000B749C">
      <w:pPr>
        <w:spacing w:line="360" w:lineRule="auto"/>
        <w:rPr>
          <w:rFonts w:ascii="Courier New" w:hAnsi="Courier New" w:cs="Courier New"/>
          <w:sz w:val="24"/>
          <w:szCs w:val="24"/>
        </w:rPr>
      </w:pPr>
      <w:r>
        <w:rPr>
          <w:rFonts w:ascii="Courier New" w:hAnsi="Courier New" w:cs="Courier New"/>
          <w:sz w:val="24"/>
          <w:szCs w:val="24"/>
        </w:rPr>
        <w:t>İlgili Şahıs:Yusuf Akyürek Mermer Sanayi Ltd.Organize Sanayi Bölgesi No.70, Gazi Mağusa.</w:t>
      </w:r>
    </w:p>
    <w:p w:rsidR="00354CCE" w:rsidRPr="00032BCC" w:rsidRDefault="00354CCE" w:rsidP="000B749C">
      <w:pPr>
        <w:spacing w:line="360" w:lineRule="auto"/>
        <w:rPr>
          <w:rFonts w:ascii="Courier New" w:hAnsi="Courier New" w:cs="Courier New"/>
          <w:sz w:val="24"/>
          <w:szCs w:val="24"/>
        </w:rPr>
      </w:pP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A r a s ı n d a.</w:t>
      </w:r>
    </w:p>
    <w:p w:rsidR="00354CCE" w:rsidRPr="00032BCC" w:rsidRDefault="00354CCE" w:rsidP="009F500E">
      <w:pPr>
        <w:spacing w:line="240" w:lineRule="auto"/>
        <w:rPr>
          <w:rFonts w:ascii="Courier New" w:hAnsi="Courier New" w:cs="Courier New"/>
          <w:sz w:val="24"/>
          <w:szCs w:val="24"/>
        </w:rPr>
      </w:pPr>
      <w:r w:rsidRPr="00032BCC">
        <w:rPr>
          <w:rFonts w:ascii="Courier New" w:hAnsi="Courier New" w:cs="Courier New"/>
          <w:sz w:val="24"/>
          <w:szCs w:val="24"/>
        </w:rPr>
        <w:t>Davac</w:t>
      </w:r>
      <w:r>
        <w:rPr>
          <w:rFonts w:ascii="Courier New" w:hAnsi="Courier New" w:cs="Courier New"/>
          <w:sz w:val="24"/>
          <w:szCs w:val="24"/>
        </w:rPr>
        <w:t>ı namına:Avukat Menteş Aziz</w:t>
      </w:r>
    </w:p>
    <w:p w:rsidR="00354CCE" w:rsidRDefault="00354CCE" w:rsidP="009F500E">
      <w:pPr>
        <w:spacing w:line="240" w:lineRule="auto"/>
        <w:rPr>
          <w:rFonts w:ascii="Courier New" w:hAnsi="Courier New" w:cs="Courier New"/>
          <w:sz w:val="24"/>
          <w:szCs w:val="24"/>
        </w:rPr>
      </w:pPr>
      <w:r>
        <w:rPr>
          <w:rFonts w:ascii="Courier New" w:hAnsi="Courier New" w:cs="Courier New"/>
          <w:sz w:val="24"/>
          <w:szCs w:val="24"/>
        </w:rPr>
        <w:t>Davalı namına:Kıdemli Savcı Sarper Altıncık</w:t>
      </w:r>
    </w:p>
    <w:p w:rsidR="00354CCE" w:rsidRPr="00032BCC" w:rsidRDefault="00354CCE" w:rsidP="009F500E">
      <w:pPr>
        <w:spacing w:line="240" w:lineRule="auto"/>
        <w:rPr>
          <w:rFonts w:ascii="Courier New" w:hAnsi="Courier New" w:cs="Courier New"/>
          <w:sz w:val="24"/>
          <w:szCs w:val="24"/>
        </w:rPr>
      </w:pPr>
      <w:r>
        <w:rPr>
          <w:rFonts w:ascii="Courier New" w:hAnsi="Courier New" w:cs="Courier New"/>
          <w:sz w:val="24"/>
          <w:szCs w:val="24"/>
        </w:rPr>
        <w:t>İlgili Şahıs namına: Avukat Ulvi Yerlikaya hazır değil.</w:t>
      </w:r>
    </w:p>
    <w:p w:rsidR="00354CCE" w:rsidRPr="00032BCC" w:rsidRDefault="00354CCE" w:rsidP="009F500E">
      <w:pPr>
        <w:spacing w:line="360" w:lineRule="auto"/>
        <w:jc w:val="center"/>
        <w:rPr>
          <w:rFonts w:ascii="Courier New" w:hAnsi="Courier New" w:cs="Courier New"/>
          <w:sz w:val="24"/>
          <w:szCs w:val="24"/>
        </w:rPr>
      </w:pPr>
      <w:r w:rsidRPr="00032BCC">
        <w:rPr>
          <w:rFonts w:ascii="Courier New" w:hAnsi="Courier New" w:cs="Courier New"/>
          <w:sz w:val="24"/>
          <w:szCs w:val="24"/>
        </w:rPr>
        <w:t>.............</w:t>
      </w:r>
    </w:p>
    <w:p w:rsidR="00354CCE" w:rsidRPr="00032BCC" w:rsidRDefault="00354CCE" w:rsidP="009F500E">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354CCE" w:rsidRPr="00032BCC" w:rsidRDefault="00354CCE" w:rsidP="009F500E">
      <w:pPr>
        <w:spacing w:line="360" w:lineRule="auto"/>
        <w:rPr>
          <w:rFonts w:ascii="Courier New" w:hAnsi="Courier New" w:cs="Courier New"/>
          <w:sz w:val="24"/>
          <w:szCs w:val="24"/>
        </w:rPr>
      </w:pPr>
      <w:r w:rsidRPr="00032BCC">
        <w:rPr>
          <w:rFonts w:ascii="Courier New" w:hAnsi="Courier New" w:cs="Courier New"/>
          <w:sz w:val="24"/>
          <w:szCs w:val="24"/>
          <w:u w:val="single"/>
        </w:rPr>
        <w:t>Narin F.Şefik:</w:t>
      </w:r>
      <w:r w:rsidRPr="00032BCC">
        <w:rPr>
          <w:rFonts w:ascii="Courier New" w:hAnsi="Courier New" w:cs="Courier New"/>
          <w:sz w:val="24"/>
          <w:szCs w:val="24"/>
        </w:rPr>
        <w:t>Bu davada, Mahkeme kararını, Sayın Yargıç Tanju Öncül okuyacaktır.</w:t>
      </w:r>
    </w:p>
    <w:p w:rsidR="00354CCE" w:rsidRDefault="00354CCE" w:rsidP="009F500E">
      <w:pPr>
        <w:spacing w:line="360" w:lineRule="auto"/>
        <w:rPr>
          <w:rFonts w:ascii="Courier New" w:hAnsi="Courier New" w:cs="Courier New"/>
          <w:sz w:val="24"/>
          <w:szCs w:val="24"/>
        </w:rPr>
      </w:pPr>
      <w:r w:rsidRPr="00032BCC">
        <w:rPr>
          <w:rFonts w:ascii="Courier New" w:hAnsi="Courier New" w:cs="Courier New"/>
          <w:sz w:val="24"/>
          <w:szCs w:val="24"/>
          <w:u w:val="single"/>
        </w:rPr>
        <w:t>Tanju Öncül:</w:t>
      </w:r>
      <w:r>
        <w:rPr>
          <w:rFonts w:ascii="Courier New" w:hAnsi="Courier New" w:cs="Courier New"/>
          <w:sz w:val="24"/>
          <w:szCs w:val="24"/>
        </w:rPr>
        <w:t>Davacının;</w:t>
      </w:r>
    </w:p>
    <w:p w:rsidR="00354CCE" w:rsidRDefault="00354CCE" w:rsidP="0051380C">
      <w:pPr>
        <w:spacing w:line="240" w:lineRule="auto"/>
        <w:ind w:left="705" w:hanging="705"/>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A. Davalı No.1 ve/veya Davalı No.2 tarafından münferiden        ve/veya müştereken 03/07/2012 tarihinde ve/veya o tarihlerde alınan ”Yusuf Akyürek Mermer Sanayi Limited“ isminin tescil ve/veya onay kararının ve/veya işleminin tamamen hükümsüz ve etkisiz olduğuna ve/veya herhangi bir sonuç doğurmayacağına ilişkin bir hüküm ve/veya emir;</w:t>
      </w:r>
    </w:p>
    <w:p w:rsidR="00354CCE" w:rsidRPr="00032BCC" w:rsidRDefault="00354CCE" w:rsidP="0051380C">
      <w:pPr>
        <w:spacing w:line="240" w:lineRule="auto"/>
        <w:ind w:left="705"/>
        <w:rPr>
          <w:rFonts w:ascii="Courier New" w:hAnsi="Courier New" w:cs="Courier New"/>
          <w:sz w:val="24"/>
          <w:szCs w:val="24"/>
        </w:rPr>
      </w:pPr>
      <w:r>
        <w:rPr>
          <w:rFonts w:ascii="Courier New" w:hAnsi="Courier New" w:cs="Courier New"/>
          <w:sz w:val="24"/>
          <w:szCs w:val="24"/>
        </w:rPr>
        <w:t>B. Davalı No.1 ve/veya Davalı No.2 tarafından münferiden ve/veya müştereken 03/07/2012 tarihinde ve/veya o tarihlerde alınan 15684 M.Ş numaralı ”Yusuf Akyürek Mermer Sanayi Limited“ isimli şirketin tescil ve/veya kayıt işleminin ve/veya kararının tamamen hükümsüz ve etkisiz ve/veya batıl (null and void) olduğuna ve/veya herhangi bir sonuç doğurmayacağına ilişkin bir hüküm ve/veya emir.“</w:t>
      </w:r>
    </w:p>
    <w:p w:rsidR="00354CCE" w:rsidRDefault="00354CCE" w:rsidP="007B4BE4">
      <w:pPr>
        <w:spacing w:line="360" w:lineRule="auto"/>
        <w:rPr>
          <w:rFonts w:ascii="Courier New" w:hAnsi="Courier New" w:cs="Courier New"/>
          <w:sz w:val="24"/>
          <w:szCs w:val="24"/>
        </w:rPr>
      </w:pPr>
      <w:r>
        <w:rPr>
          <w:rFonts w:ascii="Courier New" w:hAnsi="Courier New" w:cs="Courier New"/>
          <w:sz w:val="24"/>
          <w:szCs w:val="24"/>
        </w:rPr>
        <w:t>verilmesi t</w:t>
      </w:r>
      <w:r w:rsidRPr="007B4BE4">
        <w:rPr>
          <w:rFonts w:ascii="Courier New" w:hAnsi="Courier New" w:cs="Courier New"/>
          <w:sz w:val="24"/>
          <w:szCs w:val="24"/>
        </w:rPr>
        <w:t>aleplerinde bulunduğu davası, kararın mevzuata aykırı olduğu, karar alınırken göz önünde bulundurulması gereken hususların dikk</w:t>
      </w:r>
      <w:r>
        <w:rPr>
          <w:rFonts w:ascii="Courier New" w:hAnsi="Courier New" w:cs="Courier New"/>
          <w:sz w:val="24"/>
          <w:szCs w:val="24"/>
        </w:rPr>
        <w:t>a</w:t>
      </w:r>
      <w:r w:rsidRPr="007B4BE4">
        <w:rPr>
          <w:rFonts w:ascii="Courier New" w:hAnsi="Courier New" w:cs="Courier New"/>
          <w:sz w:val="24"/>
          <w:szCs w:val="24"/>
        </w:rPr>
        <w:t>te alınmadığı, yetki aşımı veya yetkinin kötüye kullanılmasının söz konusu olduğu, kararın Davacının mermer işi il</w:t>
      </w:r>
      <w:r>
        <w:rPr>
          <w:rFonts w:ascii="Courier New" w:hAnsi="Courier New" w:cs="Courier New"/>
          <w:sz w:val="24"/>
          <w:szCs w:val="24"/>
        </w:rPr>
        <w:t>e iştigal eden firmalarla reka</w:t>
      </w:r>
      <w:r w:rsidRPr="007B4BE4">
        <w:rPr>
          <w:rFonts w:ascii="Courier New" w:hAnsi="Courier New" w:cs="Courier New"/>
          <w:sz w:val="24"/>
          <w:szCs w:val="24"/>
        </w:rPr>
        <w:t>beti</w:t>
      </w:r>
      <w:r>
        <w:rPr>
          <w:rFonts w:ascii="Courier New" w:hAnsi="Courier New" w:cs="Courier New"/>
          <w:sz w:val="24"/>
          <w:szCs w:val="24"/>
        </w:rPr>
        <w:t>ni</w:t>
      </w:r>
      <w:r w:rsidRPr="007B4BE4">
        <w:rPr>
          <w:rFonts w:ascii="Courier New" w:hAnsi="Courier New" w:cs="Courier New"/>
          <w:sz w:val="24"/>
          <w:szCs w:val="24"/>
        </w:rPr>
        <w:t xml:space="preserve"> kısıtladığı, haksız rek</w:t>
      </w:r>
      <w:r>
        <w:rPr>
          <w:rFonts w:ascii="Courier New" w:hAnsi="Courier New" w:cs="Courier New"/>
          <w:sz w:val="24"/>
          <w:szCs w:val="24"/>
        </w:rPr>
        <w:t>a</w:t>
      </w:r>
      <w:r w:rsidRPr="007B4BE4">
        <w:rPr>
          <w:rFonts w:ascii="Courier New" w:hAnsi="Courier New" w:cs="Courier New"/>
          <w:sz w:val="24"/>
          <w:szCs w:val="24"/>
        </w:rPr>
        <w:t xml:space="preserve">bete neden olduğu özlü hukuki esaslara dayandırılmıştır. </w:t>
      </w:r>
    </w:p>
    <w:p w:rsidR="00354CCE" w:rsidRPr="0051380C" w:rsidRDefault="00354CCE" w:rsidP="00222A52">
      <w:pPr>
        <w:spacing w:line="360" w:lineRule="auto"/>
        <w:ind w:firstLine="708"/>
        <w:rPr>
          <w:rFonts w:ascii="Courier New" w:hAnsi="Courier New" w:cs="Courier New"/>
        </w:rPr>
      </w:pPr>
      <w:r w:rsidRPr="007B4BE4">
        <w:rPr>
          <w:rFonts w:ascii="Courier New" w:hAnsi="Courier New" w:cs="Courier New"/>
          <w:sz w:val="24"/>
          <w:szCs w:val="24"/>
        </w:rPr>
        <w:t xml:space="preserve">Davacı, Talep Takririnin olgular başlıklı kısmı altında </w:t>
      </w:r>
      <w:r>
        <w:rPr>
          <w:rFonts w:ascii="Courier New" w:hAnsi="Courier New" w:cs="Courier New"/>
          <w:sz w:val="24"/>
          <w:szCs w:val="24"/>
        </w:rPr>
        <w:t xml:space="preserve">ise, </w:t>
      </w:r>
      <w:r w:rsidRPr="007B4BE4">
        <w:rPr>
          <w:rFonts w:ascii="Courier New" w:hAnsi="Courier New" w:cs="Courier New"/>
          <w:sz w:val="24"/>
          <w:szCs w:val="24"/>
        </w:rPr>
        <w:t>başka şeyler yanı</w:t>
      </w:r>
      <w:r>
        <w:rPr>
          <w:rFonts w:ascii="Courier New" w:hAnsi="Courier New" w:cs="Courier New"/>
          <w:sz w:val="24"/>
          <w:szCs w:val="24"/>
        </w:rPr>
        <w:t xml:space="preserve"> </w:t>
      </w:r>
      <w:r w:rsidRPr="007B4BE4">
        <w:rPr>
          <w:rFonts w:ascii="Courier New" w:hAnsi="Courier New" w:cs="Courier New"/>
          <w:sz w:val="24"/>
          <w:szCs w:val="24"/>
        </w:rPr>
        <w:t>sıra</w:t>
      </w:r>
      <w:r>
        <w:rPr>
          <w:rFonts w:ascii="Courier New" w:hAnsi="Courier New" w:cs="Courier New"/>
          <w:sz w:val="24"/>
          <w:szCs w:val="24"/>
        </w:rPr>
        <w:t>,</w:t>
      </w:r>
      <w:r w:rsidRPr="007B4BE4">
        <w:rPr>
          <w:rFonts w:ascii="Courier New" w:hAnsi="Courier New" w:cs="Courier New"/>
          <w:sz w:val="24"/>
          <w:szCs w:val="24"/>
        </w:rPr>
        <w:t xml:space="preserve"> şirket isimlerinin</w:t>
      </w:r>
      <w:r>
        <w:rPr>
          <w:rFonts w:ascii="Courier New" w:hAnsi="Courier New" w:cs="Courier New"/>
          <w:sz w:val="24"/>
          <w:szCs w:val="24"/>
        </w:rPr>
        <w:t>,</w:t>
      </w:r>
      <w:r w:rsidRPr="007B4BE4">
        <w:rPr>
          <w:rFonts w:ascii="Courier New" w:hAnsi="Courier New" w:cs="Courier New"/>
          <w:sz w:val="24"/>
          <w:szCs w:val="24"/>
        </w:rPr>
        <w:t xml:space="preserve"> ürün ve hizmet alanında pazarda en önemli faktörlerden birisi olduğunu, </w:t>
      </w:r>
      <w:r>
        <w:rPr>
          <w:rFonts w:ascii="Courier New" w:hAnsi="Courier New" w:cs="Courier New"/>
          <w:sz w:val="24"/>
          <w:szCs w:val="24"/>
        </w:rPr>
        <w:t>”</w:t>
      </w:r>
      <w:r w:rsidRPr="007B4BE4">
        <w:rPr>
          <w:rFonts w:ascii="Courier New" w:hAnsi="Courier New" w:cs="Courier New"/>
          <w:sz w:val="24"/>
          <w:szCs w:val="24"/>
        </w:rPr>
        <w:t>Davacının ismi ile ürün ve hizmet pazarında yıllar itibarı ile elde etmiş olduğu</w:t>
      </w:r>
      <w:r>
        <w:rPr>
          <w:rFonts w:ascii="Courier New" w:hAnsi="Courier New" w:cs="Courier New"/>
          <w:sz w:val="24"/>
          <w:szCs w:val="24"/>
        </w:rPr>
        <w:t xml:space="preserve"> bu</w:t>
      </w:r>
      <w:r w:rsidRPr="007B4BE4">
        <w:rPr>
          <w:rFonts w:ascii="Courier New" w:hAnsi="Courier New" w:cs="Courier New"/>
          <w:sz w:val="24"/>
          <w:szCs w:val="24"/>
        </w:rPr>
        <w:t xml:space="preserve"> hakkı, İlgili Şahıs </w:t>
      </w:r>
      <w:r>
        <w:rPr>
          <w:rFonts w:ascii="Courier New" w:hAnsi="Courier New" w:cs="Courier New"/>
          <w:sz w:val="24"/>
          <w:szCs w:val="24"/>
        </w:rPr>
        <w:t>ve/</w:t>
      </w:r>
      <w:r w:rsidRPr="007B4BE4">
        <w:rPr>
          <w:rFonts w:ascii="Courier New" w:hAnsi="Courier New" w:cs="Courier New"/>
          <w:sz w:val="24"/>
          <w:szCs w:val="24"/>
        </w:rPr>
        <w:t>veya şahısların</w:t>
      </w:r>
      <w:r>
        <w:rPr>
          <w:rFonts w:ascii="Courier New" w:hAnsi="Courier New" w:cs="Courier New"/>
          <w:sz w:val="24"/>
          <w:szCs w:val="24"/>
        </w:rPr>
        <w:t>,</w:t>
      </w:r>
      <w:r w:rsidRPr="007B4BE4">
        <w:rPr>
          <w:rFonts w:ascii="Courier New" w:hAnsi="Courier New" w:cs="Courier New"/>
          <w:sz w:val="24"/>
          <w:szCs w:val="24"/>
        </w:rPr>
        <w:t xml:space="preserve"> bu isimden yararlanmak amacı</w:t>
      </w:r>
      <w:r>
        <w:rPr>
          <w:rFonts w:ascii="Courier New" w:hAnsi="Courier New" w:cs="Courier New"/>
          <w:sz w:val="24"/>
          <w:szCs w:val="24"/>
        </w:rPr>
        <w:t xml:space="preserve"> ile</w:t>
      </w:r>
      <w:r w:rsidRPr="007B4BE4">
        <w:rPr>
          <w:rFonts w:ascii="Courier New" w:hAnsi="Courier New" w:cs="Courier New"/>
          <w:sz w:val="24"/>
          <w:szCs w:val="24"/>
        </w:rPr>
        <w:t xml:space="preserve"> </w:t>
      </w:r>
      <w:r>
        <w:rPr>
          <w:rFonts w:ascii="Courier New" w:hAnsi="Courier New" w:cs="Courier New"/>
          <w:sz w:val="24"/>
          <w:szCs w:val="24"/>
        </w:rPr>
        <w:t>ve/</w:t>
      </w:r>
      <w:r w:rsidRPr="007B4BE4">
        <w:rPr>
          <w:rFonts w:ascii="Courier New" w:hAnsi="Courier New" w:cs="Courier New"/>
          <w:sz w:val="24"/>
          <w:szCs w:val="24"/>
        </w:rPr>
        <w:t xml:space="preserve">veya Davacı </w:t>
      </w:r>
      <w:r>
        <w:rPr>
          <w:rFonts w:ascii="Courier New" w:hAnsi="Courier New" w:cs="Courier New"/>
          <w:sz w:val="24"/>
          <w:szCs w:val="24"/>
        </w:rPr>
        <w:t>Ş</w:t>
      </w:r>
      <w:r w:rsidRPr="007B4BE4">
        <w:rPr>
          <w:rFonts w:ascii="Courier New" w:hAnsi="Courier New" w:cs="Courier New"/>
          <w:sz w:val="24"/>
          <w:szCs w:val="24"/>
        </w:rPr>
        <w:t>irketteki hisselerini devrettikten sonra</w:t>
      </w:r>
      <w:r>
        <w:rPr>
          <w:rFonts w:ascii="Courier New" w:hAnsi="Courier New" w:cs="Courier New"/>
          <w:sz w:val="24"/>
          <w:szCs w:val="24"/>
        </w:rPr>
        <w:t>, Davacı Ş</w:t>
      </w:r>
      <w:r w:rsidRPr="007B4BE4">
        <w:rPr>
          <w:rFonts w:ascii="Courier New" w:hAnsi="Courier New" w:cs="Courier New"/>
          <w:sz w:val="24"/>
          <w:szCs w:val="24"/>
        </w:rPr>
        <w:t>irketin isminin yanına kendi ism</w:t>
      </w:r>
      <w:r>
        <w:rPr>
          <w:rFonts w:ascii="Courier New" w:hAnsi="Courier New" w:cs="Courier New"/>
          <w:sz w:val="24"/>
          <w:szCs w:val="24"/>
        </w:rPr>
        <w:t>ini eklemek suretiyle ayni isimd</w:t>
      </w:r>
      <w:r w:rsidRPr="007B4BE4">
        <w:rPr>
          <w:rFonts w:ascii="Courier New" w:hAnsi="Courier New" w:cs="Courier New"/>
          <w:sz w:val="24"/>
          <w:szCs w:val="24"/>
        </w:rPr>
        <w:t>e bir  şirket kurma</w:t>
      </w:r>
      <w:r>
        <w:rPr>
          <w:rFonts w:ascii="Courier New" w:hAnsi="Courier New" w:cs="Courier New"/>
          <w:sz w:val="24"/>
          <w:szCs w:val="24"/>
        </w:rPr>
        <w:t>“</w:t>
      </w:r>
      <w:r w:rsidRPr="007B4BE4">
        <w:rPr>
          <w:rFonts w:ascii="Courier New" w:hAnsi="Courier New" w:cs="Courier New"/>
          <w:sz w:val="24"/>
          <w:szCs w:val="24"/>
        </w:rPr>
        <w:t xml:space="preserve"> amacının</w:t>
      </w:r>
      <w:r>
        <w:rPr>
          <w:rFonts w:ascii="Courier New" w:hAnsi="Courier New" w:cs="Courier New"/>
          <w:sz w:val="24"/>
          <w:szCs w:val="24"/>
        </w:rPr>
        <w:t>,</w:t>
      </w:r>
      <w:r w:rsidRPr="007B4BE4">
        <w:rPr>
          <w:rFonts w:ascii="Courier New" w:hAnsi="Courier New" w:cs="Courier New"/>
          <w:sz w:val="24"/>
          <w:szCs w:val="24"/>
        </w:rPr>
        <w:t xml:space="preserve"> haklarını kötüye kullanmak olduğunu, İlgili Şahsın kötü niyetli amaçlarına hizmet eden dava konusu kararı almakla Davalıların takdir haklarını kötüye kullandığını, ayrıca kararın hiçbir gerekçe veya yasal dayanak içermediğini ileri sürmüştür.</w:t>
      </w:r>
    </w:p>
    <w:p w:rsidR="00354CCE" w:rsidRPr="007B4BE4" w:rsidRDefault="00354CCE" w:rsidP="007B4BE4">
      <w:pPr>
        <w:spacing w:line="360" w:lineRule="auto"/>
        <w:rPr>
          <w:rFonts w:ascii="Courier New" w:hAnsi="Courier New" w:cs="Courier New"/>
          <w:sz w:val="24"/>
          <w:szCs w:val="24"/>
        </w:rPr>
      </w:pPr>
      <w:r w:rsidRPr="007B4BE4">
        <w:rPr>
          <w:rFonts w:ascii="Courier New" w:hAnsi="Courier New" w:cs="Courier New"/>
          <w:sz w:val="24"/>
          <w:szCs w:val="24"/>
        </w:rPr>
        <w:tab/>
        <w:t>Bu davaya karşı D</w:t>
      </w:r>
      <w:r>
        <w:rPr>
          <w:rFonts w:ascii="Courier New" w:hAnsi="Courier New" w:cs="Courier New"/>
          <w:sz w:val="24"/>
          <w:szCs w:val="24"/>
        </w:rPr>
        <w:t>avalılar tarafından dosyalanan M</w:t>
      </w:r>
      <w:r w:rsidRPr="007B4BE4">
        <w:rPr>
          <w:rFonts w:ascii="Courier New" w:hAnsi="Courier New" w:cs="Courier New"/>
          <w:sz w:val="24"/>
          <w:szCs w:val="24"/>
        </w:rPr>
        <w:t xml:space="preserve">üdafaa </w:t>
      </w:r>
      <w:r>
        <w:rPr>
          <w:rFonts w:ascii="Courier New" w:hAnsi="Courier New" w:cs="Courier New"/>
          <w:sz w:val="24"/>
          <w:szCs w:val="24"/>
        </w:rPr>
        <w:t>T</w:t>
      </w:r>
      <w:r w:rsidRPr="007B4BE4">
        <w:rPr>
          <w:rFonts w:ascii="Courier New" w:hAnsi="Courier New" w:cs="Courier New"/>
          <w:sz w:val="24"/>
          <w:szCs w:val="24"/>
        </w:rPr>
        <w:t>akririnde</w:t>
      </w:r>
      <w:r>
        <w:rPr>
          <w:rFonts w:ascii="Courier New" w:hAnsi="Courier New" w:cs="Courier New"/>
          <w:sz w:val="24"/>
          <w:szCs w:val="24"/>
        </w:rPr>
        <w:t>,</w:t>
      </w:r>
      <w:r w:rsidRPr="007B4BE4">
        <w:rPr>
          <w:rFonts w:ascii="Courier New" w:hAnsi="Courier New" w:cs="Courier New"/>
          <w:sz w:val="24"/>
          <w:szCs w:val="24"/>
        </w:rPr>
        <w:t xml:space="preserve"> kararın mevzuata uygun olduğu, dikk</w:t>
      </w:r>
      <w:r>
        <w:rPr>
          <w:rFonts w:ascii="Courier New" w:hAnsi="Courier New" w:cs="Courier New"/>
          <w:sz w:val="24"/>
          <w:szCs w:val="24"/>
        </w:rPr>
        <w:t>a</w:t>
      </w:r>
      <w:r w:rsidRPr="007B4BE4">
        <w:rPr>
          <w:rFonts w:ascii="Courier New" w:hAnsi="Courier New" w:cs="Courier New"/>
          <w:sz w:val="24"/>
          <w:szCs w:val="24"/>
        </w:rPr>
        <w:t>te alınması gereken hususların dikk</w:t>
      </w:r>
      <w:r>
        <w:rPr>
          <w:rFonts w:ascii="Courier New" w:hAnsi="Courier New" w:cs="Courier New"/>
          <w:sz w:val="24"/>
          <w:szCs w:val="24"/>
        </w:rPr>
        <w:t>a</w:t>
      </w:r>
      <w:r w:rsidRPr="007B4BE4">
        <w:rPr>
          <w:rFonts w:ascii="Courier New" w:hAnsi="Courier New" w:cs="Courier New"/>
          <w:sz w:val="24"/>
          <w:szCs w:val="24"/>
        </w:rPr>
        <w:t>te alındığı, yetki aşımı veya yetkilerin kötüye kullanılmasının söz konusu olmadığı, “Yusuf Akyürek” isminin hissedarlardan birisinin adı olduğu ve mevzuat gereği bu şekilde isim alma hakkı bulunduğu, Davacının ismi ile dava konusu ismin</w:t>
      </w:r>
      <w:r>
        <w:rPr>
          <w:rFonts w:ascii="Courier New" w:hAnsi="Courier New" w:cs="Courier New"/>
          <w:sz w:val="24"/>
          <w:szCs w:val="24"/>
        </w:rPr>
        <w:t>,</w:t>
      </w:r>
      <w:r w:rsidRPr="007B4BE4">
        <w:rPr>
          <w:rFonts w:ascii="Courier New" w:hAnsi="Courier New" w:cs="Courier New"/>
          <w:sz w:val="24"/>
          <w:szCs w:val="24"/>
        </w:rPr>
        <w:t xml:space="preserve"> yanıltıcılıktan uzak veya aşikâr surette birbirinden farklı olduğu ve Davacının meşru menfaati bulunmadığı özlü hukuki iddialar ileri sürülmüştür.</w:t>
      </w:r>
    </w:p>
    <w:p w:rsidR="00354CCE" w:rsidRPr="007B4BE4" w:rsidRDefault="00354CCE" w:rsidP="007B4BE4">
      <w:pPr>
        <w:spacing w:line="360" w:lineRule="auto"/>
        <w:ind w:firstLine="708"/>
        <w:rPr>
          <w:rFonts w:ascii="Courier New" w:hAnsi="Courier New" w:cs="Courier New"/>
          <w:sz w:val="24"/>
          <w:szCs w:val="24"/>
        </w:rPr>
      </w:pPr>
      <w:r w:rsidRPr="007B4BE4">
        <w:rPr>
          <w:rFonts w:ascii="Courier New" w:hAnsi="Courier New" w:cs="Courier New"/>
          <w:sz w:val="24"/>
          <w:szCs w:val="24"/>
        </w:rPr>
        <w:t>Davalılar tarafı</w:t>
      </w:r>
      <w:r>
        <w:rPr>
          <w:rFonts w:ascii="Courier New" w:hAnsi="Courier New" w:cs="Courier New"/>
          <w:sz w:val="24"/>
          <w:szCs w:val="24"/>
        </w:rPr>
        <w:t>, anılan layihanın</w:t>
      </w:r>
      <w:r w:rsidRPr="007B4BE4">
        <w:rPr>
          <w:rFonts w:ascii="Courier New" w:hAnsi="Courier New" w:cs="Courier New"/>
          <w:sz w:val="24"/>
          <w:szCs w:val="24"/>
        </w:rPr>
        <w:t xml:space="preserve"> olgular</w:t>
      </w:r>
      <w:r>
        <w:rPr>
          <w:rFonts w:ascii="Courier New" w:hAnsi="Courier New" w:cs="Courier New"/>
          <w:sz w:val="24"/>
          <w:szCs w:val="24"/>
        </w:rPr>
        <w:t xml:space="preserve"> kısmında </w:t>
      </w:r>
      <w:r w:rsidRPr="007B4BE4">
        <w:rPr>
          <w:rFonts w:ascii="Courier New" w:hAnsi="Courier New" w:cs="Courier New"/>
          <w:sz w:val="24"/>
          <w:szCs w:val="24"/>
        </w:rPr>
        <w:t>ise</w:t>
      </w:r>
      <w:r>
        <w:rPr>
          <w:rFonts w:ascii="Courier New" w:hAnsi="Courier New" w:cs="Courier New"/>
          <w:sz w:val="24"/>
          <w:szCs w:val="24"/>
        </w:rPr>
        <w:t xml:space="preserve">, sair şeyler yanı sıra </w:t>
      </w:r>
      <w:r w:rsidRPr="007B4BE4">
        <w:rPr>
          <w:rFonts w:ascii="Courier New" w:hAnsi="Courier New" w:cs="Courier New"/>
          <w:sz w:val="24"/>
          <w:szCs w:val="24"/>
        </w:rPr>
        <w:t>karardaki şirket isminin Davacının ismine ekleme yapılmak suretiyle üretilmediği, tamamen farklı ve yeni bir isim olduğu, tescil işlemi yapılırken gerekli inceleme ve araştırmalar yapılarak kararın üretildiği</w:t>
      </w:r>
      <w:r>
        <w:rPr>
          <w:rFonts w:ascii="Courier New" w:hAnsi="Courier New" w:cs="Courier New"/>
          <w:sz w:val="24"/>
          <w:szCs w:val="24"/>
        </w:rPr>
        <w:t xml:space="preserve"> özlü</w:t>
      </w:r>
      <w:r w:rsidRPr="007B4BE4">
        <w:rPr>
          <w:rFonts w:ascii="Courier New" w:hAnsi="Courier New" w:cs="Courier New"/>
          <w:sz w:val="24"/>
          <w:szCs w:val="24"/>
        </w:rPr>
        <w:t xml:space="preserve"> iddia</w:t>
      </w:r>
      <w:r>
        <w:rPr>
          <w:rFonts w:ascii="Courier New" w:hAnsi="Courier New" w:cs="Courier New"/>
          <w:sz w:val="24"/>
          <w:szCs w:val="24"/>
        </w:rPr>
        <w:t>larda bulunmuştur.</w:t>
      </w:r>
      <w:r w:rsidRPr="007B4BE4">
        <w:rPr>
          <w:rFonts w:ascii="Courier New" w:hAnsi="Courier New" w:cs="Courier New"/>
          <w:sz w:val="24"/>
          <w:szCs w:val="24"/>
        </w:rPr>
        <w:t xml:space="preserve"> </w:t>
      </w:r>
    </w:p>
    <w:p w:rsidR="00354CCE" w:rsidRDefault="00354CCE" w:rsidP="007B4BE4">
      <w:pPr>
        <w:spacing w:line="360" w:lineRule="auto"/>
        <w:ind w:firstLine="708"/>
        <w:rPr>
          <w:rFonts w:ascii="Courier New" w:hAnsi="Courier New" w:cs="Courier New"/>
          <w:sz w:val="24"/>
          <w:szCs w:val="24"/>
        </w:rPr>
      </w:pPr>
      <w:r w:rsidRPr="007B4BE4">
        <w:rPr>
          <w:rFonts w:ascii="Courier New" w:hAnsi="Courier New" w:cs="Courier New"/>
          <w:sz w:val="24"/>
          <w:szCs w:val="24"/>
        </w:rPr>
        <w:t xml:space="preserve">İlgili Şahıs tarafından dosyalanan Müdafa Takririnde </w:t>
      </w:r>
      <w:r>
        <w:rPr>
          <w:rFonts w:ascii="Courier New" w:hAnsi="Courier New" w:cs="Courier New"/>
          <w:sz w:val="24"/>
          <w:szCs w:val="24"/>
        </w:rPr>
        <w:t xml:space="preserve">de, </w:t>
      </w:r>
      <w:r w:rsidRPr="007B4BE4">
        <w:rPr>
          <w:rFonts w:ascii="Courier New" w:hAnsi="Courier New" w:cs="Courier New"/>
          <w:sz w:val="24"/>
          <w:szCs w:val="24"/>
        </w:rPr>
        <w:t>Davalıların müdafaa</w:t>
      </w:r>
      <w:r>
        <w:rPr>
          <w:rFonts w:ascii="Courier New" w:hAnsi="Courier New" w:cs="Courier New"/>
          <w:sz w:val="24"/>
          <w:szCs w:val="24"/>
        </w:rPr>
        <w:t xml:space="preserve"> layiha</w:t>
      </w:r>
      <w:r w:rsidRPr="007B4BE4">
        <w:rPr>
          <w:rFonts w:ascii="Courier New" w:hAnsi="Courier New" w:cs="Courier New"/>
          <w:sz w:val="24"/>
          <w:szCs w:val="24"/>
        </w:rPr>
        <w:t xml:space="preserve">larındaki iddialara benzer hukuki iddialar ileri sürülmüş, </w:t>
      </w:r>
      <w:r>
        <w:rPr>
          <w:rFonts w:ascii="Courier New" w:hAnsi="Courier New" w:cs="Courier New"/>
          <w:sz w:val="24"/>
          <w:szCs w:val="24"/>
        </w:rPr>
        <w:t xml:space="preserve">olgular kısmında ise sair şeyler yanı sıra </w:t>
      </w:r>
      <w:r w:rsidRPr="007B4BE4">
        <w:rPr>
          <w:rFonts w:ascii="Courier New" w:hAnsi="Courier New" w:cs="Courier New"/>
          <w:sz w:val="24"/>
          <w:szCs w:val="24"/>
        </w:rPr>
        <w:t>Yusuf Akyürek’in kendi adına şirket kurup çalıştırmaya anayasal hakkı bulunduğu ve hissedarlardan birinin isminin tescilinin gelenek halinde olduğu, ay</w:t>
      </w:r>
      <w:r>
        <w:rPr>
          <w:rFonts w:ascii="Courier New" w:hAnsi="Courier New" w:cs="Courier New"/>
          <w:sz w:val="24"/>
          <w:szCs w:val="24"/>
        </w:rPr>
        <w:t>r</w:t>
      </w:r>
      <w:r w:rsidRPr="007B4BE4">
        <w:rPr>
          <w:rFonts w:ascii="Courier New" w:hAnsi="Courier New" w:cs="Courier New"/>
          <w:sz w:val="24"/>
          <w:szCs w:val="24"/>
        </w:rPr>
        <w:t>ıca isimlerde karışıklığa neden olmayacak derecede farklı ibarelerin</w:t>
      </w:r>
      <w:r>
        <w:rPr>
          <w:rFonts w:ascii="Courier New" w:hAnsi="Courier New" w:cs="Courier New"/>
          <w:sz w:val="24"/>
          <w:szCs w:val="24"/>
        </w:rPr>
        <w:t xml:space="preserve"> konu isimde mevcu</w:t>
      </w:r>
      <w:r w:rsidRPr="007B4BE4">
        <w:rPr>
          <w:rFonts w:ascii="Courier New" w:hAnsi="Courier New" w:cs="Courier New"/>
          <w:sz w:val="24"/>
          <w:szCs w:val="24"/>
        </w:rPr>
        <w:t>t olduğu</w:t>
      </w:r>
      <w:r>
        <w:rPr>
          <w:rFonts w:ascii="Courier New" w:hAnsi="Courier New" w:cs="Courier New"/>
          <w:sz w:val="24"/>
          <w:szCs w:val="24"/>
        </w:rPr>
        <w:t xml:space="preserve"> iddia edilmiştir.</w:t>
      </w:r>
    </w:p>
    <w:p w:rsidR="00354CCE" w:rsidRDefault="00354CCE" w:rsidP="007B4BE4">
      <w:pPr>
        <w:spacing w:line="360" w:lineRule="auto"/>
        <w:ind w:firstLine="708"/>
        <w:rPr>
          <w:rFonts w:ascii="Courier New" w:hAnsi="Courier New" w:cs="Courier New"/>
          <w:sz w:val="24"/>
          <w:szCs w:val="24"/>
        </w:rPr>
      </w:pPr>
      <w:r w:rsidRPr="007B4BE4">
        <w:rPr>
          <w:rFonts w:ascii="Courier New" w:hAnsi="Courier New" w:cs="Courier New"/>
          <w:sz w:val="24"/>
          <w:szCs w:val="24"/>
        </w:rPr>
        <w:t xml:space="preserve"> Tarafların tanık dinletmedikleri davanın duruşması sürecinde müşterek olgular</w:t>
      </w:r>
      <w:r>
        <w:rPr>
          <w:rFonts w:ascii="Courier New" w:hAnsi="Courier New" w:cs="Courier New"/>
          <w:sz w:val="24"/>
          <w:szCs w:val="24"/>
        </w:rPr>
        <w:t>:</w:t>
      </w:r>
    </w:p>
    <w:p w:rsidR="00354CCE" w:rsidRDefault="00354CCE" w:rsidP="006C28AB">
      <w:pPr>
        <w:spacing w:line="240" w:lineRule="auto"/>
        <w:ind w:left="705" w:hanging="705"/>
        <w:rPr>
          <w:rFonts w:ascii="Courier New" w:hAnsi="Courier New" w:cs="Courier New"/>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6C28AB">
        <w:rPr>
          <w:rFonts w:ascii="Courier New" w:hAnsi="Courier New" w:cs="Courier New"/>
          <w:sz w:val="24"/>
          <w:szCs w:val="24"/>
        </w:rPr>
        <w:t>Davacı Şirket, dava unvanında görüldüğü ismi ile 7 Ağustos 2000 tarihinde kurulmuş bir şirket</w:t>
      </w:r>
      <w:r>
        <w:rPr>
          <w:rFonts w:ascii="Courier New" w:hAnsi="Courier New" w:cs="Courier New"/>
          <w:sz w:val="24"/>
          <w:szCs w:val="24"/>
        </w:rPr>
        <w:t>tir.</w:t>
      </w:r>
      <w:r w:rsidRPr="006C28AB">
        <w:rPr>
          <w:rFonts w:ascii="Courier New" w:hAnsi="Courier New" w:cs="Courier New"/>
          <w:sz w:val="24"/>
          <w:szCs w:val="24"/>
        </w:rPr>
        <w:t xml:space="preserve"> Keza İlgili Şah</w:t>
      </w:r>
      <w:r>
        <w:rPr>
          <w:rFonts w:ascii="Courier New" w:hAnsi="Courier New" w:cs="Courier New"/>
          <w:sz w:val="24"/>
          <w:szCs w:val="24"/>
        </w:rPr>
        <w:t>ı</w:t>
      </w:r>
      <w:r w:rsidRPr="006C28AB">
        <w:rPr>
          <w:rFonts w:ascii="Courier New" w:hAnsi="Courier New" w:cs="Courier New"/>
          <w:sz w:val="24"/>
          <w:szCs w:val="24"/>
        </w:rPr>
        <w:t>s da yine İlgili Şahıs olarak davada görülen isim tahtında 3 Temmuz 2012 tarihinde kurul</w:t>
      </w:r>
      <w:r>
        <w:rPr>
          <w:rFonts w:ascii="Courier New" w:hAnsi="Courier New" w:cs="Courier New"/>
          <w:sz w:val="24"/>
          <w:szCs w:val="24"/>
        </w:rPr>
        <w:t>muştur</w:t>
      </w:r>
      <w:r w:rsidRPr="006C28AB">
        <w:rPr>
          <w:rFonts w:ascii="Courier New" w:hAnsi="Courier New" w:cs="Courier New"/>
          <w:sz w:val="24"/>
          <w:szCs w:val="24"/>
        </w:rPr>
        <w:t>. Davacı Şirketin Dire</w:t>
      </w:r>
      <w:r>
        <w:rPr>
          <w:rFonts w:ascii="Courier New" w:hAnsi="Courier New" w:cs="Courier New"/>
          <w:sz w:val="24"/>
          <w:szCs w:val="24"/>
        </w:rPr>
        <w:t>ktörü Mehmet Akyürek,</w:t>
      </w:r>
      <w:r w:rsidRPr="006C28AB">
        <w:rPr>
          <w:rFonts w:ascii="Courier New" w:hAnsi="Courier New" w:cs="Courier New"/>
          <w:sz w:val="24"/>
          <w:szCs w:val="24"/>
        </w:rPr>
        <w:t xml:space="preserve"> İlgili Şahsın Direktörü Mustafa Remzi Akyürek’tir</w:t>
      </w:r>
      <w:r>
        <w:rPr>
          <w:rFonts w:ascii="Courier New" w:hAnsi="Courier New" w:cs="Courier New"/>
          <w:sz w:val="24"/>
          <w:szCs w:val="24"/>
        </w:rPr>
        <w:t xml:space="preserve">. </w:t>
      </w:r>
      <w:r w:rsidRPr="006C28AB">
        <w:rPr>
          <w:rFonts w:ascii="Courier New" w:hAnsi="Courier New" w:cs="Courier New"/>
          <w:sz w:val="24"/>
          <w:szCs w:val="24"/>
        </w:rPr>
        <w:t>İlgili Şah</w:t>
      </w:r>
      <w:r>
        <w:rPr>
          <w:rFonts w:ascii="Courier New" w:hAnsi="Courier New" w:cs="Courier New"/>
          <w:sz w:val="24"/>
          <w:szCs w:val="24"/>
        </w:rPr>
        <w:t>sın</w:t>
      </w:r>
      <w:r w:rsidRPr="006C28AB">
        <w:rPr>
          <w:rFonts w:ascii="Courier New" w:hAnsi="Courier New" w:cs="Courier New"/>
          <w:sz w:val="24"/>
          <w:szCs w:val="24"/>
        </w:rPr>
        <w:t xml:space="preserve"> </w:t>
      </w:r>
      <w:r>
        <w:rPr>
          <w:rFonts w:ascii="Courier New" w:hAnsi="Courier New" w:cs="Courier New"/>
          <w:sz w:val="24"/>
          <w:szCs w:val="24"/>
        </w:rPr>
        <w:t>h</w:t>
      </w:r>
      <w:r w:rsidRPr="006C28AB">
        <w:rPr>
          <w:rFonts w:ascii="Courier New" w:hAnsi="Courier New" w:cs="Courier New"/>
          <w:sz w:val="24"/>
          <w:szCs w:val="24"/>
        </w:rPr>
        <w:t>issedarları Mustafa Remzi Akyürek ile Yusuf Akyürek isimli şahıslar</w:t>
      </w:r>
      <w:r>
        <w:rPr>
          <w:rFonts w:ascii="Courier New" w:hAnsi="Courier New" w:cs="Courier New"/>
          <w:sz w:val="24"/>
          <w:szCs w:val="24"/>
        </w:rPr>
        <w:t>,</w:t>
      </w:r>
      <w:r w:rsidRPr="006C28AB">
        <w:rPr>
          <w:rFonts w:ascii="Courier New" w:hAnsi="Courier New" w:cs="Courier New"/>
          <w:sz w:val="24"/>
          <w:szCs w:val="24"/>
        </w:rPr>
        <w:t xml:space="preserve"> </w:t>
      </w:r>
      <w:r>
        <w:rPr>
          <w:rFonts w:ascii="Courier New" w:hAnsi="Courier New" w:cs="Courier New"/>
          <w:sz w:val="24"/>
          <w:szCs w:val="24"/>
        </w:rPr>
        <w:t xml:space="preserve"> Davacı şirketin h</w:t>
      </w:r>
      <w:r w:rsidRPr="006C28AB">
        <w:rPr>
          <w:rFonts w:ascii="Courier New" w:hAnsi="Courier New" w:cs="Courier New"/>
          <w:sz w:val="24"/>
          <w:szCs w:val="24"/>
        </w:rPr>
        <w:t>issedarları ise Mehmet Akyürek ve Biltaze Akyürek</w:t>
      </w:r>
      <w:r>
        <w:rPr>
          <w:rFonts w:ascii="Courier New" w:hAnsi="Courier New" w:cs="Courier New"/>
          <w:sz w:val="24"/>
          <w:szCs w:val="24"/>
        </w:rPr>
        <w:t>’tir.</w:t>
      </w:r>
      <w:r>
        <w:rPr>
          <w:rFonts w:ascii="Courier New" w:hAnsi="Courier New" w:cs="Courier New"/>
        </w:rPr>
        <w:t xml:space="preserve"> </w:t>
      </w:r>
    </w:p>
    <w:p w:rsidR="00354CCE" w:rsidRPr="00BB0833" w:rsidRDefault="00354CCE" w:rsidP="006C28AB">
      <w:pPr>
        <w:spacing w:line="240" w:lineRule="auto"/>
        <w:ind w:left="708" w:firstLine="708"/>
        <w:rPr>
          <w:rFonts w:ascii="Courier New" w:hAnsi="Courier New" w:cs="Courier New"/>
          <w:sz w:val="24"/>
          <w:szCs w:val="24"/>
        </w:rPr>
      </w:pPr>
      <w:r w:rsidRPr="00BB0833">
        <w:rPr>
          <w:rFonts w:ascii="Courier New" w:hAnsi="Courier New" w:cs="Courier New"/>
          <w:sz w:val="24"/>
          <w:szCs w:val="24"/>
        </w:rPr>
        <w:t>İlgili Şahıs Şirkete hissedar olan Yusuf Akyürek Davacı Şirketteki Hissedar Mehmet Akyürek’in babasıdır.</w:t>
      </w:r>
    </w:p>
    <w:p w:rsidR="00354CCE" w:rsidRDefault="00354CCE" w:rsidP="006C28AB">
      <w:pPr>
        <w:spacing w:line="240" w:lineRule="auto"/>
        <w:rPr>
          <w:rFonts w:ascii="Courier New" w:hAnsi="Courier New" w:cs="Courier New"/>
        </w:rPr>
      </w:pPr>
      <w:r>
        <w:rPr>
          <w:rFonts w:ascii="Courier New" w:hAnsi="Courier New" w:cs="Courier New"/>
        </w:rPr>
        <w:tab/>
        <w:t>…………………………………………………………………………………………………………………………………………………………………</w:t>
      </w:r>
    </w:p>
    <w:p w:rsidR="00354CCE" w:rsidRPr="00BB0833" w:rsidRDefault="00354CCE" w:rsidP="0073739E">
      <w:pPr>
        <w:spacing w:line="240" w:lineRule="auto"/>
        <w:ind w:left="708" w:firstLine="708"/>
        <w:rPr>
          <w:rFonts w:ascii="Courier New" w:hAnsi="Courier New" w:cs="Courier New"/>
          <w:sz w:val="24"/>
          <w:szCs w:val="24"/>
        </w:rPr>
      </w:pPr>
      <w:r w:rsidRPr="00BB0833">
        <w:rPr>
          <w:rFonts w:ascii="Courier New" w:hAnsi="Courier New" w:cs="Courier New"/>
          <w:sz w:val="24"/>
          <w:szCs w:val="24"/>
        </w:rPr>
        <w:t>İlgili Şahıs olan Yusuf Akyürek Mermer Sanayi Ltd. Şirketindeki diğer Hissedar Mustafa Remzi Akyürek de Yusuf Akyürek’in oğludur ve Davacı Şirket Direktörü Mehmet Akyürek’le de kardeştir. “</w:t>
      </w:r>
    </w:p>
    <w:p w:rsidR="00354CCE" w:rsidRDefault="00354CCE" w:rsidP="0073739E">
      <w:pPr>
        <w:spacing w:line="240" w:lineRule="auto"/>
        <w:rPr>
          <w:rFonts w:ascii="Courier New" w:hAnsi="Courier New" w:cs="Courier New"/>
        </w:rPr>
      </w:pPr>
      <w:r>
        <w:rPr>
          <w:rFonts w:ascii="Courier New" w:hAnsi="Courier New" w:cs="Courier New"/>
        </w:rPr>
        <w:tab/>
        <w:t>………………………………………………………………………………………………………………………………………………………………………</w:t>
      </w:r>
    </w:p>
    <w:p w:rsidR="00354CCE" w:rsidRPr="007B4BE4" w:rsidRDefault="00354CCE" w:rsidP="007B4BE4">
      <w:pPr>
        <w:spacing w:line="360" w:lineRule="auto"/>
        <w:rPr>
          <w:rFonts w:ascii="Courier New" w:hAnsi="Courier New" w:cs="Courier New"/>
          <w:sz w:val="24"/>
          <w:szCs w:val="24"/>
        </w:rPr>
      </w:pPr>
      <w:r w:rsidRPr="007B4BE4">
        <w:rPr>
          <w:rFonts w:ascii="Courier New" w:hAnsi="Courier New" w:cs="Courier New"/>
          <w:sz w:val="24"/>
          <w:szCs w:val="24"/>
        </w:rPr>
        <w:t>şeklinde belirtilmiştir.</w:t>
      </w:r>
    </w:p>
    <w:p w:rsidR="00354CCE" w:rsidRPr="007B4BE4" w:rsidRDefault="00354CCE" w:rsidP="000B749C">
      <w:pPr>
        <w:spacing w:line="360" w:lineRule="auto"/>
        <w:ind w:firstLine="708"/>
        <w:rPr>
          <w:rFonts w:ascii="Courier New" w:hAnsi="Courier New" w:cs="Courier New"/>
          <w:sz w:val="24"/>
          <w:szCs w:val="24"/>
        </w:rPr>
      </w:pPr>
      <w:r>
        <w:rPr>
          <w:rFonts w:ascii="Courier New" w:hAnsi="Courier New" w:cs="Courier New"/>
          <w:sz w:val="24"/>
          <w:szCs w:val="24"/>
        </w:rPr>
        <w:t xml:space="preserve">Davacının, Talep </w:t>
      </w:r>
      <w:r w:rsidRPr="007B4BE4">
        <w:rPr>
          <w:rFonts w:ascii="Courier New" w:hAnsi="Courier New" w:cs="Courier New"/>
          <w:sz w:val="24"/>
          <w:szCs w:val="24"/>
        </w:rPr>
        <w:t>Takririnde</w:t>
      </w:r>
      <w:r>
        <w:rPr>
          <w:rFonts w:ascii="Courier New" w:hAnsi="Courier New" w:cs="Courier New"/>
          <w:sz w:val="24"/>
          <w:szCs w:val="24"/>
        </w:rPr>
        <w:t>ki olgular kısmında yer alan, ”</w:t>
      </w:r>
      <w:r w:rsidRPr="007B4BE4">
        <w:rPr>
          <w:rFonts w:ascii="Courier New" w:hAnsi="Courier New" w:cs="Courier New"/>
          <w:sz w:val="24"/>
          <w:szCs w:val="24"/>
        </w:rPr>
        <w:t>Davacının ismi ile ürün ve hizmet pazarında bir hak elde ettiği ve İlgili Şahsın bu isimden yararlanmak istediği</w:t>
      </w:r>
      <w:r>
        <w:rPr>
          <w:rFonts w:ascii="Courier New" w:hAnsi="Courier New" w:cs="Courier New"/>
          <w:sz w:val="24"/>
          <w:szCs w:val="24"/>
        </w:rPr>
        <w:t>“</w:t>
      </w:r>
      <w:r w:rsidRPr="007B4BE4">
        <w:rPr>
          <w:rFonts w:ascii="Courier New" w:hAnsi="Courier New" w:cs="Courier New"/>
          <w:sz w:val="24"/>
          <w:szCs w:val="24"/>
        </w:rPr>
        <w:t xml:space="preserve"> iddiası</w:t>
      </w:r>
      <w:r>
        <w:rPr>
          <w:rFonts w:ascii="Courier New" w:hAnsi="Courier New" w:cs="Courier New"/>
          <w:sz w:val="24"/>
          <w:szCs w:val="24"/>
        </w:rPr>
        <w:t>ndan</w:t>
      </w:r>
      <w:r w:rsidRPr="007B4BE4">
        <w:rPr>
          <w:rFonts w:ascii="Courier New" w:hAnsi="Courier New" w:cs="Courier New"/>
          <w:sz w:val="24"/>
          <w:szCs w:val="24"/>
        </w:rPr>
        <w:t xml:space="preserve"> dolayı</w:t>
      </w:r>
      <w:r>
        <w:rPr>
          <w:rFonts w:ascii="Courier New" w:hAnsi="Courier New" w:cs="Courier New"/>
          <w:sz w:val="24"/>
          <w:szCs w:val="24"/>
        </w:rPr>
        <w:t>, konuyu, şirket isminin kaydı boyutunda incelemeden önce, marka boyutunda</w:t>
      </w:r>
      <w:r w:rsidRPr="007B4BE4">
        <w:rPr>
          <w:rFonts w:ascii="Courier New" w:hAnsi="Courier New" w:cs="Courier New"/>
          <w:sz w:val="24"/>
          <w:szCs w:val="24"/>
        </w:rPr>
        <w:t xml:space="preserve"> ele alıp değerlendi</w:t>
      </w:r>
      <w:r>
        <w:rPr>
          <w:rFonts w:ascii="Courier New" w:hAnsi="Courier New" w:cs="Courier New"/>
          <w:sz w:val="24"/>
          <w:szCs w:val="24"/>
        </w:rPr>
        <w:t xml:space="preserve">rmek kaçınılmaz görünmektedir. Talep Takririndeki bu iddia ötesinde, </w:t>
      </w:r>
      <w:r w:rsidRPr="007B4BE4">
        <w:rPr>
          <w:rFonts w:ascii="Courier New" w:hAnsi="Courier New" w:cs="Courier New"/>
          <w:sz w:val="24"/>
          <w:szCs w:val="24"/>
        </w:rPr>
        <w:t>Davacı</w:t>
      </w:r>
      <w:r>
        <w:rPr>
          <w:rFonts w:ascii="Courier New" w:hAnsi="Courier New" w:cs="Courier New"/>
          <w:sz w:val="24"/>
          <w:szCs w:val="24"/>
        </w:rPr>
        <w:t xml:space="preserve"> Avukatının</w:t>
      </w:r>
      <w:r w:rsidRPr="007B4BE4">
        <w:rPr>
          <w:rFonts w:ascii="Courier New" w:hAnsi="Courier New" w:cs="Courier New"/>
          <w:sz w:val="24"/>
          <w:szCs w:val="24"/>
        </w:rPr>
        <w:t xml:space="preserve"> hitabı da böylesi bir incelemeyi gerekli kılmaktadır. Davacı </w:t>
      </w:r>
      <w:r>
        <w:rPr>
          <w:rFonts w:ascii="Courier New" w:hAnsi="Courier New" w:cs="Courier New"/>
          <w:sz w:val="24"/>
          <w:szCs w:val="24"/>
        </w:rPr>
        <w:t xml:space="preserve">tarafı, anılan </w:t>
      </w:r>
      <w:r w:rsidRPr="007B4BE4">
        <w:rPr>
          <w:rFonts w:ascii="Courier New" w:hAnsi="Courier New" w:cs="Courier New"/>
          <w:sz w:val="24"/>
          <w:szCs w:val="24"/>
        </w:rPr>
        <w:t>bu yaklaşımı çerçevesinde iddialarda veya hitapta bulunmu</w:t>
      </w:r>
      <w:r>
        <w:rPr>
          <w:rFonts w:ascii="Courier New" w:hAnsi="Courier New" w:cs="Courier New"/>
          <w:sz w:val="24"/>
          <w:szCs w:val="24"/>
        </w:rPr>
        <w:t xml:space="preserve">ş olmasına karşın, gerek talimat aşamasında, gerekse ilgili belgelerin birer fotokopilerinin dosyalanması aşamasında beyan ettiği, ”Akyürek“ markasının 10/9/2012 tarihinde tescilinin kabul edildiğini gösterdiğini ileri sürdüğü belgeyi Mahkeme Mukayyitliğine  dosyalamamış, duruşma aşamasında da konu belgeyi Mahkemeye sunmamıştır. Bu nedenle, ”Akyürek“ soyadının Davacı lehine marka olarak tescilli olduğundan söz etmek mümkün olamamaktadır. Bunun ötesinde Davacı taraf, Şirket adının veya ”Akyürek“ soyadının </w:t>
      </w:r>
      <w:r w:rsidRPr="007B4BE4">
        <w:rPr>
          <w:rFonts w:ascii="Courier New" w:hAnsi="Courier New" w:cs="Courier New"/>
          <w:sz w:val="24"/>
          <w:szCs w:val="24"/>
        </w:rPr>
        <w:t>kullanım sonucu a</w:t>
      </w:r>
      <w:r>
        <w:rPr>
          <w:rFonts w:ascii="Courier New" w:hAnsi="Courier New" w:cs="Courier New"/>
          <w:sz w:val="24"/>
          <w:szCs w:val="24"/>
        </w:rPr>
        <w:t>yırt</w:t>
      </w:r>
      <w:r w:rsidRPr="007B4BE4">
        <w:rPr>
          <w:rFonts w:ascii="Courier New" w:hAnsi="Courier New" w:cs="Courier New"/>
          <w:sz w:val="24"/>
          <w:szCs w:val="24"/>
        </w:rPr>
        <w:t xml:space="preserve"> edici bir nitelik kazandığını ortaya koyucu herhangi bir delili</w:t>
      </w:r>
      <w:r>
        <w:rPr>
          <w:rFonts w:ascii="Courier New" w:hAnsi="Courier New" w:cs="Courier New"/>
          <w:sz w:val="24"/>
          <w:szCs w:val="24"/>
        </w:rPr>
        <w:t xml:space="preserve"> de Mahkemeye sunmamıştır</w:t>
      </w:r>
      <w:r w:rsidRPr="007B4BE4">
        <w:rPr>
          <w:rFonts w:ascii="Courier New" w:hAnsi="Courier New" w:cs="Courier New"/>
          <w:sz w:val="24"/>
          <w:szCs w:val="24"/>
        </w:rPr>
        <w:t>.</w:t>
      </w:r>
      <w:r>
        <w:rPr>
          <w:rFonts w:ascii="Courier New" w:hAnsi="Courier New" w:cs="Courier New"/>
          <w:sz w:val="24"/>
          <w:szCs w:val="24"/>
        </w:rPr>
        <w:t xml:space="preserve"> Daha açık söylemek gerekirse ”</w:t>
      </w:r>
      <w:r w:rsidRPr="007B4BE4">
        <w:rPr>
          <w:rFonts w:ascii="Courier New" w:hAnsi="Courier New" w:cs="Courier New"/>
          <w:sz w:val="24"/>
          <w:szCs w:val="24"/>
        </w:rPr>
        <w:t>Akyürek“ soyadının</w:t>
      </w:r>
      <w:r>
        <w:rPr>
          <w:rFonts w:ascii="Courier New" w:hAnsi="Courier New" w:cs="Courier New"/>
          <w:sz w:val="24"/>
          <w:szCs w:val="24"/>
        </w:rPr>
        <w:t xml:space="preserve"> veya ”Akyürek Mermer“ isminin,</w:t>
      </w:r>
      <w:r w:rsidRPr="007B4BE4">
        <w:rPr>
          <w:rFonts w:ascii="Courier New" w:hAnsi="Courier New" w:cs="Courier New"/>
          <w:sz w:val="24"/>
          <w:szCs w:val="24"/>
        </w:rPr>
        <w:t xml:space="preserve"> </w:t>
      </w:r>
      <w:r>
        <w:rPr>
          <w:rFonts w:ascii="Courier New" w:hAnsi="Courier New" w:cs="Courier New"/>
          <w:sz w:val="24"/>
          <w:szCs w:val="24"/>
        </w:rPr>
        <w:t>Davacı Ş</w:t>
      </w:r>
      <w:r w:rsidRPr="007B4BE4">
        <w:rPr>
          <w:rFonts w:ascii="Courier New" w:hAnsi="Courier New" w:cs="Courier New"/>
          <w:sz w:val="24"/>
          <w:szCs w:val="24"/>
        </w:rPr>
        <w:t xml:space="preserve">irket açısından bir işarete veya markaya dönüştüğü </w:t>
      </w:r>
      <w:r>
        <w:rPr>
          <w:rFonts w:ascii="Courier New" w:hAnsi="Courier New" w:cs="Courier New"/>
          <w:sz w:val="24"/>
          <w:szCs w:val="24"/>
        </w:rPr>
        <w:t xml:space="preserve">hususu </w:t>
      </w:r>
      <w:r w:rsidRPr="007B4BE4">
        <w:rPr>
          <w:rFonts w:ascii="Courier New" w:hAnsi="Courier New" w:cs="Courier New"/>
          <w:sz w:val="24"/>
          <w:szCs w:val="24"/>
        </w:rPr>
        <w:t xml:space="preserve">delillerle </w:t>
      </w:r>
      <w:r>
        <w:rPr>
          <w:rFonts w:ascii="Courier New" w:hAnsi="Courier New" w:cs="Courier New"/>
          <w:sz w:val="24"/>
          <w:szCs w:val="24"/>
        </w:rPr>
        <w:t>kanıtlanmamıştır. Davacı Ş</w:t>
      </w:r>
      <w:r w:rsidRPr="007B4BE4">
        <w:rPr>
          <w:rFonts w:ascii="Courier New" w:hAnsi="Courier New" w:cs="Courier New"/>
          <w:sz w:val="24"/>
          <w:szCs w:val="24"/>
        </w:rPr>
        <w:t>irketin 7.8.2000 tarihinde kurulmuş olmasının ve bugüne kadar mermer işleri alanında faaliyet göstermesinin</w:t>
      </w:r>
      <w:r>
        <w:rPr>
          <w:rFonts w:ascii="Courier New" w:hAnsi="Courier New" w:cs="Courier New"/>
          <w:sz w:val="24"/>
          <w:szCs w:val="24"/>
        </w:rPr>
        <w:t>,</w:t>
      </w:r>
      <w:r w:rsidRPr="007B4BE4">
        <w:rPr>
          <w:rFonts w:ascii="Courier New" w:hAnsi="Courier New" w:cs="Courier New"/>
          <w:sz w:val="24"/>
          <w:szCs w:val="24"/>
        </w:rPr>
        <w:t xml:space="preserve"> kendi</w:t>
      </w:r>
      <w:r>
        <w:rPr>
          <w:rFonts w:ascii="Courier New" w:hAnsi="Courier New" w:cs="Courier New"/>
          <w:sz w:val="24"/>
          <w:szCs w:val="24"/>
        </w:rPr>
        <w:t xml:space="preserve">liğinden bu sonucu doğurduğu ise </w:t>
      </w:r>
      <w:r w:rsidRPr="007B4BE4">
        <w:rPr>
          <w:rFonts w:ascii="Courier New" w:hAnsi="Courier New" w:cs="Courier New"/>
          <w:sz w:val="24"/>
          <w:szCs w:val="24"/>
        </w:rPr>
        <w:t>söylenebilir halde değildir. Davacının yapması gereken</w:t>
      </w:r>
      <w:r>
        <w:rPr>
          <w:rFonts w:ascii="Courier New" w:hAnsi="Courier New" w:cs="Courier New"/>
          <w:sz w:val="24"/>
          <w:szCs w:val="24"/>
        </w:rPr>
        <w:t>,</w:t>
      </w:r>
      <w:r w:rsidRPr="007B4BE4">
        <w:rPr>
          <w:rFonts w:ascii="Courier New" w:hAnsi="Courier New" w:cs="Courier New"/>
          <w:sz w:val="24"/>
          <w:szCs w:val="24"/>
        </w:rPr>
        <w:t xml:space="preserve"> mermer sanayi alanında </w:t>
      </w:r>
      <w:r>
        <w:rPr>
          <w:rFonts w:ascii="Courier New" w:hAnsi="Courier New" w:cs="Courier New"/>
          <w:sz w:val="24"/>
          <w:szCs w:val="24"/>
        </w:rPr>
        <w:t>”</w:t>
      </w:r>
      <w:r w:rsidRPr="007B4BE4">
        <w:rPr>
          <w:rFonts w:ascii="Courier New" w:hAnsi="Courier New" w:cs="Courier New"/>
          <w:sz w:val="24"/>
          <w:szCs w:val="24"/>
        </w:rPr>
        <w:t>Akyürek</w:t>
      </w:r>
      <w:r>
        <w:rPr>
          <w:rFonts w:ascii="Courier New" w:hAnsi="Courier New" w:cs="Courier New"/>
          <w:sz w:val="24"/>
          <w:szCs w:val="24"/>
        </w:rPr>
        <w:t>“‘in veya ”Akyürek Mermerin“</w:t>
      </w:r>
      <w:r w:rsidRPr="007B4BE4">
        <w:rPr>
          <w:rFonts w:ascii="Courier New" w:hAnsi="Courier New" w:cs="Courier New"/>
          <w:sz w:val="24"/>
          <w:szCs w:val="24"/>
        </w:rPr>
        <w:t xml:space="preserve">  bir markaya dönüşt</w:t>
      </w:r>
      <w:r>
        <w:rPr>
          <w:rFonts w:ascii="Courier New" w:hAnsi="Courier New" w:cs="Courier New"/>
          <w:sz w:val="24"/>
          <w:szCs w:val="24"/>
        </w:rPr>
        <w:t xml:space="preserve">üğünü kanıtlaması ve sonrasında, davanın, </w:t>
      </w:r>
      <w:r w:rsidRPr="007B4BE4">
        <w:rPr>
          <w:rFonts w:ascii="Courier New" w:hAnsi="Courier New" w:cs="Courier New"/>
          <w:sz w:val="24"/>
          <w:szCs w:val="24"/>
        </w:rPr>
        <w:t>konu iddialar bağlamında karara bağlanmasını talep etmesidir. Oysa</w:t>
      </w:r>
      <w:r>
        <w:rPr>
          <w:rFonts w:ascii="Courier New" w:hAnsi="Courier New" w:cs="Courier New"/>
          <w:sz w:val="24"/>
          <w:szCs w:val="24"/>
        </w:rPr>
        <w:t>,</w:t>
      </w:r>
      <w:r w:rsidRPr="007B4BE4">
        <w:rPr>
          <w:rFonts w:ascii="Courier New" w:hAnsi="Courier New" w:cs="Courier New"/>
          <w:sz w:val="24"/>
          <w:szCs w:val="24"/>
        </w:rPr>
        <w:t xml:space="preserve"> yukarıda da vurgulandığı üzere</w:t>
      </w:r>
      <w:r>
        <w:rPr>
          <w:rFonts w:ascii="Courier New" w:hAnsi="Courier New" w:cs="Courier New"/>
          <w:sz w:val="24"/>
          <w:szCs w:val="24"/>
        </w:rPr>
        <w:t>,</w:t>
      </w:r>
      <w:r w:rsidRPr="007B4BE4">
        <w:rPr>
          <w:rFonts w:ascii="Courier New" w:hAnsi="Courier New" w:cs="Courier New"/>
          <w:sz w:val="24"/>
          <w:szCs w:val="24"/>
        </w:rPr>
        <w:t xml:space="preserve"> </w:t>
      </w:r>
      <w:r>
        <w:rPr>
          <w:rFonts w:ascii="Courier New" w:hAnsi="Courier New" w:cs="Courier New"/>
          <w:sz w:val="24"/>
          <w:szCs w:val="24"/>
        </w:rPr>
        <w:t>”</w:t>
      </w:r>
      <w:r w:rsidRPr="007B4BE4">
        <w:rPr>
          <w:rFonts w:ascii="Courier New" w:hAnsi="Courier New" w:cs="Courier New"/>
          <w:sz w:val="24"/>
          <w:szCs w:val="24"/>
        </w:rPr>
        <w:t>Akyürek</w:t>
      </w:r>
      <w:r>
        <w:rPr>
          <w:rFonts w:ascii="Courier New" w:hAnsi="Courier New" w:cs="Courier New"/>
          <w:sz w:val="24"/>
          <w:szCs w:val="24"/>
        </w:rPr>
        <w:t>“</w:t>
      </w:r>
      <w:r w:rsidRPr="007B4BE4">
        <w:rPr>
          <w:rFonts w:ascii="Courier New" w:hAnsi="Courier New" w:cs="Courier New"/>
          <w:sz w:val="24"/>
          <w:szCs w:val="24"/>
        </w:rPr>
        <w:t xml:space="preserve"> soyadının</w:t>
      </w:r>
      <w:r>
        <w:rPr>
          <w:rFonts w:ascii="Courier New" w:hAnsi="Courier New" w:cs="Courier New"/>
          <w:sz w:val="24"/>
          <w:szCs w:val="24"/>
        </w:rPr>
        <w:t xml:space="preserve"> veya ”Akyürek M</w:t>
      </w:r>
      <w:r w:rsidRPr="007B4BE4">
        <w:rPr>
          <w:rFonts w:ascii="Courier New" w:hAnsi="Courier New" w:cs="Courier New"/>
          <w:sz w:val="24"/>
          <w:szCs w:val="24"/>
        </w:rPr>
        <w:t>ermer</w:t>
      </w:r>
      <w:r>
        <w:rPr>
          <w:rFonts w:ascii="Courier New" w:hAnsi="Courier New" w:cs="Courier New"/>
          <w:sz w:val="24"/>
          <w:szCs w:val="24"/>
        </w:rPr>
        <w:t>“</w:t>
      </w:r>
      <w:r w:rsidRPr="007B4BE4">
        <w:rPr>
          <w:rFonts w:ascii="Courier New" w:hAnsi="Courier New" w:cs="Courier New"/>
          <w:sz w:val="24"/>
          <w:szCs w:val="24"/>
        </w:rPr>
        <w:t xml:space="preserve"> </w:t>
      </w:r>
      <w:r>
        <w:rPr>
          <w:rFonts w:ascii="Courier New" w:hAnsi="Courier New" w:cs="Courier New"/>
          <w:sz w:val="24"/>
          <w:szCs w:val="24"/>
        </w:rPr>
        <w:t xml:space="preserve"> isminin, mermer sanayi </w:t>
      </w:r>
      <w:r w:rsidRPr="007B4BE4">
        <w:rPr>
          <w:rFonts w:ascii="Courier New" w:hAnsi="Courier New" w:cs="Courier New"/>
          <w:sz w:val="24"/>
          <w:szCs w:val="24"/>
        </w:rPr>
        <w:t xml:space="preserve">alanında Davacı için bir marka halini aldığı kanıtlanmış değildir. </w:t>
      </w:r>
      <w:r>
        <w:rPr>
          <w:rFonts w:ascii="Courier New" w:hAnsi="Courier New" w:cs="Courier New"/>
          <w:sz w:val="24"/>
          <w:szCs w:val="24"/>
        </w:rPr>
        <w:t xml:space="preserve">Bunun ötesinde, </w:t>
      </w:r>
      <w:r w:rsidRPr="007B4BE4">
        <w:rPr>
          <w:rFonts w:ascii="Courier New" w:hAnsi="Courier New" w:cs="Courier New"/>
          <w:sz w:val="24"/>
          <w:szCs w:val="24"/>
        </w:rPr>
        <w:t>Davacının ”Akyürek Doğal Mermer Sanayi Şirketi Limited“ şeklindeki adının</w:t>
      </w:r>
      <w:r>
        <w:rPr>
          <w:rFonts w:ascii="Courier New" w:hAnsi="Courier New" w:cs="Courier New"/>
          <w:sz w:val="24"/>
          <w:szCs w:val="24"/>
        </w:rPr>
        <w:t xml:space="preserve"> da,</w:t>
      </w:r>
      <w:r w:rsidRPr="007B4BE4">
        <w:rPr>
          <w:rFonts w:ascii="Courier New" w:hAnsi="Courier New" w:cs="Courier New"/>
          <w:sz w:val="24"/>
          <w:szCs w:val="24"/>
        </w:rPr>
        <w:t xml:space="preserve"> markasal kullanımından ve bunun</w:t>
      </w:r>
      <w:r>
        <w:rPr>
          <w:rFonts w:ascii="Courier New" w:hAnsi="Courier New" w:cs="Courier New"/>
          <w:sz w:val="24"/>
          <w:szCs w:val="24"/>
        </w:rPr>
        <w:t>,</w:t>
      </w:r>
      <w:r w:rsidRPr="007B4BE4">
        <w:rPr>
          <w:rFonts w:ascii="Courier New" w:hAnsi="Courier New" w:cs="Courier New"/>
          <w:sz w:val="24"/>
          <w:szCs w:val="24"/>
        </w:rPr>
        <w:t xml:space="preserve"> mermer işleriyle  ilgili verilen hizmetin hitap ettiği çevrenin zihninde bir marka olarak yer ettiğinden söz etmemizi ger</w:t>
      </w:r>
      <w:r>
        <w:rPr>
          <w:rFonts w:ascii="Courier New" w:hAnsi="Courier New" w:cs="Courier New"/>
          <w:sz w:val="24"/>
          <w:szCs w:val="24"/>
        </w:rPr>
        <w:t xml:space="preserve">ektirecek olgusal bir zemin </w:t>
      </w:r>
      <w:r w:rsidRPr="007B4BE4">
        <w:rPr>
          <w:rFonts w:ascii="Courier New" w:hAnsi="Courier New" w:cs="Courier New"/>
          <w:sz w:val="24"/>
          <w:szCs w:val="24"/>
        </w:rPr>
        <w:t>bulunmamaktadır.</w:t>
      </w:r>
    </w:p>
    <w:p w:rsidR="00354CCE" w:rsidRPr="007B4BE4" w:rsidRDefault="00354CCE" w:rsidP="007B4BE4">
      <w:pPr>
        <w:spacing w:line="360" w:lineRule="auto"/>
        <w:rPr>
          <w:rFonts w:ascii="Courier New" w:hAnsi="Courier New" w:cs="Courier New"/>
          <w:sz w:val="24"/>
          <w:szCs w:val="24"/>
        </w:rPr>
      </w:pPr>
      <w:r w:rsidRPr="007B4BE4">
        <w:rPr>
          <w:rFonts w:ascii="Courier New" w:hAnsi="Courier New" w:cs="Courier New"/>
          <w:sz w:val="24"/>
          <w:szCs w:val="24"/>
        </w:rPr>
        <w:tab/>
        <w:t xml:space="preserve">Davacının kendi kayıtlı adının  veya </w:t>
      </w:r>
      <w:r>
        <w:rPr>
          <w:rFonts w:ascii="Courier New" w:hAnsi="Courier New" w:cs="Courier New"/>
          <w:sz w:val="24"/>
          <w:szCs w:val="24"/>
        </w:rPr>
        <w:t>”</w:t>
      </w:r>
      <w:r w:rsidRPr="007B4BE4">
        <w:rPr>
          <w:rFonts w:ascii="Courier New" w:hAnsi="Courier New" w:cs="Courier New"/>
          <w:sz w:val="24"/>
          <w:szCs w:val="24"/>
        </w:rPr>
        <w:t>Akyüre</w:t>
      </w:r>
      <w:r>
        <w:rPr>
          <w:rFonts w:ascii="Courier New" w:hAnsi="Courier New" w:cs="Courier New"/>
          <w:sz w:val="24"/>
          <w:szCs w:val="24"/>
        </w:rPr>
        <w:t>k“</w:t>
      </w:r>
      <w:r w:rsidRPr="007B4BE4">
        <w:rPr>
          <w:rFonts w:ascii="Courier New" w:hAnsi="Courier New" w:cs="Courier New"/>
          <w:sz w:val="24"/>
          <w:szCs w:val="24"/>
        </w:rPr>
        <w:t xml:space="preserve"> soyadının </w:t>
      </w:r>
      <w:r>
        <w:rPr>
          <w:rFonts w:ascii="Courier New" w:hAnsi="Courier New" w:cs="Courier New"/>
          <w:sz w:val="24"/>
          <w:szCs w:val="24"/>
        </w:rPr>
        <w:t xml:space="preserve">veya ”Akyürek Mermer“ isminin, </w:t>
      </w:r>
      <w:r w:rsidRPr="007B4BE4">
        <w:rPr>
          <w:rFonts w:ascii="Courier New" w:hAnsi="Courier New" w:cs="Courier New"/>
          <w:sz w:val="24"/>
          <w:szCs w:val="24"/>
        </w:rPr>
        <w:t>mermer işi alanında b</w:t>
      </w:r>
      <w:r>
        <w:rPr>
          <w:rFonts w:ascii="Courier New" w:hAnsi="Courier New" w:cs="Courier New"/>
          <w:sz w:val="24"/>
          <w:szCs w:val="24"/>
        </w:rPr>
        <w:t>ir markaya dönüştüğünü kanıtla</w:t>
      </w:r>
      <w:r w:rsidRPr="007B4BE4">
        <w:rPr>
          <w:rFonts w:ascii="Courier New" w:hAnsi="Courier New" w:cs="Courier New"/>
          <w:sz w:val="24"/>
          <w:szCs w:val="24"/>
        </w:rPr>
        <w:t>madığı gerçeği karşısında</w:t>
      </w:r>
      <w:r>
        <w:rPr>
          <w:rFonts w:ascii="Courier New" w:hAnsi="Courier New" w:cs="Courier New"/>
          <w:sz w:val="24"/>
          <w:szCs w:val="24"/>
        </w:rPr>
        <w:t>,</w:t>
      </w:r>
      <w:r w:rsidRPr="007B4BE4">
        <w:rPr>
          <w:rFonts w:ascii="Courier New" w:hAnsi="Courier New" w:cs="Courier New"/>
          <w:sz w:val="24"/>
          <w:szCs w:val="24"/>
        </w:rPr>
        <w:t xml:space="preserve"> Davacı Avukatının dayanmaya çalıştığı</w:t>
      </w:r>
      <w:r>
        <w:rPr>
          <w:rFonts w:ascii="Courier New" w:hAnsi="Courier New" w:cs="Courier New"/>
          <w:sz w:val="24"/>
          <w:szCs w:val="24"/>
        </w:rPr>
        <w:t>,</w:t>
      </w:r>
      <w:r w:rsidRPr="007B4BE4">
        <w:rPr>
          <w:rFonts w:ascii="Courier New" w:hAnsi="Courier New" w:cs="Courier New"/>
          <w:sz w:val="24"/>
          <w:szCs w:val="24"/>
        </w:rPr>
        <w:t xml:space="preserve"> marka ile ilgili hukuksal durumu</w:t>
      </w:r>
      <w:r>
        <w:rPr>
          <w:rFonts w:ascii="Courier New" w:hAnsi="Courier New" w:cs="Courier New"/>
          <w:sz w:val="24"/>
          <w:szCs w:val="24"/>
        </w:rPr>
        <w:t>,</w:t>
      </w:r>
      <w:r w:rsidRPr="007B4BE4">
        <w:rPr>
          <w:rFonts w:ascii="Courier New" w:hAnsi="Courier New" w:cs="Courier New"/>
          <w:sz w:val="24"/>
          <w:szCs w:val="24"/>
        </w:rPr>
        <w:t xml:space="preserve"> bu meselenin çözümünde kullanmak </w:t>
      </w:r>
      <w:r>
        <w:rPr>
          <w:rFonts w:ascii="Courier New" w:hAnsi="Courier New" w:cs="Courier New"/>
          <w:sz w:val="24"/>
          <w:szCs w:val="24"/>
        </w:rPr>
        <w:t>olanaklı</w:t>
      </w:r>
      <w:r w:rsidRPr="007B4BE4">
        <w:rPr>
          <w:rFonts w:ascii="Courier New" w:hAnsi="Courier New" w:cs="Courier New"/>
          <w:sz w:val="24"/>
          <w:szCs w:val="24"/>
        </w:rPr>
        <w:t xml:space="preserve"> olamamak</w:t>
      </w:r>
      <w:r>
        <w:rPr>
          <w:rFonts w:ascii="Courier New" w:hAnsi="Courier New" w:cs="Courier New"/>
          <w:sz w:val="24"/>
          <w:szCs w:val="24"/>
        </w:rPr>
        <w:t>-</w:t>
      </w:r>
      <w:r w:rsidRPr="007B4BE4">
        <w:rPr>
          <w:rFonts w:ascii="Courier New" w:hAnsi="Courier New" w:cs="Courier New"/>
          <w:sz w:val="24"/>
          <w:szCs w:val="24"/>
        </w:rPr>
        <w:t xml:space="preserve">tadır. </w:t>
      </w:r>
    </w:p>
    <w:p w:rsidR="00354CCE" w:rsidRDefault="00354CCE" w:rsidP="007B4BE4">
      <w:pPr>
        <w:spacing w:line="360" w:lineRule="auto"/>
        <w:rPr>
          <w:rFonts w:ascii="Courier New" w:hAnsi="Courier New" w:cs="Courier New"/>
          <w:sz w:val="24"/>
          <w:szCs w:val="24"/>
        </w:rPr>
      </w:pPr>
      <w:r w:rsidRPr="007B4BE4">
        <w:rPr>
          <w:rFonts w:ascii="Courier New" w:hAnsi="Courier New" w:cs="Courier New"/>
          <w:sz w:val="24"/>
          <w:szCs w:val="24"/>
        </w:rPr>
        <w:tab/>
        <w:t>Konu</w:t>
      </w:r>
      <w:r>
        <w:rPr>
          <w:rFonts w:ascii="Courier New" w:hAnsi="Courier New" w:cs="Courier New"/>
          <w:sz w:val="24"/>
          <w:szCs w:val="24"/>
        </w:rPr>
        <w:t>yu</w:t>
      </w:r>
      <w:r w:rsidRPr="007B4BE4">
        <w:rPr>
          <w:rFonts w:ascii="Courier New" w:hAnsi="Courier New" w:cs="Courier New"/>
          <w:sz w:val="24"/>
          <w:szCs w:val="24"/>
        </w:rPr>
        <w:t xml:space="preserve"> bu </w:t>
      </w:r>
      <w:r>
        <w:rPr>
          <w:rFonts w:ascii="Courier New" w:hAnsi="Courier New" w:cs="Courier New"/>
          <w:sz w:val="24"/>
          <w:szCs w:val="24"/>
        </w:rPr>
        <w:t>açıdan sonuca bağladıktan</w:t>
      </w:r>
      <w:r w:rsidRPr="007B4BE4">
        <w:rPr>
          <w:rFonts w:ascii="Courier New" w:hAnsi="Courier New" w:cs="Courier New"/>
          <w:sz w:val="24"/>
          <w:szCs w:val="24"/>
        </w:rPr>
        <w:t xml:space="preserve"> sonra</w:t>
      </w:r>
      <w:r>
        <w:rPr>
          <w:rFonts w:ascii="Courier New" w:hAnsi="Courier New" w:cs="Courier New"/>
          <w:sz w:val="24"/>
          <w:szCs w:val="24"/>
        </w:rPr>
        <w:t>,</w:t>
      </w:r>
      <w:r w:rsidRPr="007B4BE4">
        <w:rPr>
          <w:rFonts w:ascii="Courier New" w:hAnsi="Courier New" w:cs="Courier New"/>
          <w:sz w:val="24"/>
          <w:szCs w:val="24"/>
        </w:rPr>
        <w:t xml:space="preserve"> davanın esas dayanağı olan</w:t>
      </w:r>
      <w:r>
        <w:rPr>
          <w:rFonts w:ascii="Courier New" w:hAnsi="Courier New" w:cs="Courier New"/>
          <w:sz w:val="24"/>
          <w:szCs w:val="24"/>
        </w:rPr>
        <w:t>,</w:t>
      </w:r>
      <w:r w:rsidRPr="007B4BE4">
        <w:rPr>
          <w:rFonts w:ascii="Courier New" w:hAnsi="Courier New" w:cs="Courier New"/>
          <w:sz w:val="24"/>
          <w:szCs w:val="24"/>
        </w:rPr>
        <w:t xml:space="preserve"> şirket isimlerinin kaydı boyutunda</w:t>
      </w:r>
      <w:r>
        <w:rPr>
          <w:rFonts w:ascii="Courier New" w:hAnsi="Courier New" w:cs="Courier New"/>
          <w:sz w:val="24"/>
          <w:szCs w:val="24"/>
        </w:rPr>
        <w:t>,</w:t>
      </w:r>
      <w:r w:rsidRPr="007B4BE4">
        <w:rPr>
          <w:rFonts w:ascii="Courier New" w:hAnsi="Courier New" w:cs="Courier New"/>
          <w:sz w:val="24"/>
          <w:szCs w:val="24"/>
        </w:rPr>
        <w:t xml:space="preserve"> olaya baktığımızda</w:t>
      </w:r>
      <w:r>
        <w:rPr>
          <w:rFonts w:ascii="Courier New" w:hAnsi="Courier New" w:cs="Courier New"/>
          <w:sz w:val="24"/>
          <w:szCs w:val="24"/>
        </w:rPr>
        <w:t xml:space="preserve"> ise</w:t>
      </w:r>
      <w:r w:rsidRPr="007B4BE4">
        <w:rPr>
          <w:rFonts w:ascii="Courier New" w:hAnsi="Courier New" w:cs="Courier New"/>
          <w:sz w:val="24"/>
          <w:szCs w:val="24"/>
        </w:rPr>
        <w:t xml:space="preserve"> karşımıza Fasıl 113 </w:t>
      </w:r>
      <w:r>
        <w:rPr>
          <w:rFonts w:ascii="Courier New" w:hAnsi="Courier New" w:cs="Courier New"/>
          <w:sz w:val="24"/>
          <w:szCs w:val="24"/>
        </w:rPr>
        <w:t>m</w:t>
      </w:r>
      <w:r w:rsidRPr="007B4BE4">
        <w:rPr>
          <w:rFonts w:ascii="Courier New" w:hAnsi="Courier New" w:cs="Courier New"/>
          <w:sz w:val="24"/>
          <w:szCs w:val="24"/>
        </w:rPr>
        <w:t xml:space="preserve">adde 18 ve E-743-93 </w:t>
      </w:r>
      <w:r>
        <w:rPr>
          <w:rFonts w:ascii="Courier New" w:hAnsi="Courier New" w:cs="Courier New"/>
          <w:sz w:val="24"/>
          <w:szCs w:val="24"/>
        </w:rPr>
        <w:t>N</w:t>
      </w:r>
      <w:r w:rsidRPr="007B4BE4">
        <w:rPr>
          <w:rFonts w:ascii="Courier New" w:hAnsi="Courier New" w:cs="Courier New"/>
          <w:sz w:val="24"/>
          <w:szCs w:val="24"/>
        </w:rPr>
        <w:t>o</w:t>
      </w:r>
      <w:r>
        <w:rPr>
          <w:rFonts w:ascii="Courier New" w:hAnsi="Courier New" w:cs="Courier New"/>
          <w:sz w:val="24"/>
          <w:szCs w:val="24"/>
        </w:rPr>
        <w:t>.</w:t>
      </w:r>
      <w:r w:rsidRPr="007B4BE4">
        <w:rPr>
          <w:rFonts w:ascii="Courier New" w:hAnsi="Courier New" w:cs="Courier New"/>
          <w:sz w:val="24"/>
          <w:szCs w:val="24"/>
        </w:rPr>
        <w:t xml:space="preserve">lu </w:t>
      </w:r>
      <w:r>
        <w:rPr>
          <w:rFonts w:ascii="Courier New" w:hAnsi="Courier New" w:cs="Courier New"/>
          <w:sz w:val="24"/>
          <w:szCs w:val="24"/>
        </w:rPr>
        <w:t>B</w:t>
      </w:r>
      <w:r w:rsidRPr="007B4BE4">
        <w:rPr>
          <w:rFonts w:ascii="Courier New" w:hAnsi="Courier New" w:cs="Courier New"/>
          <w:sz w:val="24"/>
          <w:szCs w:val="24"/>
        </w:rPr>
        <w:t>akanlar Kurulu kararı çıkmaktadır</w:t>
      </w:r>
      <w:r>
        <w:rPr>
          <w:rFonts w:ascii="Courier New" w:hAnsi="Courier New" w:cs="Courier New"/>
          <w:sz w:val="24"/>
          <w:szCs w:val="24"/>
        </w:rPr>
        <w:t>:</w:t>
      </w:r>
    </w:p>
    <w:tbl>
      <w:tblPr>
        <w:tblW w:w="0" w:type="auto"/>
        <w:tblInd w:w="-106" w:type="dxa"/>
        <w:tblLayout w:type="fixed"/>
        <w:tblLook w:val="0000"/>
      </w:tblPr>
      <w:tblGrid>
        <w:gridCol w:w="2160"/>
        <w:gridCol w:w="5940"/>
      </w:tblGrid>
      <w:tr w:rsidR="00354CCE">
        <w:tc>
          <w:tcPr>
            <w:tcW w:w="2160" w:type="dxa"/>
          </w:tcPr>
          <w:p w:rsidR="00354CCE" w:rsidRPr="000904F4" w:rsidRDefault="00354CCE" w:rsidP="000904F4">
            <w:pPr>
              <w:spacing w:line="240" w:lineRule="auto"/>
              <w:rPr>
                <w:rFonts w:ascii="Courier New" w:hAnsi="Courier New" w:cs="Courier New"/>
              </w:rPr>
            </w:pPr>
            <w:r>
              <w:rPr>
                <w:rFonts w:ascii="Courier New" w:hAnsi="Courier New" w:cs="Courier New"/>
              </w:rPr>
              <w:t>”</w:t>
            </w:r>
            <w:r w:rsidRPr="000904F4">
              <w:rPr>
                <w:rFonts w:ascii="Courier New" w:hAnsi="Courier New" w:cs="Courier New"/>
              </w:rPr>
              <w:t xml:space="preserve">İstenmeyen  </w:t>
            </w:r>
            <w:r>
              <w:rPr>
                <w:rFonts w:ascii="Courier New" w:hAnsi="Courier New" w:cs="Courier New"/>
              </w:rPr>
              <w:t xml:space="preserve">   </w:t>
            </w:r>
            <w:r w:rsidRPr="000904F4">
              <w:rPr>
                <w:rFonts w:ascii="Courier New" w:hAnsi="Courier New" w:cs="Courier New"/>
              </w:rPr>
              <w:t>Adlar</w:t>
            </w:r>
          </w:p>
          <w:p w:rsidR="00354CCE" w:rsidRPr="000904F4" w:rsidRDefault="00354CCE" w:rsidP="000904F4">
            <w:pPr>
              <w:spacing w:line="240" w:lineRule="auto"/>
              <w:rPr>
                <w:rFonts w:ascii="Courier New" w:hAnsi="Courier New" w:cs="Courier New"/>
              </w:rPr>
            </w:pPr>
          </w:p>
          <w:p w:rsidR="00354CCE" w:rsidRPr="000904F4" w:rsidRDefault="00354CCE" w:rsidP="000904F4">
            <w:pPr>
              <w:spacing w:line="240" w:lineRule="auto"/>
              <w:rPr>
                <w:rFonts w:ascii="Courier New" w:hAnsi="Courier New" w:cs="Courier New"/>
              </w:rPr>
            </w:pPr>
            <w:r w:rsidRPr="000904F4">
              <w:rPr>
                <w:rFonts w:ascii="Courier New" w:hAnsi="Courier New" w:cs="Courier New"/>
              </w:rPr>
              <w:t>30/83</w:t>
            </w:r>
          </w:p>
        </w:tc>
        <w:tc>
          <w:tcPr>
            <w:tcW w:w="5940" w:type="dxa"/>
          </w:tcPr>
          <w:p w:rsidR="00354CCE" w:rsidRPr="000904F4" w:rsidRDefault="00354CCE" w:rsidP="000904F4">
            <w:pPr>
              <w:spacing w:line="240" w:lineRule="auto"/>
              <w:rPr>
                <w:rFonts w:ascii="Courier New" w:hAnsi="Courier New" w:cs="Courier New"/>
              </w:rPr>
            </w:pPr>
            <w:r>
              <w:rPr>
                <w:rFonts w:ascii="Courier New" w:hAnsi="Courier New" w:cs="Courier New"/>
              </w:rPr>
              <w:t>18.</w:t>
            </w:r>
            <w:r w:rsidRPr="000904F4">
              <w:rPr>
                <w:rFonts w:ascii="Courier New" w:hAnsi="Courier New" w:cs="Courier New"/>
              </w:rPr>
              <w:t>Hiçbir şirket, Bakanlar Kurulunun kanısınca istenmeyen bir ad altında tescil edilmez.</w:t>
            </w:r>
          </w:p>
          <w:p w:rsidR="00354CCE" w:rsidRPr="000904F4" w:rsidRDefault="00354CCE" w:rsidP="000904F4">
            <w:pPr>
              <w:spacing w:line="240" w:lineRule="auto"/>
              <w:rPr>
                <w:rFonts w:ascii="Courier New" w:hAnsi="Courier New" w:cs="Courier New"/>
              </w:rPr>
            </w:pPr>
            <w:r w:rsidRPr="000904F4">
              <w:rPr>
                <w:rFonts w:ascii="Courier New" w:hAnsi="Courier New" w:cs="Courier New"/>
              </w:rPr>
              <w:t xml:space="preserve">      Bakanlar Kurulunun, tescil edilen bir şirket adının uygun ve makul olmadığına herhangi bir nedenle tescilden sonra karar vermesi halinde, ilgili şirket, böyle bir kararın yazılı olarak bildirilmesinden başlayarak en geç bir ay içinde Bakanlar Kurulunun uygun ve makul göreceği yeni bir ad seçmekle yükümlüdür. Tanınan süre içinde bu yükümün yerine getirilmemesi halinde, bu Yasanın diğer kurallarına bakılmaksızın, şirketin sicildeki kaydı Mukayyit tarafıdan silinebilir ve böyle bir halde hukuksal varlığı ve tüzel kişiliği son bulur. Mukayyitin bu paragrafın verdiği yetkiye dayanarak şirketin kaydını silmemesi halinde, şirketin tanınan süre içinde yeni bir ad seçmemiş olması, 211’inci madde uyarınca mahkeme emriyle tasfiye nedeni teşkil eder.</w:t>
            </w:r>
          </w:p>
          <w:p w:rsidR="00354CCE" w:rsidRPr="000904F4" w:rsidRDefault="00354CCE" w:rsidP="000904F4">
            <w:pPr>
              <w:spacing w:line="240" w:lineRule="auto"/>
              <w:rPr>
                <w:rFonts w:ascii="Courier New" w:hAnsi="Courier New" w:cs="Courier New"/>
              </w:rPr>
            </w:pPr>
            <w:r w:rsidRPr="000904F4">
              <w:rPr>
                <w:rFonts w:ascii="Courier New" w:hAnsi="Courier New" w:cs="Courier New"/>
              </w:rPr>
              <w:t xml:space="preserve">     Bakanlar Kurulu, makûl neden olması ve başvuru halinde, yukarıda belirtilen süreye ek olarak ilgili şirkete iki ayı aşmayan yeni bir süre tanıyabilir.</w:t>
            </w:r>
            <w:r>
              <w:rPr>
                <w:rFonts w:ascii="Courier New" w:hAnsi="Courier New" w:cs="Courier New"/>
              </w:rPr>
              <w:t xml:space="preserve"> “</w:t>
            </w:r>
          </w:p>
        </w:tc>
      </w:tr>
    </w:tbl>
    <w:p w:rsidR="00354CCE" w:rsidRDefault="00354CCE" w:rsidP="007B4BE4">
      <w:pPr>
        <w:spacing w:line="360" w:lineRule="auto"/>
        <w:rPr>
          <w:rFonts w:ascii="Courier New" w:hAnsi="Courier New" w:cs="Courier New"/>
          <w:sz w:val="24"/>
          <w:szCs w:val="24"/>
        </w:rPr>
      </w:pPr>
      <w:r>
        <w:rPr>
          <w:rFonts w:ascii="Courier New" w:hAnsi="Courier New" w:cs="Courier New"/>
          <w:sz w:val="24"/>
          <w:szCs w:val="24"/>
        </w:rPr>
        <w:t xml:space="preserve">şeklindeki madde 18 </w:t>
      </w:r>
      <w:r w:rsidRPr="007B4BE4">
        <w:rPr>
          <w:rFonts w:ascii="Courier New" w:hAnsi="Courier New" w:cs="Courier New"/>
          <w:sz w:val="24"/>
          <w:szCs w:val="24"/>
        </w:rPr>
        <w:t>ve</w:t>
      </w:r>
    </w:p>
    <w:p w:rsidR="00354CCE" w:rsidRDefault="00354CCE" w:rsidP="000904F4">
      <w:pPr>
        <w:spacing w:line="240" w:lineRule="auto"/>
        <w:ind w:left="1413" w:hanging="705"/>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Bakanlar Kurulu Şirketler Yasası, Fasıl 113, Madde 18’in kendisine verdiği yetkiye dayanarak aşağıdaki kararı aldı.</w:t>
      </w:r>
    </w:p>
    <w:p w:rsidR="00354CCE" w:rsidRDefault="00354CCE" w:rsidP="000904F4">
      <w:pPr>
        <w:spacing w:line="240" w:lineRule="auto"/>
        <w:ind w:left="1416"/>
        <w:rPr>
          <w:rFonts w:ascii="Courier New" w:hAnsi="Courier New" w:cs="Courier New"/>
          <w:sz w:val="24"/>
          <w:szCs w:val="24"/>
        </w:rPr>
      </w:pPr>
      <w:r>
        <w:rPr>
          <w:rFonts w:ascii="Courier New" w:hAnsi="Courier New" w:cs="Courier New"/>
          <w:sz w:val="24"/>
          <w:szCs w:val="24"/>
        </w:rPr>
        <w:t>1.”Mevduat“, ”bank“, ”banka“, ”bankacılık“, ”off    shore“, ”altın“, ”sigortacılık“, ”döviz“ ve benzeri kelimelerin şirket isimlerinde bulunmasına sadece şartların haklı olduğu durumlarda Mukayyitce müsaade edilmesi;</w:t>
      </w:r>
    </w:p>
    <w:p w:rsidR="00354CCE" w:rsidRDefault="00354CCE" w:rsidP="000904F4">
      <w:pPr>
        <w:spacing w:line="240" w:lineRule="auto"/>
        <w:ind w:left="1416"/>
        <w:rPr>
          <w:rFonts w:ascii="Courier New" w:hAnsi="Courier New" w:cs="Courier New"/>
          <w:sz w:val="24"/>
          <w:szCs w:val="24"/>
        </w:rPr>
      </w:pPr>
      <w:r>
        <w:rPr>
          <w:rFonts w:ascii="Courier New" w:hAnsi="Courier New" w:cs="Courier New"/>
          <w:sz w:val="24"/>
          <w:szCs w:val="24"/>
        </w:rPr>
        <w:t>2.Ancak bazı özel hallerde ve geçerli sebeplerin olması durumunda, Bakanlar Kurulu’nun önceden onayına tabi olarak ”milli“, ”milletlerarası“ ve bunların eş anlamlı kelimelerinin şirket isimlerinde bulunabilmesi;</w:t>
      </w:r>
    </w:p>
    <w:p w:rsidR="00354CCE" w:rsidRDefault="00354CCE" w:rsidP="000904F4">
      <w:pPr>
        <w:spacing w:line="240" w:lineRule="auto"/>
        <w:ind w:left="1416"/>
        <w:rPr>
          <w:rFonts w:ascii="Courier New" w:hAnsi="Courier New" w:cs="Courier New"/>
          <w:sz w:val="24"/>
          <w:szCs w:val="24"/>
        </w:rPr>
      </w:pPr>
      <w:r>
        <w:rPr>
          <w:rFonts w:ascii="Courier New" w:hAnsi="Courier New" w:cs="Courier New"/>
          <w:sz w:val="24"/>
          <w:szCs w:val="24"/>
        </w:rPr>
        <w:t>3.Bazı isim ve deyimlerin kullanılmasını kısıtlayan Yasa’da (39/1975) öngörüldüğü gibi; ”Atatürk“, ”Bayraktar“, ”Sancaktar“, ”Mukavemet“, “Mukavemetçi“, ”Mücahit“, ”Mücahide“ kelimeleri veya bunların birleştirilmesi ile oluşturulan ibare ve deyimler ile Devlet Sektörü veya herhangi bir  Belediye veya başka herhangi bir Mahalli İdare veya özel yasa ile kurulan bir tüzel kişi veya başka yabancı herhangi bir ülkenin hükümetiyle ilişkili olduğunu hatıra getiren isimlerin şirket ismi olarak Mukayyit tarafından verilmemesi;</w:t>
      </w:r>
    </w:p>
    <w:p w:rsidR="00354CCE" w:rsidRDefault="00354CCE" w:rsidP="000904F4">
      <w:pPr>
        <w:spacing w:line="240" w:lineRule="auto"/>
        <w:ind w:left="1416"/>
        <w:rPr>
          <w:rFonts w:ascii="Courier New" w:hAnsi="Courier New" w:cs="Courier New"/>
          <w:sz w:val="24"/>
          <w:szCs w:val="24"/>
        </w:rPr>
      </w:pPr>
      <w:r>
        <w:rPr>
          <w:rFonts w:ascii="Courier New" w:hAnsi="Courier New" w:cs="Courier New"/>
          <w:sz w:val="24"/>
          <w:szCs w:val="24"/>
        </w:rPr>
        <w:t>4.Yukarıdaki koşullara tabi olmak şartıyle Şirketler Mukayyidinin kendisine yapılan, tescil müracaatlarındaki şirket isimlerini; gerekli araştırmayı yapması ve indekslerinde aynı veya benzer isimler olmadığına kanaat getirmesi ve kendi takdirine bağlı olarak isteyebileceği değişikliklerin yerine getirilmesi halinde, Bakanlar Kurulu’ndan onay aramadan verebilmesine ve bu isimlerle şirketleri tescil edebilmesi;</w:t>
      </w:r>
    </w:p>
    <w:p w:rsidR="00354CCE" w:rsidRDefault="00354CCE" w:rsidP="000904F4">
      <w:pPr>
        <w:spacing w:line="240" w:lineRule="auto"/>
        <w:ind w:left="1416"/>
        <w:rPr>
          <w:rFonts w:ascii="Courier New" w:hAnsi="Courier New" w:cs="Courier New"/>
          <w:sz w:val="24"/>
          <w:szCs w:val="24"/>
        </w:rPr>
      </w:pPr>
      <w:r>
        <w:rPr>
          <w:rFonts w:ascii="Courier New" w:hAnsi="Courier New" w:cs="Courier New"/>
          <w:sz w:val="24"/>
          <w:szCs w:val="24"/>
        </w:rPr>
        <w:t>5.Özel durumlarda istenen isim veya isimlerin bir önerge ile Bakanlar Kurulu’nun onayına sunulması.“</w:t>
      </w:r>
    </w:p>
    <w:p w:rsidR="00354CCE" w:rsidRPr="007B4BE4" w:rsidRDefault="00354CCE" w:rsidP="007B4BE4">
      <w:pPr>
        <w:spacing w:line="360" w:lineRule="auto"/>
        <w:rPr>
          <w:rFonts w:ascii="Courier New" w:hAnsi="Courier New" w:cs="Courier New"/>
          <w:sz w:val="24"/>
          <w:szCs w:val="24"/>
        </w:rPr>
      </w:pPr>
      <w:r>
        <w:rPr>
          <w:rFonts w:ascii="Courier New" w:hAnsi="Courier New" w:cs="Courier New"/>
          <w:sz w:val="24"/>
          <w:szCs w:val="24"/>
        </w:rPr>
        <w:t>şeklindeki B</w:t>
      </w:r>
      <w:r w:rsidRPr="007B4BE4">
        <w:rPr>
          <w:rFonts w:ascii="Courier New" w:hAnsi="Courier New" w:cs="Courier New"/>
          <w:sz w:val="24"/>
          <w:szCs w:val="24"/>
        </w:rPr>
        <w:t xml:space="preserve">akanlar </w:t>
      </w:r>
      <w:r>
        <w:rPr>
          <w:rFonts w:ascii="Courier New" w:hAnsi="Courier New" w:cs="Courier New"/>
          <w:sz w:val="24"/>
          <w:szCs w:val="24"/>
        </w:rPr>
        <w:t>K</w:t>
      </w:r>
      <w:r w:rsidRPr="007B4BE4">
        <w:rPr>
          <w:rFonts w:ascii="Courier New" w:hAnsi="Courier New" w:cs="Courier New"/>
          <w:sz w:val="24"/>
          <w:szCs w:val="24"/>
        </w:rPr>
        <w:t>urulu kararından anlaşılacağı üzere</w:t>
      </w:r>
      <w:r>
        <w:rPr>
          <w:rFonts w:ascii="Courier New" w:hAnsi="Courier New" w:cs="Courier New"/>
          <w:sz w:val="24"/>
          <w:szCs w:val="24"/>
        </w:rPr>
        <w:t>,</w:t>
      </w:r>
      <w:r w:rsidRPr="007B4BE4">
        <w:rPr>
          <w:rFonts w:ascii="Courier New" w:hAnsi="Courier New" w:cs="Courier New"/>
          <w:sz w:val="24"/>
          <w:szCs w:val="24"/>
        </w:rPr>
        <w:t xml:space="preserve"> kişilerin kendi isimlerini ş</w:t>
      </w:r>
      <w:r>
        <w:rPr>
          <w:rFonts w:ascii="Courier New" w:hAnsi="Courier New" w:cs="Courier New"/>
          <w:sz w:val="24"/>
          <w:szCs w:val="24"/>
        </w:rPr>
        <w:t>irket ismi olarak seçmesi açısından,</w:t>
      </w:r>
      <w:r w:rsidRPr="007B4BE4">
        <w:rPr>
          <w:rFonts w:ascii="Courier New" w:hAnsi="Courier New" w:cs="Courier New"/>
          <w:sz w:val="24"/>
          <w:szCs w:val="24"/>
        </w:rPr>
        <w:t xml:space="preserve"> özel bir </w:t>
      </w:r>
      <w:r>
        <w:rPr>
          <w:rFonts w:ascii="Courier New" w:hAnsi="Courier New" w:cs="Courier New"/>
          <w:sz w:val="24"/>
          <w:szCs w:val="24"/>
        </w:rPr>
        <w:t xml:space="preserve">yasaklama veya </w:t>
      </w:r>
      <w:r w:rsidRPr="007B4BE4">
        <w:rPr>
          <w:rFonts w:ascii="Courier New" w:hAnsi="Courier New" w:cs="Courier New"/>
          <w:sz w:val="24"/>
          <w:szCs w:val="24"/>
        </w:rPr>
        <w:t xml:space="preserve">sınırlama bulunmamaktadır. </w:t>
      </w:r>
      <w:r>
        <w:rPr>
          <w:rFonts w:ascii="Courier New" w:hAnsi="Courier New" w:cs="Courier New"/>
          <w:sz w:val="24"/>
          <w:szCs w:val="24"/>
        </w:rPr>
        <w:t>Ancak k</w:t>
      </w:r>
      <w:r w:rsidRPr="007B4BE4">
        <w:rPr>
          <w:rFonts w:ascii="Courier New" w:hAnsi="Courier New" w:cs="Courier New"/>
          <w:sz w:val="24"/>
          <w:szCs w:val="24"/>
        </w:rPr>
        <w:t xml:space="preserve">işilerin kendi isimlerinin şirket ismi olarak kullanılmasında özel bir </w:t>
      </w:r>
      <w:r>
        <w:rPr>
          <w:rFonts w:ascii="Courier New" w:hAnsi="Courier New" w:cs="Courier New"/>
          <w:sz w:val="24"/>
          <w:szCs w:val="24"/>
        </w:rPr>
        <w:t xml:space="preserve">yasaklama veya </w:t>
      </w:r>
      <w:r w:rsidRPr="007B4BE4">
        <w:rPr>
          <w:rFonts w:ascii="Courier New" w:hAnsi="Courier New" w:cs="Courier New"/>
          <w:sz w:val="24"/>
          <w:szCs w:val="24"/>
        </w:rPr>
        <w:t>sınırlama olmamakla birlikte</w:t>
      </w:r>
      <w:r>
        <w:rPr>
          <w:rFonts w:ascii="Courier New" w:hAnsi="Courier New" w:cs="Courier New"/>
          <w:sz w:val="24"/>
          <w:szCs w:val="24"/>
        </w:rPr>
        <w:t>, yukarıda  içeriği verilen B</w:t>
      </w:r>
      <w:r w:rsidRPr="007B4BE4">
        <w:rPr>
          <w:rFonts w:ascii="Courier New" w:hAnsi="Courier New" w:cs="Courier New"/>
          <w:sz w:val="24"/>
          <w:szCs w:val="24"/>
        </w:rPr>
        <w:t xml:space="preserve">akanlar </w:t>
      </w:r>
      <w:r>
        <w:rPr>
          <w:rFonts w:ascii="Courier New" w:hAnsi="Courier New" w:cs="Courier New"/>
          <w:sz w:val="24"/>
          <w:szCs w:val="24"/>
        </w:rPr>
        <w:t>K</w:t>
      </w:r>
      <w:r w:rsidRPr="007B4BE4">
        <w:rPr>
          <w:rFonts w:ascii="Courier New" w:hAnsi="Courier New" w:cs="Courier New"/>
          <w:sz w:val="24"/>
          <w:szCs w:val="24"/>
        </w:rPr>
        <w:t xml:space="preserve">urulu </w:t>
      </w:r>
      <w:r>
        <w:rPr>
          <w:rFonts w:ascii="Courier New" w:hAnsi="Courier New" w:cs="Courier New"/>
          <w:sz w:val="24"/>
          <w:szCs w:val="24"/>
        </w:rPr>
        <w:t>K</w:t>
      </w:r>
      <w:r w:rsidRPr="007B4BE4">
        <w:rPr>
          <w:rFonts w:ascii="Courier New" w:hAnsi="Courier New" w:cs="Courier New"/>
          <w:sz w:val="24"/>
          <w:szCs w:val="24"/>
        </w:rPr>
        <w:t>ararının 4’üncü maddesinden de görüleceği üzere</w:t>
      </w:r>
      <w:r>
        <w:rPr>
          <w:rFonts w:ascii="Courier New" w:hAnsi="Courier New" w:cs="Courier New"/>
          <w:sz w:val="24"/>
          <w:szCs w:val="24"/>
        </w:rPr>
        <w:t>, şirketler mukayyidi,</w:t>
      </w:r>
      <w:r w:rsidRPr="007B4BE4">
        <w:rPr>
          <w:rFonts w:ascii="Courier New" w:hAnsi="Courier New" w:cs="Courier New"/>
          <w:sz w:val="24"/>
          <w:szCs w:val="24"/>
        </w:rPr>
        <w:t xml:space="preserve"> takdir yetkis</w:t>
      </w:r>
      <w:r>
        <w:rPr>
          <w:rFonts w:ascii="Courier New" w:hAnsi="Courier New" w:cs="Courier New"/>
          <w:sz w:val="24"/>
          <w:szCs w:val="24"/>
        </w:rPr>
        <w:t>i bulunan tescil işlemini yapma</w:t>
      </w:r>
      <w:r w:rsidRPr="007B4BE4">
        <w:rPr>
          <w:rFonts w:ascii="Courier New" w:hAnsi="Courier New" w:cs="Courier New"/>
          <w:sz w:val="24"/>
          <w:szCs w:val="24"/>
        </w:rPr>
        <w:t>dan önce</w:t>
      </w:r>
      <w:r>
        <w:rPr>
          <w:rFonts w:ascii="Courier New" w:hAnsi="Courier New" w:cs="Courier New"/>
          <w:sz w:val="24"/>
          <w:szCs w:val="24"/>
        </w:rPr>
        <w:t>,</w:t>
      </w:r>
      <w:r w:rsidRPr="007B4BE4">
        <w:rPr>
          <w:rFonts w:ascii="Courier New" w:hAnsi="Courier New" w:cs="Courier New"/>
          <w:sz w:val="24"/>
          <w:szCs w:val="24"/>
        </w:rPr>
        <w:t xml:space="preserve"> gerekli araştırmayı yapmak ve i</w:t>
      </w:r>
      <w:r>
        <w:rPr>
          <w:rFonts w:ascii="Courier New" w:hAnsi="Courier New" w:cs="Courier New"/>
          <w:sz w:val="24"/>
          <w:szCs w:val="24"/>
        </w:rPr>
        <w:t>ndekslerinde  ayn</w:t>
      </w:r>
      <w:r w:rsidRPr="007B4BE4">
        <w:rPr>
          <w:rFonts w:ascii="Courier New" w:hAnsi="Courier New" w:cs="Courier New"/>
          <w:sz w:val="24"/>
          <w:szCs w:val="24"/>
        </w:rPr>
        <w:t xml:space="preserve">ı veya benzer isimler olmadığına kanaat getirmek durumundadır. </w:t>
      </w:r>
    </w:p>
    <w:p w:rsidR="00354CCE" w:rsidRPr="007B4BE4" w:rsidRDefault="00354CCE" w:rsidP="007B4BE4">
      <w:pPr>
        <w:spacing w:line="360" w:lineRule="auto"/>
        <w:ind w:firstLine="708"/>
        <w:rPr>
          <w:rFonts w:ascii="Courier New" w:hAnsi="Courier New" w:cs="Courier New"/>
          <w:sz w:val="24"/>
          <w:szCs w:val="24"/>
        </w:rPr>
      </w:pPr>
      <w:r w:rsidRPr="007B4BE4">
        <w:rPr>
          <w:rFonts w:ascii="Courier New" w:hAnsi="Courier New" w:cs="Courier New"/>
          <w:sz w:val="24"/>
          <w:szCs w:val="24"/>
        </w:rPr>
        <w:t>Sunulan Ema</w:t>
      </w:r>
      <w:r>
        <w:rPr>
          <w:rFonts w:ascii="Courier New" w:hAnsi="Courier New" w:cs="Courier New"/>
          <w:sz w:val="24"/>
          <w:szCs w:val="24"/>
        </w:rPr>
        <w:t>reler incelendiğinde Emare 1’de yer alan ”</w:t>
      </w:r>
      <w:r w:rsidRPr="007B4BE4">
        <w:rPr>
          <w:rFonts w:ascii="Courier New" w:hAnsi="Courier New" w:cs="Courier New"/>
          <w:sz w:val="24"/>
          <w:szCs w:val="24"/>
        </w:rPr>
        <w:t>Sn.Müdür uygun olacağı kanaatindeyim</w:t>
      </w:r>
      <w:r>
        <w:rPr>
          <w:rFonts w:ascii="Courier New" w:hAnsi="Courier New" w:cs="Courier New"/>
          <w:sz w:val="24"/>
          <w:szCs w:val="24"/>
        </w:rPr>
        <w:t>“ ve ”</w:t>
      </w:r>
      <w:r w:rsidRPr="007B4BE4">
        <w:rPr>
          <w:rFonts w:ascii="Courier New" w:hAnsi="Courier New" w:cs="Courier New"/>
          <w:sz w:val="24"/>
          <w:szCs w:val="24"/>
        </w:rPr>
        <w:t>uygundur</w:t>
      </w:r>
      <w:r>
        <w:rPr>
          <w:rFonts w:ascii="Courier New" w:hAnsi="Courier New" w:cs="Courier New"/>
          <w:sz w:val="24"/>
          <w:szCs w:val="24"/>
        </w:rPr>
        <w:t>“</w:t>
      </w:r>
      <w:r w:rsidRPr="007B4BE4">
        <w:rPr>
          <w:rFonts w:ascii="Courier New" w:hAnsi="Courier New" w:cs="Courier New"/>
          <w:sz w:val="24"/>
          <w:szCs w:val="24"/>
        </w:rPr>
        <w:t xml:space="preserve"> ibareleri ile karşılaşılmaktadır.</w:t>
      </w:r>
    </w:p>
    <w:p w:rsidR="00354CCE" w:rsidRDefault="00354CCE" w:rsidP="00642BD1">
      <w:pPr>
        <w:spacing w:line="360" w:lineRule="auto"/>
        <w:ind w:firstLine="708"/>
        <w:rPr>
          <w:rFonts w:ascii="Courier New" w:hAnsi="Courier New" w:cs="Courier New"/>
          <w:sz w:val="24"/>
          <w:szCs w:val="24"/>
        </w:rPr>
      </w:pPr>
      <w:r>
        <w:rPr>
          <w:rFonts w:ascii="Courier New" w:hAnsi="Courier New" w:cs="Courier New"/>
          <w:sz w:val="24"/>
          <w:szCs w:val="24"/>
        </w:rPr>
        <w:t>Ancak tüm</w:t>
      </w:r>
      <w:r w:rsidRPr="007B4BE4">
        <w:rPr>
          <w:rFonts w:ascii="Courier New" w:hAnsi="Courier New" w:cs="Courier New"/>
          <w:sz w:val="24"/>
          <w:szCs w:val="24"/>
        </w:rPr>
        <w:t xml:space="preserve"> Emareler incelendiğinde</w:t>
      </w:r>
      <w:r>
        <w:rPr>
          <w:rFonts w:ascii="Courier New" w:hAnsi="Courier New" w:cs="Courier New"/>
          <w:sz w:val="24"/>
          <w:szCs w:val="24"/>
        </w:rPr>
        <w:t>,</w:t>
      </w:r>
      <w:r w:rsidRPr="007B4BE4">
        <w:rPr>
          <w:rFonts w:ascii="Courier New" w:hAnsi="Courier New" w:cs="Courier New"/>
          <w:sz w:val="24"/>
          <w:szCs w:val="24"/>
        </w:rPr>
        <w:t xml:space="preserve"> uygunluk kanaatinin ve kararın hangi araştırmalar y</w:t>
      </w:r>
      <w:r>
        <w:rPr>
          <w:rFonts w:ascii="Courier New" w:hAnsi="Courier New" w:cs="Courier New"/>
          <w:sz w:val="24"/>
          <w:szCs w:val="24"/>
        </w:rPr>
        <w:t>apılarak üretildiğini görmek</w:t>
      </w:r>
      <w:r w:rsidRPr="007B4BE4">
        <w:rPr>
          <w:rFonts w:ascii="Courier New" w:hAnsi="Courier New" w:cs="Courier New"/>
          <w:sz w:val="24"/>
          <w:szCs w:val="24"/>
        </w:rPr>
        <w:t xml:space="preserve"> mümkün değildir. Konu kanaate varılırken bir araştırma yapıl</w:t>
      </w:r>
      <w:r>
        <w:rPr>
          <w:rFonts w:ascii="Courier New" w:hAnsi="Courier New" w:cs="Courier New"/>
          <w:sz w:val="24"/>
          <w:szCs w:val="24"/>
        </w:rPr>
        <w:t>dığı varsayılsa bile, tescil işlemi yapılan ”Yusuf Akyürek Mermer Sanayi Ltd.“ adının, ”Akyürek Doğal Mermer Sanayi Şirketi Ltd.“ şeklindeki Davacı Ş</w:t>
      </w:r>
      <w:r w:rsidRPr="007B4BE4">
        <w:rPr>
          <w:rFonts w:ascii="Courier New" w:hAnsi="Courier New" w:cs="Courier New"/>
          <w:sz w:val="24"/>
          <w:szCs w:val="24"/>
        </w:rPr>
        <w:t>irket adı ile benzerli</w:t>
      </w:r>
      <w:r>
        <w:rPr>
          <w:rFonts w:ascii="Courier New" w:hAnsi="Courier New" w:cs="Courier New"/>
          <w:sz w:val="24"/>
          <w:szCs w:val="24"/>
        </w:rPr>
        <w:t>ği</w:t>
      </w:r>
      <w:r w:rsidRPr="007B4BE4">
        <w:rPr>
          <w:rFonts w:ascii="Courier New" w:hAnsi="Courier New" w:cs="Courier New"/>
          <w:sz w:val="24"/>
          <w:szCs w:val="24"/>
        </w:rPr>
        <w:t xml:space="preserve"> olmadığına kanaat getirilirken hangi kıstasların göz önünde</w:t>
      </w:r>
      <w:r>
        <w:rPr>
          <w:rFonts w:ascii="Courier New" w:hAnsi="Courier New" w:cs="Courier New"/>
          <w:sz w:val="24"/>
          <w:szCs w:val="24"/>
        </w:rPr>
        <w:t xml:space="preserve"> </w:t>
      </w:r>
      <w:r w:rsidRPr="007B4BE4">
        <w:rPr>
          <w:rFonts w:ascii="Courier New" w:hAnsi="Courier New" w:cs="Courier New"/>
          <w:sz w:val="24"/>
          <w:szCs w:val="24"/>
        </w:rPr>
        <w:t>bulundurulduğu</w:t>
      </w:r>
      <w:r>
        <w:rPr>
          <w:rFonts w:ascii="Courier New" w:hAnsi="Courier New" w:cs="Courier New"/>
          <w:sz w:val="24"/>
          <w:szCs w:val="24"/>
        </w:rPr>
        <w:t xml:space="preserve"> veya hangi değerlendirmelerin yapıldığı huzurumuzdakilerden</w:t>
      </w:r>
      <w:r w:rsidRPr="007B4BE4">
        <w:rPr>
          <w:rFonts w:ascii="Courier New" w:hAnsi="Courier New" w:cs="Courier New"/>
          <w:sz w:val="24"/>
          <w:szCs w:val="24"/>
        </w:rPr>
        <w:t xml:space="preserve"> anlaşılamamaktadır. Daha açık söylemek gerekirse</w:t>
      </w:r>
      <w:r>
        <w:rPr>
          <w:rFonts w:ascii="Courier New" w:hAnsi="Courier New" w:cs="Courier New"/>
          <w:sz w:val="24"/>
          <w:szCs w:val="24"/>
        </w:rPr>
        <w:t>,</w:t>
      </w:r>
      <w:r w:rsidRPr="007B4BE4">
        <w:rPr>
          <w:rFonts w:ascii="Courier New" w:hAnsi="Courier New" w:cs="Courier New"/>
          <w:sz w:val="24"/>
          <w:szCs w:val="24"/>
        </w:rPr>
        <w:t xml:space="preserve"> Davacının mevcût kayıtlı adının İlgili Şahsa verilen </w:t>
      </w:r>
      <w:r>
        <w:rPr>
          <w:rFonts w:ascii="Courier New" w:hAnsi="Courier New" w:cs="Courier New"/>
          <w:sz w:val="24"/>
          <w:szCs w:val="24"/>
        </w:rPr>
        <w:t xml:space="preserve">”Yusuf Akyürek Mermer Sanayi Ltd.“ </w:t>
      </w:r>
      <w:r w:rsidRPr="007B4BE4">
        <w:rPr>
          <w:rFonts w:ascii="Courier New" w:hAnsi="Courier New" w:cs="Courier New"/>
          <w:sz w:val="24"/>
          <w:szCs w:val="24"/>
        </w:rPr>
        <w:t>şeklindeki adla benzerliği olup olmadığının incelenip incelenmediği ve hangi kıstaslar göz önüne alınarak benzerlik olmadığının belirlendiği</w:t>
      </w:r>
      <w:r>
        <w:rPr>
          <w:rFonts w:ascii="Courier New" w:hAnsi="Courier New" w:cs="Courier New"/>
          <w:sz w:val="24"/>
          <w:szCs w:val="24"/>
        </w:rPr>
        <w:t xml:space="preserve"> </w:t>
      </w:r>
      <w:r w:rsidRPr="00016978">
        <w:rPr>
          <w:rFonts w:ascii="Courier New" w:hAnsi="Courier New" w:cs="Courier New"/>
          <w:sz w:val="24"/>
          <w:szCs w:val="24"/>
        </w:rPr>
        <w:t xml:space="preserve">veya hangi nedenlerle anılan ismin uygun bulunduğu </w:t>
      </w:r>
      <w:r w:rsidRPr="007B4BE4">
        <w:rPr>
          <w:rFonts w:ascii="Courier New" w:hAnsi="Courier New" w:cs="Courier New"/>
          <w:sz w:val="24"/>
          <w:szCs w:val="24"/>
        </w:rPr>
        <w:t>huzurumuza getirilenlerden ortaya çıkmamaktadır.</w:t>
      </w:r>
    </w:p>
    <w:p w:rsidR="00354CCE" w:rsidRDefault="00354CCE" w:rsidP="00642BD1">
      <w:pPr>
        <w:spacing w:line="360" w:lineRule="auto"/>
        <w:ind w:firstLine="708"/>
        <w:rPr>
          <w:rFonts w:ascii="Courier New" w:hAnsi="Courier New" w:cs="Courier New"/>
          <w:sz w:val="24"/>
          <w:szCs w:val="24"/>
        </w:rPr>
      </w:pPr>
      <w:r>
        <w:rPr>
          <w:rFonts w:ascii="Courier New" w:hAnsi="Courier New" w:cs="Courier New"/>
          <w:sz w:val="24"/>
          <w:szCs w:val="24"/>
        </w:rPr>
        <w:t>Daha ileri giderek, Davalı No.1’in isim tescili öncesi indekslerini tarayıp taramadığı ve Davacı veya başkalarına ait isimlerin varlığını tespit edip etmediği dahi, huzurumuz-dakilerden hareketle anlaşılamamaktadır.</w:t>
      </w:r>
    </w:p>
    <w:p w:rsidR="00354CCE" w:rsidRDefault="00354CCE" w:rsidP="00642BD1">
      <w:pPr>
        <w:spacing w:line="360" w:lineRule="auto"/>
        <w:ind w:firstLine="708"/>
        <w:rPr>
          <w:rFonts w:ascii="Courier New" w:hAnsi="Courier New" w:cs="Courier New"/>
          <w:sz w:val="24"/>
          <w:szCs w:val="24"/>
        </w:rPr>
      </w:pPr>
      <w:r>
        <w:rPr>
          <w:rFonts w:ascii="Courier New" w:hAnsi="Courier New" w:cs="Courier New"/>
          <w:sz w:val="24"/>
          <w:szCs w:val="24"/>
        </w:rPr>
        <w:t>Gerek Davalılar gerekse İlgili Şahıs tarafı, Müdafaa Layihalarında karar üretilirken dikkâte alınması gereken hususların dikkâte alındığını belirtmiş olmalarına karşın, huzurumuzdakilerden ortaya çıkan durum yukarıda belirtildiği şekildedir.</w:t>
      </w:r>
    </w:p>
    <w:p w:rsidR="00354CCE" w:rsidRPr="00642BD1" w:rsidRDefault="00354CCE" w:rsidP="00642BD1">
      <w:pPr>
        <w:spacing w:line="360" w:lineRule="auto"/>
        <w:ind w:firstLine="708"/>
        <w:rPr>
          <w:rFonts w:ascii="Courier New" w:hAnsi="Courier New" w:cs="Courier New"/>
          <w:sz w:val="24"/>
          <w:szCs w:val="24"/>
        </w:rPr>
      </w:pPr>
      <w:r w:rsidRPr="00642BD1">
        <w:rPr>
          <w:rFonts w:ascii="Courier New" w:hAnsi="Courier New" w:cs="Courier New"/>
          <w:sz w:val="24"/>
          <w:szCs w:val="24"/>
        </w:rPr>
        <w:t>YİM 74/2009 Dağıtım 3/2011’de belirtilen:</w:t>
      </w:r>
    </w:p>
    <w:p w:rsidR="00354CCE" w:rsidRDefault="00354CCE" w:rsidP="008525E9">
      <w:pPr>
        <w:spacing w:line="240" w:lineRule="auto"/>
        <w:ind w:left="708" w:hanging="408"/>
        <w:rPr>
          <w:rFonts w:ascii="Courier New" w:hAnsi="Courier New" w:cs="Courier New"/>
          <w:sz w:val="24"/>
          <w:szCs w:val="24"/>
        </w:rPr>
      </w:pPr>
      <w:r w:rsidRPr="00016978">
        <w:rPr>
          <w:rFonts w:ascii="Courier New" w:hAnsi="Courier New" w:cs="Courier New"/>
          <w:sz w:val="24"/>
          <w:szCs w:val="24"/>
        </w:rPr>
        <w:t>”</w:t>
      </w:r>
      <w:r w:rsidRPr="00016978">
        <w:rPr>
          <w:rFonts w:ascii="Courier New" w:hAnsi="Courier New" w:cs="Courier New"/>
          <w:sz w:val="24"/>
          <w:szCs w:val="24"/>
        </w:rPr>
        <w:tab/>
      </w:r>
      <w:r w:rsidRPr="00016978">
        <w:rPr>
          <w:rFonts w:ascii="Courier New" w:hAnsi="Courier New" w:cs="Courier New"/>
          <w:sz w:val="24"/>
          <w:szCs w:val="24"/>
        </w:rPr>
        <w:tab/>
        <w:t>Yönetsel yargı, yönetsel işlemin nedenini, hukuka uygun olup olmadığını denetler. (Gör:D.29/96; YİM 164/94), Yönetim hukukunda neden, yönetsel işlemlerden önce gelen, yönetimi böyle bir işlem yapmaya yönelten etken</w:t>
      </w:r>
      <w:r>
        <w:rPr>
          <w:rFonts w:ascii="Courier New" w:hAnsi="Courier New" w:cs="Courier New"/>
          <w:sz w:val="24"/>
          <w:szCs w:val="24"/>
        </w:rPr>
        <w:t>lerden oluşur. (Gör:D.29/96; YİM</w:t>
      </w:r>
      <w:r w:rsidRPr="00016978">
        <w:rPr>
          <w:rFonts w:ascii="Courier New" w:hAnsi="Courier New" w:cs="Courier New"/>
          <w:sz w:val="24"/>
          <w:szCs w:val="24"/>
        </w:rPr>
        <w:t xml:space="preserve"> 164/94), Yönetsel bir organın kararı gerekçeli olmalı ve bu gerekçeler kararda belirtil-melidir. (Gör:D.37/92; YİM 228/90), Yönetsel kararların</w:t>
      </w:r>
      <w:r w:rsidRPr="007B5859">
        <w:rPr>
          <w:rFonts w:ascii="Courier New" w:hAnsi="Courier New" w:cs="Courier New"/>
          <w:sz w:val="24"/>
          <w:szCs w:val="24"/>
        </w:rPr>
        <w:t xml:space="preserve"> gerekçelerinin açık olması, yargı denetimini kolaylaş</w:t>
      </w:r>
      <w:r>
        <w:rPr>
          <w:rFonts w:ascii="Courier New" w:hAnsi="Courier New" w:cs="Courier New"/>
          <w:sz w:val="24"/>
          <w:szCs w:val="24"/>
        </w:rPr>
        <w:t>-</w:t>
      </w:r>
      <w:r w:rsidRPr="007B5859">
        <w:rPr>
          <w:rFonts w:ascii="Courier New" w:hAnsi="Courier New" w:cs="Courier New"/>
          <w:sz w:val="24"/>
          <w:szCs w:val="24"/>
        </w:rPr>
        <w:t>tıracak şekilde hangi olgulara dayandığının belirtilmesi ve kararı alan organın düşünce tarzı ile esasa ilişkin olgulara olan yaklaşımının da kararda gözükmesi gerekir. (Gör:D.5/92; YİM 98/90), Yargı denetiminin yapılabilmesi için yönetsel kararlar gerekçeleri içermeli ve gerekçeler tutanaklarda ve ibraz edilen belgelerde görülmelidir. Kararın gerekçe içermemesi, gerekçesinin tutanaklardan veya  belgelerden görülmemesi, kararın yönetsel yargı tarafından iptal edilmesine neden olmaktadır. (Gör:D.3/94, YİM 274-283/91), Yönetsel işlemin nedeni, işlemin bir tür gerekçesidir. (Gör:D.22/96; YİM 164/94).</w:t>
      </w:r>
      <w:r>
        <w:rPr>
          <w:rFonts w:ascii="Courier New" w:hAnsi="Courier New" w:cs="Courier New"/>
          <w:sz w:val="24"/>
          <w:szCs w:val="24"/>
        </w:rPr>
        <w:t xml:space="preserve"> “</w:t>
      </w:r>
    </w:p>
    <w:p w:rsidR="00354CCE" w:rsidRDefault="00354CCE" w:rsidP="008525E9">
      <w:pPr>
        <w:spacing w:line="360" w:lineRule="auto"/>
        <w:rPr>
          <w:rFonts w:ascii="Courier New" w:hAnsi="Courier New" w:cs="Courier New"/>
          <w:sz w:val="24"/>
          <w:szCs w:val="24"/>
        </w:rPr>
      </w:pPr>
      <w:r>
        <w:rPr>
          <w:rFonts w:ascii="Courier New" w:hAnsi="Courier New" w:cs="Courier New"/>
          <w:sz w:val="24"/>
          <w:szCs w:val="24"/>
        </w:rPr>
        <w:t>şeklindeki hususlarla, Tufan Erhürman’ın ”İdari Yargılama Hukuku“ adlı eserinde sayfa 530’da vurgulanan:</w:t>
      </w:r>
    </w:p>
    <w:p w:rsidR="00354CCE" w:rsidRDefault="00354CCE" w:rsidP="008525D2">
      <w:pPr>
        <w:spacing w:line="24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Kanımca, takdir yetkisinin idare tarafından yeterli araştırma yapılmaksızın kullanılması durumunda, hem idari işlemin yapılış usullerine uygun olmayan bir biçimde yapılması dolayısıyla şekil unsurunda, hem de belirsiz sebebin belirlenebilmesi için yeterli araştırma yapılmadığından, dolayısıyla işlem yapmayı gerektirecek bir durumun oluşup oluşmadığı belirlenmediğinden sebep unsurunda sakatlık ortaya çıkacaktır.“</w:t>
      </w:r>
    </w:p>
    <w:p w:rsidR="00354CCE" w:rsidRDefault="00354CCE" w:rsidP="0059066C">
      <w:pPr>
        <w:spacing w:line="360" w:lineRule="auto"/>
        <w:ind w:left="300"/>
        <w:rPr>
          <w:rFonts w:ascii="Courier New" w:hAnsi="Courier New" w:cs="Courier New"/>
          <w:sz w:val="24"/>
          <w:szCs w:val="24"/>
        </w:rPr>
      </w:pPr>
      <w:r>
        <w:rPr>
          <w:rFonts w:ascii="Courier New" w:hAnsi="Courier New" w:cs="Courier New"/>
          <w:sz w:val="24"/>
          <w:szCs w:val="24"/>
        </w:rPr>
        <w:t>şeklindeki hususlar göz önünde bulundurularak yukarıda belirtilenler incelendiğinde, konu tescil kararı hiçbir gerekçe içermediğinden ve emare olarak ibraz edilen belgelerden de herhangi bir gerekçenin varlığı görüleme-diğinden, dava konusu kararın iptali kaçınılmaz hale gelmektedir.</w:t>
      </w:r>
    </w:p>
    <w:p w:rsidR="00354CCE" w:rsidRDefault="00354CCE" w:rsidP="00255B07">
      <w:pPr>
        <w:spacing w:line="360" w:lineRule="auto"/>
        <w:rPr>
          <w:rFonts w:ascii="Courier New" w:hAnsi="Courier New" w:cs="Courier New"/>
          <w:sz w:val="24"/>
          <w:szCs w:val="24"/>
        </w:rPr>
      </w:pPr>
      <w:r>
        <w:rPr>
          <w:rFonts w:ascii="Courier New" w:hAnsi="Courier New" w:cs="Courier New"/>
          <w:sz w:val="24"/>
          <w:szCs w:val="24"/>
        </w:rPr>
        <w:tab/>
        <w:t>Konu karar yukarıdaki nedenle iptal edileceğinden dolayı, olayın, Rekâbet Yasası bağlamında incelenmesine ayrıca gerek bulunmamaktadır.</w:t>
      </w:r>
    </w:p>
    <w:p w:rsidR="00354CCE" w:rsidRDefault="00354CCE" w:rsidP="00255B07">
      <w:pPr>
        <w:spacing w:line="360" w:lineRule="auto"/>
        <w:rPr>
          <w:rFonts w:ascii="Courier New" w:hAnsi="Courier New" w:cs="Courier New"/>
          <w:sz w:val="24"/>
          <w:szCs w:val="24"/>
        </w:rPr>
      </w:pPr>
      <w:r>
        <w:rPr>
          <w:rFonts w:ascii="Courier New" w:hAnsi="Courier New" w:cs="Courier New"/>
          <w:sz w:val="24"/>
          <w:szCs w:val="24"/>
        </w:rPr>
        <w:tab/>
        <w:t>Sonuç olarak:</w:t>
      </w:r>
    </w:p>
    <w:p w:rsidR="00354CCE" w:rsidRDefault="00354CCE" w:rsidP="00255B07">
      <w:pPr>
        <w:spacing w:line="360" w:lineRule="auto"/>
        <w:rPr>
          <w:rFonts w:ascii="Courier New" w:hAnsi="Courier New" w:cs="Courier New"/>
          <w:sz w:val="24"/>
          <w:szCs w:val="24"/>
        </w:rPr>
      </w:pPr>
    </w:p>
    <w:p w:rsidR="00354CCE" w:rsidRDefault="00354CCE" w:rsidP="00255B07">
      <w:pPr>
        <w:spacing w:line="360" w:lineRule="auto"/>
        <w:rPr>
          <w:rFonts w:ascii="Courier New" w:hAnsi="Courier New" w:cs="Courier New"/>
          <w:sz w:val="24"/>
          <w:szCs w:val="24"/>
        </w:rPr>
      </w:pPr>
      <w:r>
        <w:rPr>
          <w:rFonts w:ascii="Courier New" w:hAnsi="Courier New" w:cs="Courier New"/>
          <w:sz w:val="24"/>
          <w:szCs w:val="24"/>
        </w:rPr>
        <w:tab/>
        <w:t>Davalı No.1 tarafından alınan ”Yusuf Akyürek Mermer Sanayi Ltd.“ isminin tescil işleminin ve/veya kararının hükümsüz ve etkisiz olduğuna ve herhangi bir sonuç doğuramayacağına;</w:t>
      </w:r>
    </w:p>
    <w:p w:rsidR="00354CCE" w:rsidRDefault="00354CCE" w:rsidP="00255B07">
      <w:pPr>
        <w:spacing w:line="360" w:lineRule="auto"/>
        <w:rPr>
          <w:rFonts w:ascii="Courier New" w:hAnsi="Courier New" w:cs="Courier New"/>
          <w:sz w:val="24"/>
          <w:szCs w:val="24"/>
        </w:rPr>
      </w:pPr>
      <w:r>
        <w:rPr>
          <w:rFonts w:ascii="Courier New" w:hAnsi="Courier New" w:cs="Courier New"/>
          <w:sz w:val="24"/>
          <w:szCs w:val="24"/>
        </w:rPr>
        <w:t>Karar verilir.</w:t>
      </w:r>
    </w:p>
    <w:p w:rsidR="00354CCE" w:rsidRDefault="00354CCE" w:rsidP="00255B07">
      <w:pPr>
        <w:spacing w:line="360" w:lineRule="auto"/>
        <w:rPr>
          <w:rFonts w:ascii="Courier New" w:hAnsi="Courier New" w:cs="Courier New"/>
          <w:sz w:val="24"/>
          <w:szCs w:val="24"/>
        </w:rPr>
      </w:pPr>
      <w:r>
        <w:rPr>
          <w:rFonts w:ascii="Courier New" w:hAnsi="Courier New" w:cs="Courier New"/>
          <w:sz w:val="24"/>
          <w:szCs w:val="24"/>
        </w:rPr>
        <w:tab/>
        <w:t>Davalı No.2’nin herhangi bir kararının bulunduğu kanıtlanamadığından, Davalı No.2 aleyhindeki dava ret ve iptal edilir.</w:t>
      </w:r>
    </w:p>
    <w:p w:rsidR="00354CCE" w:rsidRDefault="00354CCE" w:rsidP="007A126A">
      <w:pPr>
        <w:spacing w:line="360" w:lineRule="auto"/>
        <w:rPr>
          <w:rFonts w:ascii="Courier New" w:hAnsi="Courier New" w:cs="Courier New"/>
          <w:sz w:val="24"/>
          <w:szCs w:val="24"/>
        </w:rPr>
      </w:pPr>
      <w:r>
        <w:rPr>
          <w:rFonts w:ascii="Courier New" w:hAnsi="Courier New" w:cs="Courier New"/>
          <w:sz w:val="24"/>
          <w:szCs w:val="24"/>
        </w:rPr>
        <w:tab/>
        <w:t>Dava masrafları Davalı No.1 tarafından Davacıya ödenecektir. Davalı No.2 ile ilgili olarak masraflara ilişkin herhangi bir emir verilmez.</w:t>
      </w:r>
    </w:p>
    <w:p w:rsidR="00354CCE" w:rsidRDefault="00354CCE" w:rsidP="00A3385C">
      <w:pPr>
        <w:spacing w:line="240" w:lineRule="auto"/>
        <w:rPr>
          <w:rFonts w:ascii="Courier New" w:hAnsi="Courier New" w:cs="Courier New"/>
          <w:sz w:val="24"/>
          <w:szCs w:val="24"/>
        </w:rPr>
      </w:pPr>
    </w:p>
    <w:p w:rsidR="00354CCE" w:rsidRDefault="00354CCE" w:rsidP="00A3385C">
      <w:pPr>
        <w:spacing w:line="240" w:lineRule="auto"/>
        <w:rPr>
          <w:rFonts w:ascii="Courier New" w:hAnsi="Courier New" w:cs="Courier New"/>
          <w:sz w:val="24"/>
          <w:szCs w:val="24"/>
        </w:rPr>
      </w:pPr>
    </w:p>
    <w:p w:rsidR="00354CCE" w:rsidRDefault="00354CCE" w:rsidP="00A3385C">
      <w:pPr>
        <w:spacing w:line="240" w:lineRule="auto"/>
        <w:rPr>
          <w:rFonts w:ascii="Courier New" w:hAnsi="Courier New" w:cs="Courier New"/>
          <w:sz w:val="24"/>
          <w:szCs w:val="24"/>
        </w:rPr>
      </w:pPr>
      <w:r>
        <w:rPr>
          <w:rFonts w:ascii="Courier New" w:hAnsi="Courier New" w:cs="Courier New"/>
          <w:sz w:val="24"/>
          <w:szCs w:val="24"/>
        </w:rPr>
        <w:tab/>
        <w:t xml:space="preserve">   Narin F.Şefik</w:t>
      </w:r>
      <w:r>
        <w:rPr>
          <w:rFonts w:ascii="Courier New" w:hAnsi="Courier New" w:cs="Courier New"/>
          <w:sz w:val="24"/>
          <w:szCs w:val="24"/>
        </w:rPr>
        <w:tab/>
      </w:r>
      <w:r>
        <w:rPr>
          <w:rFonts w:ascii="Courier New" w:hAnsi="Courier New" w:cs="Courier New"/>
          <w:sz w:val="24"/>
          <w:szCs w:val="24"/>
        </w:rPr>
        <w:tab/>
        <w:t>Mehmet Türker</w:t>
      </w:r>
      <w:r>
        <w:rPr>
          <w:rFonts w:ascii="Courier New" w:hAnsi="Courier New" w:cs="Courier New"/>
          <w:sz w:val="24"/>
          <w:szCs w:val="24"/>
        </w:rPr>
        <w:tab/>
      </w:r>
      <w:r>
        <w:rPr>
          <w:rFonts w:ascii="Courier New" w:hAnsi="Courier New" w:cs="Courier New"/>
          <w:sz w:val="24"/>
          <w:szCs w:val="24"/>
        </w:rPr>
        <w:tab/>
        <w:t>Tanju Öncül</w:t>
      </w:r>
    </w:p>
    <w:p w:rsidR="00354CCE" w:rsidRDefault="00354CCE" w:rsidP="00A3385C">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Başkan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354CCE" w:rsidRDefault="00354CCE" w:rsidP="00A3385C">
      <w:pPr>
        <w:spacing w:line="240" w:lineRule="auto"/>
        <w:rPr>
          <w:rFonts w:ascii="Courier New" w:hAnsi="Courier New" w:cs="Courier New"/>
          <w:sz w:val="24"/>
          <w:szCs w:val="24"/>
        </w:rPr>
      </w:pPr>
    </w:p>
    <w:p w:rsidR="00354CCE" w:rsidRDefault="00354CCE" w:rsidP="00A3385C">
      <w:pPr>
        <w:spacing w:line="240" w:lineRule="auto"/>
        <w:rPr>
          <w:rFonts w:ascii="Courier New" w:hAnsi="Courier New" w:cs="Courier New"/>
          <w:sz w:val="24"/>
          <w:szCs w:val="24"/>
        </w:rPr>
      </w:pPr>
    </w:p>
    <w:p w:rsidR="00354CCE" w:rsidRDefault="00354CCE" w:rsidP="00A3385C">
      <w:pPr>
        <w:spacing w:line="240" w:lineRule="auto"/>
        <w:rPr>
          <w:rFonts w:ascii="Courier New" w:hAnsi="Courier New" w:cs="Courier New"/>
          <w:sz w:val="24"/>
          <w:szCs w:val="24"/>
        </w:rPr>
      </w:pPr>
      <w:r>
        <w:rPr>
          <w:rFonts w:ascii="Courier New" w:hAnsi="Courier New" w:cs="Courier New"/>
          <w:sz w:val="24"/>
          <w:szCs w:val="24"/>
        </w:rPr>
        <w:t>14 Kasım 2016</w:t>
      </w:r>
    </w:p>
    <w:p w:rsidR="00354CCE" w:rsidRPr="007B4BE4" w:rsidRDefault="00354CCE" w:rsidP="00A66598">
      <w:pPr>
        <w:spacing w:line="360" w:lineRule="auto"/>
        <w:ind w:firstLine="708"/>
        <w:rPr>
          <w:rFonts w:ascii="Courier New" w:hAnsi="Courier New" w:cs="Courier New"/>
          <w:sz w:val="24"/>
          <w:szCs w:val="24"/>
        </w:rPr>
      </w:pPr>
    </w:p>
    <w:sectPr w:rsidR="00354CCE" w:rsidRPr="007B4BE4" w:rsidSect="0004317E">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CCE" w:rsidRDefault="00354CCE">
      <w:r>
        <w:separator/>
      </w:r>
    </w:p>
  </w:endnote>
  <w:endnote w:type="continuationSeparator" w:id="1">
    <w:p w:rsidR="00354CCE" w:rsidRDefault="00354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CCE" w:rsidRDefault="00354CCE">
      <w:r>
        <w:separator/>
      </w:r>
    </w:p>
  </w:footnote>
  <w:footnote w:type="continuationSeparator" w:id="1">
    <w:p w:rsidR="00354CCE" w:rsidRDefault="00354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CCE" w:rsidRDefault="00354CCE" w:rsidP="004432C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54CCE" w:rsidRDefault="00354C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12851"/>
    <w:multiLevelType w:val="hybridMultilevel"/>
    <w:tmpl w:val="70B08008"/>
    <w:lvl w:ilvl="0" w:tplc="25685126">
      <w:start w:val="1"/>
      <w:numFmt w:val="upp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96D"/>
    <w:rsid w:val="00016978"/>
    <w:rsid w:val="000316CB"/>
    <w:rsid w:val="00032BCC"/>
    <w:rsid w:val="0004317E"/>
    <w:rsid w:val="00064239"/>
    <w:rsid w:val="00080CDE"/>
    <w:rsid w:val="000822AD"/>
    <w:rsid w:val="000904F4"/>
    <w:rsid w:val="00096EF6"/>
    <w:rsid w:val="000A0522"/>
    <w:rsid w:val="000A2757"/>
    <w:rsid w:val="000B749C"/>
    <w:rsid w:val="000C342B"/>
    <w:rsid w:val="0015260C"/>
    <w:rsid w:val="00153C12"/>
    <w:rsid w:val="0015560A"/>
    <w:rsid w:val="001D6E18"/>
    <w:rsid w:val="001F7A17"/>
    <w:rsid w:val="00210917"/>
    <w:rsid w:val="00222A52"/>
    <w:rsid w:val="00255B07"/>
    <w:rsid w:val="00267A9F"/>
    <w:rsid w:val="00272CC5"/>
    <w:rsid w:val="00277A59"/>
    <w:rsid w:val="00297D7F"/>
    <w:rsid w:val="002A03E9"/>
    <w:rsid w:val="002D49A4"/>
    <w:rsid w:val="002D5E0F"/>
    <w:rsid w:val="002E1164"/>
    <w:rsid w:val="002E467A"/>
    <w:rsid w:val="002E5C11"/>
    <w:rsid w:val="002F525C"/>
    <w:rsid w:val="00354CCE"/>
    <w:rsid w:val="003A3162"/>
    <w:rsid w:val="003B44EA"/>
    <w:rsid w:val="003F020E"/>
    <w:rsid w:val="003F0554"/>
    <w:rsid w:val="003F660D"/>
    <w:rsid w:val="004106DE"/>
    <w:rsid w:val="00415122"/>
    <w:rsid w:val="004230E0"/>
    <w:rsid w:val="00433973"/>
    <w:rsid w:val="004432C9"/>
    <w:rsid w:val="0045096D"/>
    <w:rsid w:val="00463630"/>
    <w:rsid w:val="0051380C"/>
    <w:rsid w:val="00514CE1"/>
    <w:rsid w:val="005445C6"/>
    <w:rsid w:val="005648C1"/>
    <w:rsid w:val="005825E7"/>
    <w:rsid w:val="00586ADB"/>
    <w:rsid w:val="0059066C"/>
    <w:rsid w:val="005914D0"/>
    <w:rsid w:val="005B330D"/>
    <w:rsid w:val="005F2905"/>
    <w:rsid w:val="006139BA"/>
    <w:rsid w:val="006166BE"/>
    <w:rsid w:val="006355F7"/>
    <w:rsid w:val="00642BD1"/>
    <w:rsid w:val="00652AFB"/>
    <w:rsid w:val="006A2458"/>
    <w:rsid w:val="006C28AB"/>
    <w:rsid w:val="006E4424"/>
    <w:rsid w:val="00706B85"/>
    <w:rsid w:val="00706D2B"/>
    <w:rsid w:val="00722FB0"/>
    <w:rsid w:val="00730A1F"/>
    <w:rsid w:val="0073739E"/>
    <w:rsid w:val="00740CE2"/>
    <w:rsid w:val="00742EB2"/>
    <w:rsid w:val="007436A9"/>
    <w:rsid w:val="007538BF"/>
    <w:rsid w:val="007A126A"/>
    <w:rsid w:val="007B4BE4"/>
    <w:rsid w:val="007B5859"/>
    <w:rsid w:val="007B5E00"/>
    <w:rsid w:val="007C2774"/>
    <w:rsid w:val="008047B7"/>
    <w:rsid w:val="00811D31"/>
    <w:rsid w:val="008418E8"/>
    <w:rsid w:val="008525D2"/>
    <w:rsid w:val="008525E9"/>
    <w:rsid w:val="008853F4"/>
    <w:rsid w:val="00902FCE"/>
    <w:rsid w:val="00912D7F"/>
    <w:rsid w:val="00914473"/>
    <w:rsid w:val="00914F8B"/>
    <w:rsid w:val="009459CD"/>
    <w:rsid w:val="00952725"/>
    <w:rsid w:val="0095396C"/>
    <w:rsid w:val="00962A89"/>
    <w:rsid w:val="00997258"/>
    <w:rsid w:val="009979E6"/>
    <w:rsid w:val="009C7DEB"/>
    <w:rsid w:val="009D63E9"/>
    <w:rsid w:val="009F358F"/>
    <w:rsid w:val="009F500E"/>
    <w:rsid w:val="00A07758"/>
    <w:rsid w:val="00A31507"/>
    <w:rsid w:val="00A3385C"/>
    <w:rsid w:val="00A66598"/>
    <w:rsid w:val="00A81978"/>
    <w:rsid w:val="00A94D3A"/>
    <w:rsid w:val="00AD62A3"/>
    <w:rsid w:val="00AF7401"/>
    <w:rsid w:val="00AF7B1B"/>
    <w:rsid w:val="00B23149"/>
    <w:rsid w:val="00B423EA"/>
    <w:rsid w:val="00B9189E"/>
    <w:rsid w:val="00BA0E72"/>
    <w:rsid w:val="00BB031B"/>
    <w:rsid w:val="00BB0833"/>
    <w:rsid w:val="00BD7F96"/>
    <w:rsid w:val="00BE12EA"/>
    <w:rsid w:val="00BE5BF4"/>
    <w:rsid w:val="00C162DC"/>
    <w:rsid w:val="00C42D3C"/>
    <w:rsid w:val="00C60EA8"/>
    <w:rsid w:val="00C83330"/>
    <w:rsid w:val="00CA5EB6"/>
    <w:rsid w:val="00CF57C5"/>
    <w:rsid w:val="00D03463"/>
    <w:rsid w:val="00DF1FB7"/>
    <w:rsid w:val="00DF4C08"/>
    <w:rsid w:val="00E042F7"/>
    <w:rsid w:val="00E04D85"/>
    <w:rsid w:val="00E05209"/>
    <w:rsid w:val="00E562CF"/>
    <w:rsid w:val="00E84340"/>
    <w:rsid w:val="00EE34AA"/>
    <w:rsid w:val="00F1447E"/>
    <w:rsid w:val="00F66433"/>
    <w:rsid w:val="00F92DA5"/>
    <w:rsid w:val="00FF11D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D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17E"/>
    <w:pPr>
      <w:tabs>
        <w:tab w:val="center" w:pos="4536"/>
        <w:tab w:val="right" w:pos="9072"/>
      </w:tabs>
    </w:pPr>
  </w:style>
  <w:style w:type="character" w:customStyle="1" w:styleId="HeaderChar">
    <w:name w:val="Header Char"/>
    <w:basedOn w:val="DefaultParagraphFont"/>
    <w:link w:val="Header"/>
    <w:uiPriority w:val="99"/>
    <w:semiHidden/>
    <w:locked/>
    <w:rsid w:val="00B23149"/>
    <w:rPr>
      <w:lang w:eastAsia="en-US"/>
    </w:rPr>
  </w:style>
  <w:style w:type="character" w:styleId="PageNumber">
    <w:name w:val="page number"/>
    <w:basedOn w:val="DefaultParagraphFont"/>
    <w:uiPriority w:val="99"/>
    <w:rsid w:val="000431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224</TotalTime>
  <Pages>9</Pages>
  <Words>2224</Words>
  <Characters>12677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yargic1</dc:creator>
  <cp:keywords/>
  <dc:description/>
  <cp:lastModifiedBy>mah2</cp:lastModifiedBy>
  <cp:revision>98</cp:revision>
  <cp:lastPrinted>2016-11-11T11:48:00Z</cp:lastPrinted>
  <dcterms:created xsi:type="dcterms:W3CDTF">2016-09-05T08:14:00Z</dcterms:created>
  <dcterms:modified xsi:type="dcterms:W3CDTF">2016-11-16T09:50:00Z</dcterms:modified>
</cp:coreProperties>
</file>